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33C6" w:rsidRPr="006562C4" w:rsidRDefault="00EA672D" w:rsidP="00902636">
      <w:pPr>
        <w:pStyle w:val="Titolo1"/>
        <w:rPr>
          <w:sz w:val="32"/>
          <w:szCs w:val="32"/>
          <w:lang w:val="en-US"/>
        </w:rPr>
      </w:pPr>
      <w:bookmarkStart w:id="0" w:name="_Toc25155102"/>
      <w:bookmarkStart w:id="1" w:name="_Toc25403917"/>
      <w:bookmarkStart w:id="2" w:name="_Toc25750678"/>
      <w:r w:rsidRPr="00902636">
        <w:rPr>
          <w:lang w:val="en-US"/>
        </w:rPr>
        <w:t>Livy</w:t>
      </w:r>
      <w:r>
        <w:rPr>
          <w:lang w:val="en-US"/>
        </w:rPr>
        <w:t>,</w:t>
      </w:r>
      <w:r w:rsidRPr="00902636">
        <w:rPr>
          <w:lang w:val="en-US"/>
        </w:rPr>
        <w:t xml:space="preserve"> </w:t>
      </w:r>
      <w:r w:rsidR="00C633C6" w:rsidRPr="00902636">
        <w:rPr>
          <w:lang w:val="en-US"/>
        </w:rPr>
        <w:t>History of the Bacchanalia</w:t>
      </w:r>
      <w:r w:rsidR="00902636">
        <w:rPr>
          <w:lang w:val="en-US"/>
        </w:rPr>
        <w:t>:</w:t>
      </w:r>
      <w:r>
        <w:rPr>
          <w:lang w:val="en-US"/>
        </w:rPr>
        <w:t xml:space="preserve"> </w:t>
      </w:r>
      <w:r w:rsidR="00902636" w:rsidRPr="006562C4">
        <w:rPr>
          <w:sz w:val="32"/>
          <w:szCs w:val="32"/>
          <w:lang w:val="en-US"/>
        </w:rPr>
        <w:t>II</w:t>
      </w:r>
      <w:r w:rsidR="00850E97" w:rsidRPr="006562C4">
        <w:rPr>
          <w:sz w:val="32"/>
          <w:szCs w:val="32"/>
          <w:lang w:val="en-US"/>
        </w:rPr>
        <w:t>I</w:t>
      </w:r>
      <w:r w:rsidR="00902636" w:rsidRPr="006562C4">
        <w:rPr>
          <w:sz w:val="32"/>
          <w:szCs w:val="32"/>
          <w:lang w:val="en-US"/>
        </w:rPr>
        <w:t xml:space="preserve">. </w:t>
      </w:r>
      <w:r w:rsidR="00C633C6" w:rsidRPr="006562C4">
        <w:rPr>
          <w:sz w:val="32"/>
          <w:szCs w:val="32"/>
          <w:lang w:val="en-US"/>
        </w:rPr>
        <w:t>Ispala to consul Postumi</w:t>
      </w:r>
      <w:bookmarkEnd w:id="0"/>
      <w:bookmarkEnd w:id="1"/>
      <w:bookmarkEnd w:id="2"/>
      <w:r w:rsidR="00C633C6" w:rsidRPr="006562C4">
        <w:rPr>
          <w:sz w:val="32"/>
          <w:szCs w:val="32"/>
          <w:lang w:val="en-US"/>
        </w:rPr>
        <w:t>us</w:t>
      </w:r>
    </w:p>
    <w:p w:rsidR="00C633C6" w:rsidRPr="00331B04" w:rsidRDefault="00C633C6" w:rsidP="004E0A88">
      <w:pPr>
        <w:pStyle w:val="Titolo1"/>
        <w:rPr>
          <w:rFonts w:ascii="Cambria" w:hAnsi="Cambria"/>
          <w:b/>
          <w:sz w:val="24"/>
          <w:szCs w:val="24"/>
          <w:lang w:val="en-US"/>
        </w:rPr>
      </w:pPr>
    </w:p>
    <w:p w:rsidR="00C633C6" w:rsidRPr="00331B04" w:rsidRDefault="00C633C6" w:rsidP="00C633C6">
      <w:pPr>
        <w:pStyle w:val="Titolo3"/>
        <w:rPr>
          <w:sz w:val="24"/>
          <w:szCs w:val="24"/>
          <w:lang w:val="en-US"/>
        </w:rPr>
      </w:pPr>
      <w:r w:rsidRPr="00331B04">
        <w:rPr>
          <w:sz w:val="24"/>
          <w:szCs w:val="24"/>
          <w:lang w:val="en-US"/>
        </w:rPr>
        <w:t>Innovations by Annia Paculla</w:t>
      </w:r>
    </w:p>
    <w:p w:rsidR="00C633C6" w:rsidRPr="00331B04" w:rsidRDefault="006C7B71" w:rsidP="00C633C6">
      <w:pPr>
        <w:pStyle w:val="Corpotesto"/>
        <w:spacing w:after="0"/>
        <w:ind w:firstLine="426"/>
        <w:jc w:val="both"/>
        <w:rPr>
          <w:rStyle w:val="Enfasicorsivo"/>
          <w:rFonts w:ascii="Cambria" w:hAnsi="Cambria"/>
          <w:i w:val="0"/>
          <w:sz w:val="24"/>
          <w:szCs w:val="24"/>
          <w:lang w:val="en-US"/>
        </w:rPr>
      </w:pPr>
      <w:r w:rsidRPr="00331B04">
        <w:rPr>
          <w:rStyle w:val="Enfasicorsivo"/>
          <w:rFonts w:ascii="Cambria" w:hAnsi="Cambria"/>
          <w:i w:val="0"/>
          <w:sz w:val="24"/>
          <w:szCs w:val="24"/>
          <w:lang w:val="en-US"/>
        </w:rPr>
        <w:t xml:space="preserve">Ispala's long description to the consul, the result of personal knowledge and rumors, gives us the opportunity to learn about the Livian point of view on </w:t>
      </w:r>
      <w:r w:rsidR="001409B0">
        <w:rPr>
          <w:rStyle w:val="Enfasicorsivo"/>
          <w:rFonts w:ascii="Cambria" w:hAnsi="Cambria"/>
          <w:i w:val="0"/>
          <w:sz w:val="24"/>
          <w:szCs w:val="24"/>
          <w:lang w:val="en-US"/>
        </w:rPr>
        <w:t>B</w:t>
      </w:r>
      <w:r w:rsidRPr="00331B04">
        <w:rPr>
          <w:rStyle w:val="Enfasicorsivo"/>
          <w:rFonts w:ascii="Cambria" w:hAnsi="Cambria"/>
          <w:i w:val="0"/>
          <w:sz w:val="24"/>
          <w:szCs w:val="24"/>
          <w:lang w:val="en-US"/>
        </w:rPr>
        <w:t xml:space="preserve">acchic rites </w:t>
      </w:r>
      <w:r w:rsidR="00C633C6" w:rsidRPr="00331B04">
        <w:rPr>
          <w:rStyle w:val="Enfasicorsivo"/>
          <w:rFonts w:ascii="Cambria" w:hAnsi="Cambria"/>
          <w:i w:val="0"/>
          <w:sz w:val="24"/>
          <w:szCs w:val="24"/>
          <w:vertAlign w:val="superscript"/>
        </w:rPr>
        <w:footnoteReference w:id="1"/>
      </w:r>
      <w:r w:rsidR="00C633C6" w:rsidRPr="00331B04">
        <w:rPr>
          <w:rStyle w:val="Enfasicorsivo"/>
          <w:rFonts w:ascii="Cambria" w:hAnsi="Cambria"/>
          <w:i w:val="0"/>
          <w:sz w:val="24"/>
          <w:szCs w:val="24"/>
          <w:lang w:val="en-US"/>
        </w:rPr>
        <w:t xml:space="preserve">. </w:t>
      </w:r>
    </w:p>
    <w:p w:rsidR="00C633C6" w:rsidRPr="00331B04" w:rsidRDefault="006C7B71" w:rsidP="00C633C6">
      <w:pPr>
        <w:pStyle w:val="Corpotesto"/>
        <w:spacing w:after="0"/>
        <w:ind w:firstLine="426"/>
        <w:jc w:val="both"/>
        <w:rPr>
          <w:rStyle w:val="Enfasicorsivo"/>
          <w:rFonts w:ascii="Cambria" w:hAnsi="Cambria"/>
          <w:i w:val="0"/>
          <w:sz w:val="24"/>
          <w:szCs w:val="24"/>
          <w:lang w:val="en-US"/>
        </w:rPr>
      </w:pPr>
      <w:r w:rsidRPr="00331B04">
        <w:rPr>
          <w:rStyle w:val="Enfasicorsivo"/>
          <w:rFonts w:ascii="Cambria" w:hAnsi="Cambria"/>
          <w:i w:val="0"/>
          <w:smallCaps/>
          <w:sz w:val="24"/>
          <w:szCs w:val="24"/>
          <w:lang w:val="en-US"/>
        </w:rPr>
        <w:t xml:space="preserve">Festugière </w:t>
      </w:r>
      <w:r w:rsidRPr="00331B04">
        <w:rPr>
          <w:rStyle w:val="Enfasicorsivo"/>
          <w:rFonts w:ascii="Cambria" w:hAnsi="Cambria"/>
          <w:i w:val="0"/>
          <w:sz w:val="24"/>
          <w:szCs w:val="24"/>
          <w:lang w:val="en-US"/>
        </w:rPr>
        <w:t>notes that in it there would be a change of tone, there would be no trace of rhetoric, of dramatization, but a series of precise facts, reported in a series of short sentences that would have all</w:t>
      </w:r>
      <w:r w:rsidRPr="00331B04">
        <w:rPr>
          <w:rStyle w:val="Enfasicorsivo"/>
          <w:rFonts w:ascii="Cambria" w:hAnsi="Cambria"/>
          <w:i w:val="0"/>
          <w:smallCaps/>
          <w:sz w:val="24"/>
          <w:szCs w:val="24"/>
          <w:lang w:val="en-US"/>
        </w:rPr>
        <w:t xml:space="preserve"> </w:t>
      </w:r>
      <w:r w:rsidRPr="00331B04">
        <w:rPr>
          <w:rStyle w:val="Enfasicorsivo"/>
          <w:rFonts w:ascii="Cambria" w:hAnsi="Cambria"/>
          <w:i w:val="0"/>
          <w:sz w:val="24"/>
          <w:szCs w:val="24"/>
          <w:lang w:val="en-US"/>
        </w:rPr>
        <w:t>the rigor of the dryness of a verbal process</w:t>
      </w:r>
      <w:r w:rsidR="00C633C6" w:rsidRPr="00331B04">
        <w:rPr>
          <w:rStyle w:val="Enfasicorsivo"/>
          <w:rFonts w:ascii="Cambria" w:hAnsi="Cambria"/>
          <w:i w:val="0"/>
          <w:sz w:val="24"/>
          <w:szCs w:val="24"/>
          <w:vertAlign w:val="superscript"/>
        </w:rPr>
        <w:footnoteReference w:id="2"/>
      </w:r>
      <w:r w:rsidR="00C633C6" w:rsidRPr="00331B04">
        <w:rPr>
          <w:rStyle w:val="Enfasicorsivo"/>
          <w:rFonts w:ascii="Cambria" w:hAnsi="Cambria"/>
          <w:i w:val="0"/>
          <w:sz w:val="24"/>
          <w:szCs w:val="24"/>
          <w:lang w:val="en-US"/>
        </w:rPr>
        <w:t>.</w:t>
      </w:r>
    </w:p>
    <w:p w:rsidR="00C633C6" w:rsidRPr="00331B04" w:rsidRDefault="006C7B71" w:rsidP="00C633C6">
      <w:pPr>
        <w:pStyle w:val="Corpotesto"/>
        <w:ind w:firstLine="426"/>
        <w:jc w:val="both"/>
        <w:rPr>
          <w:rStyle w:val="Enfasicorsivo"/>
          <w:rFonts w:ascii="Cambria" w:hAnsi="Cambria"/>
          <w:i w:val="0"/>
          <w:sz w:val="24"/>
          <w:szCs w:val="24"/>
          <w:lang w:val="en-US"/>
        </w:rPr>
      </w:pPr>
      <w:r w:rsidRPr="00331B04">
        <w:rPr>
          <w:rStyle w:val="Enfasicorsivo"/>
          <w:rFonts w:ascii="Cambria" w:hAnsi="Cambria"/>
          <w:i w:val="0"/>
          <w:sz w:val="24"/>
          <w:szCs w:val="24"/>
          <w:lang w:val="en-US"/>
        </w:rPr>
        <w:t>In my opinion, language is actually simple and without frills, but only because, as is usual, Liv</w:t>
      </w:r>
      <w:r w:rsidR="002F222E">
        <w:rPr>
          <w:rStyle w:val="Enfasicorsivo"/>
          <w:rFonts w:ascii="Cambria" w:hAnsi="Cambria"/>
          <w:i w:val="0"/>
          <w:sz w:val="24"/>
          <w:szCs w:val="24"/>
          <w:lang w:val="en-US"/>
        </w:rPr>
        <w:t>y</w:t>
      </w:r>
      <w:r w:rsidRPr="00331B04">
        <w:rPr>
          <w:rStyle w:val="Enfasicorsivo"/>
          <w:rFonts w:ascii="Cambria" w:hAnsi="Cambria"/>
          <w:i w:val="0"/>
          <w:sz w:val="24"/>
          <w:szCs w:val="24"/>
          <w:lang w:val="en-US"/>
        </w:rPr>
        <w:t xml:space="preserve"> adapts his language to each character. A courtesan could not speak with a polished language.</w:t>
      </w:r>
      <w:r w:rsidR="00C633C6" w:rsidRPr="00331B04">
        <w:rPr>
          <w:rStyle w:val="Enfasicorsivo"/>
          <w:rFonts w:ascii="Cambria" w:hAnsi="Cambria"/>
          <w:i w:val="0"/>
          <w:sz w:val="24"/>
          <w:szCs w:val="24"/>
          <w:lang w:val="en-US"/>
        </w:rPr>
        <w:t xml:space="preserve"> </w:t>
      </w:r>
      <w:r w:rsidRPr="00331B04">
        <w:rPr>
          <w:rStyle w:val="Enfasicorsivo"/>
          <w:rFonts w:ascii="Cambria" w:hAnsi="Cambria"/>
          <w:i w:val="0"/>
          <w:sz w:val="24"/>
          <w:szCs w:val="24"/>
          <w:lang w:val="en-US"/>
        </w:rPr>
        <w:t>It cannot be ruled out that at the base there is a verbal process, but it is certain that Liv</w:t>
      </w:r>
      <w:r w:rsidR="002F222E">
        <w:rPr>
          <w:rStyle w:val="Enfasicorsivo"/>
          <w:rFonts w:ascii="Cambria" w:hAnsi="Cambria"/>
          <w:i w:val="0"/>
          <w:sz w:val="24"/>
          <w:szCs w:val="24"/>
          <w:lang w:val="en-US"/>
        </w:rPr>
        <w:t>y</w:t>
      </w:r>
      <w:r w:rsidRPr="00331B04">
        <w:rPr>
          <w:rStyle w:val="Enfasicorsivo"/>
          <w:rFonts w:ascii="Cambria" w:hAnsi="Cambria"/>
          <w:i w:val="0"/>
          <w:sz w:val="24"/>
          <w:szCs w:val="24"/>
          <w:lang w:val="en-US"/>
        </w:rPr>
        <w:t xml:space="preserve"> has not renounced to elaborate the text of the confession. The rhetorical art of the historian is, in fact, quite evident</w:t>
      </w:r>
      <w:r w:rsidR="00C633C6" w:rsidRPr="00331B04">
        <w:rPr>
          <w:rStyle w:val="Enfasicorsivo"/>
          <w:rFonts w:ascii="Cambria" w:hAnsi="Cambria"/>
          <w:i w:val="0"/>
          <w:sz w:val="24"/>
          <w:szCs w:val="24"/>
          <w:lang w:val="en-US"/>
        </w:rPr>
        <w:t xml:space="preserve">. </w:t>
      </w:r>
      <w:r w:rsidRPr="00331B04">
        <w:rPr>
          <w:rStyle w:val="Enfasicorsivo"/>
          <w:rFonts w:ascii="Cambria" w:hAnsi="Cambria"/>
          <w:i w:val="0"/>
          <w:sz w:val="24"/>
          <w:szCs w:val="24"/>
          <w:lang w:val="en-US"/>
        </w:rPr>
        <w:t xml:space="preserve">The tale of the young woman begins with an effect sentence that denounces the wickedness and lack of scruples of the followers of Bacchus: </w:t>
      </w:r>
      <w:r w:rsidRPr="00331B04">
        <w:rPr>
          <w:rStyle w:val="Enfasicorsivo"/>
          <w:rFonts w:ascii="Cambria" w:hAnsi="Cambria"/>
          <w:sz w:val="24"/>
          <w:szCs w:val="24"/>
          <w:lang w:val="en-US"/>
        </w:rPr>
        <w:t>nihil nefas ducere, hanc summam inter eos religionem esse</w:t>
      </w:r>
      <w:r w:rsidRPr="00331B04">
        <w:rPr>
          <w:rStyle w:val="Enfasicorsivo"/>
          <w:rFonts w:ascii="Cambria" w:hAnsi="Cambria"/>
          <w:i w:val="0"/>
          <w:sz w:val="24"/>
          <w:szCs w:val="24"/>
          <w:lang w:val="en-US"/>
        </w:rPr>
        <w:t xml:space="preserve"> (13, 11). Their danger is underlined by the initial alliteration </w:t>
      </w:r>
      <w:r w:rsidRPr="00331B04">
        <w:rPr>
          <w:rStyle w:val="Enfasicorsivo"/>
          <w:rFonts w:ascii="Cambria" w:hAnsi="Cambria"/>
          <w:b/>
          <w:sz w:val="24"/>
          <w:szCs w:val="24"/>
          <w:lang w:val="en-US"/>
        </w:rPr>
        <w:t>n</w:t>
      </w:r>
      <w:r w:rsidRPr="00331B04">
        <w:rPr>
          <w:rStyle w:val="Enfasicorsivo"/>
          <w:rFonts w:ascii="Cambria" w:hAnsi="Cambria"/>
          <w:sz w:val="24"/>
          <w:szCs w:val="24"/>
          <w:lang w:val="en-US"/>
        </w:rPr>
        <w:t xml:space="preserve">ihil </w:t>
      </w:r>
      <w:r w:rsidRPr="00331B04">
        <w:rPr>
          <w:rStyle w:val="Enfasicorsivo"/>
          <w:rFonts w:ascii="Cambria" w:hAnsi="Cambria"/>
          <w:b/>
          <w:sz w:val="24"/>
          <w:szCs w:val="24"/>
          <w:lang w:val="en-US"/>
        </w:rPr>
        <w:t>n</w:t>
      </w:r>
      <w:r w:rsidRPr="00331B04">
        <w:rPr>
          <w:rStyle w:val="Enfasicorsivo"/>
          <w:rFonts w:ascii="Cambria" w:hAnsi="Cambria"/>
          <w:sz w:val="24"/>
          <w:szCs w:val="24"/>
          <w:lang w:val="en-US"/>
        </w:rPr>
        <w:t>efas</w:t>
      </w:r>
      <w:r w:rsidRPr="00331B04">
        <w:rPr>
          <w:rStyle w:val="Enfasicorsivo"/>
          <w:rFonts w:ascii="Cambria" w:hAnsi="Cambria"/>
          <w:i w:val="0"/>
          <w:sz w:val="24"/>
          <w:szCs w:val="24"/>
          <w:lang w:val="en-US"/>
        </w:rPr>
        <w:t xml:space="preserve">. The speech ends with another statement for the console that is absolutely shocking, highlighted by the repeated use of </w:t>
      </w:r>
      <w:r w:rsidR="00CA7D68" w:rsidRPr="00331B04">
        <w:rPr>
          <w:rStyle w:val="Enfasicorsivo"/>
          <w:rFonts w:ascii="Cambria" w:hAnsi="Cambria"/>
          <w:i w:val="0"/>
          <w:sz w:val="24"/>
          <w:szCs w:val="24"/>
          <w:lang w:val="en-US"/>
        </w:rPr>
        <w:t>homeotele</w:t>
      </w:r>
      <w:r w:rsidR="00CA7D68">
        <w:rPr>
          <w:rStyle w:val="Enfasicorsivo"/>
          <w:rFonts w:ascii="Cambria" w:hAnsi="Cambria"/>
          <w:i w:val="0"/>
          <w:sz w:val="24"/>
          <w:szCs w:val="24"/>
          <w:lang w:val="en-US"/>
        </w:rPr>
        <w:t>uton</w:t>
      </w:r>
      <w:r w:rsidRPr="00331B04">
        <w:rPr>
          <w:rStyle w:val="Enfasicorsivo"/>
          <w:rFonts w:ascii="Cambria" w:hAnsi="Cambria"/>
          <w:i w:val="0"/>
          <w:sz w:val="24"/>
          <w:szCs w:val="24"/>
          <w:lang w:val="en-US"/>
        </w:rPr>
        <w:t xml:space="preserve">, </w:t>
      </w:r>
      <w:proofErr w:type="spellStart"/>
      <w:r w:rsidRPr="00331B04">
        <w:rPr>
          <w:rStyle w:val="Enfasicorsivo"/>
          <w:rFonts w:ascii="Cambria" w:hAnsi="Cambria"/>
          <w:sz w:val="24"/>
          <w:szCs w:val="24"/>
          <w:lang w:val="en-US"/>
        </w:rPr>
        <w:t>multitudin</w:t>
      </w:r>
      <w:r w:rsidRPr="00331B04">
        <w:rPr>
          <w:rStyle w:val="Enfasicorsivo"/>
          <w:rFonts w:ascii="Cambria" w:hAnsi="Cambria"/>
          <w:b/>
          <w:sz w:val="24"/>
          <w:szCs w:val="24"/>
          <w:lang w:val="en-US"/>
        </w:rPr>
        <w:t>em</w:t>
      </w:r>
      <w:proofErr w:type="spellEnd"/>
      <w:r w:rsidRPr="00331B04">
        <w:rPr>
          <w:rStyle w:val="Enfasicorsivo"/>
          <w:rFonts w:ascii="Cambria" w:hAnsi="Cambria"/>
          <w:sz w:val="24"/>
          <w:szCs w:val="24"/>
          <w:lang w:val="en-US"/>
        </w:rPr>
        <w:t xml:space="preserve"> </w:t>
      </w:r>
      <w:proofErr w:type="spellStart"/>
      <w:r w:rsidRPr="00331B04">
        <w:rPr>
          <w:rStyle w:val="Enfasicorsivo"/>
          <w:rFonts w:ascii="Cambria" w:hAnsi="Cambria"/>
          <w:sz w:val="24"/>
          <w:szCs w:val="24"/>
          <w:lang w:val="en-US"/>
        </w:rPr>
        <w:t>ingent</w:t>
      </w:r>
      <w:r w:rsidRPr="00331B04">
        <w:rPr>
          <w:rStyle w:val="Enfasicorsivo"/>
          <w:rFonts w:ascii="Cambria" w:hAnsi="Cambria"/>
          <w:b/>
          <w:sz w:val="24"/>
          <w:szCs w:val="24"/>
          <w:lang w:val="en-US"/>
        </w:rPr>
        <w:t>em</w:t>
      </w:r>
      <w:proofErr w:type="spellEnd"/>
      <w:r w:rsidRPr="00331B04">
        <w:rPr>
          <w:rStyle w:val="Enfasicorsivo"/>
          <w:rFonts w:ascii="Cambria" w:hAnsi="Cambria"/>
          <w:sz w:val="24"/>
          <w:szCs w:val="24"/>
          <w:lang w:val="en-US"/>
        </w:rPr>
        <w:t>, alter</w:t>
      </w:r>
      <w:r w:rsidRPr="00331B04">
        <w:rPr>
          <w:rStyle w:val="Enfasicorsivo"/>
          <w:rFonts w:ascii="Cambria" w:hAnsi="Cambria"/>
          <w:b/>
          <w:sz w:val="24"/>
          <w:szCs w:val="24"/>
          <w:lang w:val="en-US"/>
        </w:rPr>
        <w:t>um</w:t>
      </w:r>
      <w:r w:rsidRPr="00331B04">
        <w:rPr>
          <w:rStyle w:val="Enfasicorsivo"/>
          <w:rFonts w:ascii="Cambria" w:hAnsi="Cambria"/>
          <w:sz w:val="24"/>
          <w:szCs w:val="24"/>
          <w:lang w:val="en-US"/>
        </w:rPr>
        <w:t xml:space="preserve"> </w:t>
      </w:r>
      <w:proofErr w:type="spellStart"/>
      <w:r w:rsidRPr="00331B04">
        <w:rPr>
          <w:rStyle w:val="Enfasicorsivo"/>
          <w:rFonts w:ascii="Cambria" w:hAnsi="Cambria"/>
          <w:sz w:val="24"/>
          <w:szCs w:val="24"/>
          <w:lang w:val="en-US"/>
        </w:rPr>
        <w:t>iam</w:t>
      </w:r>
      <w:proofErr w:type="spellEnd"/>
      <w:r w:rsidRPr="00331B04">
        <w:rPr>
          <w:rStyle w:val="Enfasicorsivo"/>
          <w:rFonts w:ascii="Cambria" w:hAnsi="Cambria"/>
          <w:sz w:val="24"/>
          <w:szCs w:val="24"/>
          <w:lang w:val="en-US"/>
        </w:rPr>
        <w:t xml:space="preserve"> prope popul</w:t>
      </w:r>
      <w:r w:rsidRPr="00331B04">
        <w:rPr>
          <w:rStyle w:val="Enfasicorsivo"/>
          <w:rFonts w:ascii="Cambria" w:hAnsi="Cambria"/>
          <w:b/>
          <w:sz w:val="24"/>
          <w:szCs w:val="24"/>
          <w:lang w:val="en-US"/>
        </w:rPr>
        <w:t>um</w:t>
      </w:r>
      <w:r w:rsidRPr="00331B04">
        <w:rPr>
          <w:rStyle w:val="Enfasicorsivo"/>
          <w:rFonts w:ascii="Cambria" w:hAnsi="Cambria"/>
          <w:sz w:val="24"/>
          <w:szCs w:val="24"/>
          <w:lang w:val="en-US"/>
        </w:rPr>
        <w:t xml:space="preserve"> esse, in his nobiles qu</w:t>
      </w:r>
      <w:r w:rsidRPr="00331B04">
        <w:rPr>
          <w:rStyle w:val="Enfasicorsivo"/>
          <w:rFonts w:ascii="Cambria" w:hAnsi="Cambria"/>
          <w:b/>
          <w:sz w:val="24"/>
          <w:szCs w:val="24"/>
          <w:lang w:val="en-US"/>
        </w:rPr>
        <w:t>os</w:t>
      </w:r>
      <w:r w:rsidRPr="00331B04">
        <w:rPr>
          <w:rStyle w:val="Enfasicorsivo"/>
          <w:rFonts w:ascii="Cambria" w:hAnsi="Cambria"/>
          <w:sz w:val="24"/>
          <w:szCs w:val="24"/>
          <w:lang w:val="en-US"/>
        </w:rPr>
        <w:t>dam uir</w:t>
      </w:r>
      <w:r w:rsidRPr="00331B04">
        <w:rPr>
          <w:rStyle w:val="Enfasicorsivo"/>
          <w:rFonts w:ascii="Cambria" w:hAnsi="Cambria"/>
          <w:b/>
          <w:sz w:val="24"/>
          <w:szCs w:val="24"/>
          <w:lang w:val="en-US"/>
        </w:rPr>
        <w:t>os</w:t>
      </w:r>
      <w:r w:rsidRPr="00331B04">
        <w:rPr>
          <w:rStyle w:val="Enfasicorsivo"/>
          <w:rFonts w:ascii="Cambria" w:hAnsi="Cambria"/>
          <w:sz w:val="24"/>
          <w:szCs w:val="24"/>
          <w:lang w:val="en-US"/>
        </w:rPr>
        <w:t xml:space="preserve"> feminasque</w:t>
      </w:r>
      <w:r w:rsidR="00C633C6" w:rsidRPr="00331B04">
        <w:rPr>
          <w:rStyle w:val="Enfasicorsivo"/>
          <w:rFonts w:ascii="Cambria" w:hAnsi="Cambria"/>
          <w:i w:val="0"/>
          <w:sz w:val="24"/>
          <w:szCs w:val="24"/>
          <w:lang w:val="en-US"/>
        </w:rPr>
        <w:t xml:space="preserve"> (13, 14).</w:t>
      </w:r>
    </w:p>
    <w:p w:rsidR="00C633C6" w:rsidRPr="00331B04" w:rsidRDefault="00C633C6" w:rsidP="00C633C6">
      <w:pPr>
        <w:pStyle w:val="NormaleWeb"/>
        <w:spacing w:before="0" w:beforeAutospacing="0" w:after="120" w:afterAutospacing="0"/>
        <w:ind w:firstLine="426"/>
        <w:jc w:val="both"/>
        <w:rPr>
          <w:rStyle w:val="Enfasicorsivo"/>
          <w:rFonts w:ascii="Cambria" w:hAnsi="Cambria"/>
          <w:i w:val="0"/>
        </w:rPr>
      </w:pPr>
      <w:r w:rsidRPr="00331B04">
        <w:rPr>
          <w:rStyle w:val="Enfasicorsivo"/>
          <w:rFonts w:ascii="Cambria" w:hAnsi="Cambria"/>
          <w:i w:val="0"/>
        </w:rPr>
        <w:lastRenderedPageBreak/>
        <w:t>Per prima cosa la giovane afferma:</w:t>
      </w:r>
    </w:p>
    <w:p w:rsidR="00C633C6" w:rsidRPr="002F222E" w:rsidRDefault="00C633C6" w:rsidP="002F222E">
      <w:pPr>
        <w:pStyle w:val="NormaleWeb"/>
        <w:spacing w:before="0" w:beforeAutospacing="0" w:after="120" w:afterAutospacing="0"/>
        <w:ind w:firstLine="425"/>
        <w:jc w:val="both"/>
        <w:rPr>
          <w:rStyle w:val="Enfasicorsivo"/>
          <w:rFonts w:ascii="Cambria" w:hAnsi="Cambria"/>
          <w:sz w:val="20"/>
          <w:szCs w:val="20"/>
          <w:lang w:val="en-US"/>
        </w:rPr>
      </w:pPr>
      <w:r w:rsidRPr="002F222E">
        <w:rPr>
          <w:rStyle w:val="Enfasicorsivo"/>
          <w:rFonts w:ascii="Cambria" w:hAnsi="Cambria"/>
          <w:sz w:val="20"/>
          <w:szCs w:val="20"/>
        </w:rPr>
        <w:t>(13,</w:t>
      </w:r>
      <w:r w:rsidR="00E8220E" w:rsidRPr="002F222E">
        <w:rPr>
          <w:rStyle w:val="Enfasicorsivo"/>
          <w:rFonts w:ascii="Cambria" w:hAnsi="Cambria"/>
          <w:sz w:val="20"/>
          <w:szCs w:val="20"/>
        </w:rPr>
        <w:t xml:space="preserve"> </w:t>
      </w:r>
      <w:r w:rsidRPr="002F222E">
        <w:rPr>
          <w:rStyle w:val="Enfasicorsivo"/>
          <w:rFonts w:ascii="Cambria" w:hAnsi="Cambria"/>
          <w:sz w:val="20"/>
          <w:szCs w:val="20"/>
        </w:rPr>
        <w:t xml:space="preserve">8) Primo </w:t>
      </w:r>
      <w:proofErr w:type="spellStart"/>
      <w:r w:rsidRPr="002F222E">
        <w:rPr>
          <w:rStyle w:val="Enfasicorsivo"/>
          <w:rFonts w:ascii="Cambria" w:hAnsi="Cambria"/>
          <w:sz w:val="20"/>
          <w:szCs w:val="20"/>
        </w:rPr>
        <w:t>sacrarium</w:t>
      </w:r>
      <w:proofErr w:type="spellEnd"/>
      <w:r w:rsidRPr="002F222E">
        <w:rPr>
          <w:rStyle w:val="Enfasicorsivo"/>
          <w:rFonts w:ascii="Cambria" w:hAnsi="Cambria"/>
          <w:sz w:val="20"/>
          <w:szCs w:val="20"/>
        </w:rPr>
        <w:t xml:space="preserve"> id </w:t>
      </w:r>
      <w:proofErr w:type="spellStart"/>
      <w:r w:rsidRPr="002F222E">
        <w:rPr>
          <w:rStyle w:val="Enfasicorsivo"/>
          <w:rFonts w:ascii="Cambria" w:hAnsi="Cambria"/>
          <w:sz w:val="20"/>
          <w:szCs w:val="20"/>
        </w:rPr>
        <w:t>feminarum</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fuisse</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nec</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quemquam</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eo</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uirum</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admitti</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solitum</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tres</w:t>
      </w:r>
      <w:proofErr w:type="spellEnd"/>
      <w:r w:rsidRPr="002F222E">
        <w:rPr>
          <w:rStyle w:val="Enfasicorsivo"/>
          <w:rFonts w:ascii="Cambria" w:hAnsi="Cambria"/>
          <w:sz w:val="20"/>
          <w:szCs w:val="20"/>
        </w:rPr>
        <w:t xml:space="preserve"> in anno </w:t>
      </w:r>
      <w:proofErr w:type="spellStart"/>
      <w:r w:rsidRPr="002F222E">
        <w:rPr>
          <w:rStyle w:val="Enfasicorsivo"/>
          <w:rFonts w:ascii="Cambria" w:hAnsi="Cambria"/>
          <w:sz w:val="20"/>
          <w:szCs w:val="20"/>
        </w:rPr>
        <w:t>statos</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dies</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habuisse</w:t>
      </w:r>
      <w:proofErr w:type="spellEnd"/>
      <w:r w:rsidRPr="002F222E">
        <w:rPr>
          <w:rStyle w:val="Enfasicorsivo"/>
          <w:rFonts w:ascii="Cambria" w:hAnsi="Cambria"/>
          <w:sz w:val="20"/>
          <w:szCs w:val="20"/>
        </w:rPr>
        <w:t xml:space="preserve">, quibus </w:t>
      </w:r>
      <w:proofErr w:type="spellStart"/>
      <w:r w:rsidRPr="002F222E">
        <w:rPr>
          <w:rStyle w:val="Enfasicorsivo"/>
          <w:rFonts w:ascii="Cambria" w:hAnsi="Cambria"/>
          <w:sz w:val="20"/>
          <w:szCs w:val="20"/>
        </w:rPr>
        <w:t>interdiu</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Bacchis</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initiarentur</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sacerdotes</w:t>
      </w:r>
      <w:proofErr w:type="spellEnd"/>
      <w:r w:rsidRPr="002F222E">
        <w:rPr>
          <w:rStyle w:val="Enfasicorsivo"/>
          <w:rFonts w:ascii="Cambria" w:hAnsi="Cambria"/>
          <w:sz w:val="20"/>
          <w:szCs w:val="20"/>
        </w:rPr>
        <w:t xml:space="preserve"> in </w:t>
      </w:r>
      <w:proofErr w:type="spellStart"/>
      <w:r w:rsidRPr="002F222E">
        <w:rPr>
          <w:rStyle w:val="Enfasicorsivo"/>
          <w:rFonts w:ascii="Cambria" w:hAnsi="Cambria"/>
          <w:sz w:val="20"/>
          <w:szCs w:val="20"/>
        </w:rPr>
        <w:t>uicem</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matronas</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creari</w:t>
      </w:r>
      <w:proofErr w:type="spellEnd"/>
      <w:r w:rsidRPr="002F222E">
        <w:rPr>
          <w:rStyle w:val="Enfasicorsivo"/>
          <w:rFonts w:ascii="Cambria" w:hAnsi="Cambria"/>
          <w:sz w:val="20"/>
          <w:szCs w:val="20"/>
        </w:rPr>
        <w:t xml:space="preserve"> </w:t>
      </w:r>
      <w:proofErr w:type="spellStart"/>
      <w:r w:rsidRPr="002F222E">
        <w:rPr>
          <w:rStyle w:val="Enfasicorsivo"/>
          <w:rFonts w:ascii="Cambria" w:hAnsi="Cambria"/>
          <w:sz w:val="20"/>
          <w:szCs w:val="20"/>
        </w:rPr>
        <w:t>solitas</w:t>
      </w:r>
      <w:proofErr w:type="spellEnd"/>
      <w:r w:rsidRPr="002F222E">
        <w:rPr>
          <w:rStyle w:val="Enfasicorsivo"/>
          <w:rFonts w:ascii="Cambria" w:hAnsi="Cambria"/>
          <w:sz w:val="20"/>
          <w:szCs w:val="20"/>
        </w:rPr>
        <w:t xml:space="preserve">. </w:t>
      </w:r>
      <w:r w:rsidR="00E8220E" w:rsidRPr="002F222E">
        <w:rPr>
          <w:rStyle w:val="Enfasicorsivo"/>
          <w:rFonts w:ascii="Cambria" w:hAnsi="Cambria"/>
          <w:i w:val="0"/>
          <w:sz w:val="20"/>
          <w:szCs w:val="20"/>
          <w:lang w:val="en-US"/>
        </w:rPr>
        <w:t xml:space="preserve">[Originally this sanctuary was frequented by women and </w:t>
      </w:r>
      <w:r w:rsidR="002514ED" w:rsidRPr="002514ED">
        <w:rPr>
          <w:rStyle w:val="Enfasicorsivo"/>
          <w:rFonts w:ascii="Cambria" w:hAnsi="Cambria"/>
          <w:i w:val="0"/>
          <w:sz w:val="20"/>
          <w:szCs w:val="20"/>
          <w:lang w:val="en-US"/>
        </w:rPr>
        <w:t>no men were usually admitted there</w:t>
      </w:r>
      <w:r w:rsidR="00E8220E" w:rsidRPr="002F222E">
        <w:rPr>
          <w:rStyle w:val="Enfasicorsivo"/>
          <w:rFonts w:ascii="Cambria" w:hAnsi="Cambria"/>
          <w:i w:val="0"/>
          <w:sz w:val="20"/>
          <w:szCs w:val="20"/>
          <w:lang w:val="en-US"/>
        </w:rPr>
        <w:t>. Three days were established each year, during which, during the day, initiations into the mysteries of Bacchus took place. The matrons were usually priestesses in turn.]</w:t>
      </w:r>
    </w:p>
    <w:p w:rsidR="00C633C6" w:rsidRPr="002F222E" w:rsidRDefault="00E8220E" w:rsidP="002F222E">
      <w:pPr>
        <w:pStyle w:val="NormaleWeb"/>
        <w:spacing w:before="0" w:beforeAutospacing="0" w:after="120" w:afterAutospacing="0"/>
        <w:ind w:firstLine="425"/>
        <w:jc w:val="both"/>
        <w:rPr>
          <w:rStyle w:val="Enfasicorsivo"/>
          <w:rFonts w:ascii="Cambria" w:hAnsi="Cambria"/>
          <w:sz w:val="20"/>
          <w:szCs w:val="20"/>
          <w:lang w:val="en-US"/>
        </w:rPr>
      </w:pPr>
      <w:r w:rsidRPr="002F222E">
        <w:rPr>
          <w:rStyle w:val="Enfasicorsivo"/>
          <w:rFonts w:ascii="Cambria" w:hAnsi="Cambria"/>
          <w:i w:val="0"/>
          <w:sz w:val="20"/>
          <w:szCs w:val="20"/>
          <w:lang w:val="en-US"/>
        </w:rPr>
        <w:t xml:space="preserve">(13, 9) </w:t>
      </w:r>
      <w:proofErr w:type="spellStart"/>
      <w:r w:rsidR="00C633C6" w:rsidRPr="002F222E">
        <w:rPr>
          <w:rStyle w:val="Enfasicorsivo"/>
          <w:rFonts w:ascii="Cambria" w:hAnsi="Cambria"/>
          <w:sz w:val="20"/>
          <w:szCs w:val="20"/>
          <w:lang w:val="en-US"/>
        </w:rPr>
        <w:t>Pacullam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Anniam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Campanam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sacerdotem</w:t>
      </w:r>
      <w:proofErr w:type="spellEnd"/>
      <w:r w:rsidR="00C633C6" w:rsidRPr="002F222E">
        <w:rPr>
          <w:rStyle w:val="Enfasicorsivo"/>
          <w:rFonts w:ascii="Cambria" w:hAnsi="Cambria"/>
          <w:sz w:val="20"/>
          <w:szCs w:val="20"/>
          <w:lang w:val="en-US"/>
        </w:rPr>
        <w:t xml:space="preserve"> omnia, </w:t>
      </w:r>
      <w:proofErr w:type="spellStart"/>
      <w:r w:rsidR="00C633C6" w:rsidRPr="002F222E">
        <w:rPr>
          <w:rStyle w:val="Enfasicorsivo"/>
          <w:rFonts w:ascii="Cambria" w:hAnsi="Cambria"/>
          <w:sz w:val="20"/>
          <w:szCs w:val="20"/>
          <w:lang w:val="en-US"/>
        </w:rPr>
        <w:t>tamquam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deum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monitu</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immutasse</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nam</w:t>
      </w:r>
      <w:proofErr w:type="spellEnd"/>
      <w:r w:rsidR="00C633C6" w:rsidRPr="002F222E">
        <w:rPr>
          <w:rStyle w:val="Enfasicorsivo"/>
          <w:rFonts w:ascii="Cambria" w:hAnsi="Cambria"/>
          <w:sz w:val="20"/>
          <w:szCs w:val="20"/>
          <w:lang w:val="en-US"/>
        </w:rPr>
        <w:t xml:space="preserve"> et </w:t>
      </w:r>
      <w:proofErr w:type="spellStart"/>
      <w:r w:rsidR="00C633C6" w:rsidRPr="002F222E">
        <w:rPr>
          <w:rStyle w:val="Enfasicorsivo"/>
          <w:rFonts w:ascii="Cambria" w:hAnsi="Cambria"/>
          <w:sz w:val="20"/>
          <w:szCs w:val="20"/>
          <w:lang w:val="en-US"/>
        </w:rPr>
        <w:t>uiros</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eam</w:t>
      </w:r>
      <w:proofErr w:type="spellEnd"/>
      <w:r w:rsidR="00C633C6" w:rsidRPr="002F222E">
        <w:rPr>
          <w:rStyle w:val="Enfasicorsivo"/>
          <w:rFonts w:ascii="Cambria" w:hAnsi="Cambria"/>
          <w:sz w:val="20"/>
          <w:szCs w:val="20"/>
          <w:lang w:val="en-US"/>
        </w:rPr>
        <w:t xml:space="preserve"> primam </w:t>
      </w:r>
      <w:proofErr w:type="spellStart"/>
      <w:r w:rsidR="00C633C6" w:rsidRPr="002F222E">
        <w:rPr>
          <w:rStyle w:val="Enfasicorsivo"/>
          <w:rFonts w:ascii="Cambria" w:hAnsi="Cambria"/>
          <w:sz w:val="20"/>
          <w:szCs w:val="20"/>
          <w:lang w:val="en-US"/>
        </w:rPr>
        <w:t>filios</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suos</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initiasse</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Minium</w:t>
      </w:r>
      <w:proofErr w:type="spellEnd"/>
      <w:r w:rsidR="00C633C6" w:rsidRPr="002F222E">
        <w:rPr>
          <w:rStyle w:val="Enfasicorsivo"/>
          <w:rFonts w:ascii="Cambria" w:hAnsi="Cambria"/>
          <w:sz w:val="20"/>
          <w:szCs w:val="20"/>
          <w:lang w:val="en-US"/>
        </w:rPr>
        <w:t xml:space="preserve"> et </w:t>
      </w:r>
      <w:proofErr w:type="spellStart"/>
      <w:r w:rsidR="00C633C6" w:rsidRPr="002F222E">
        <w:rPr>
          <w:rStyle w:val="Enfasicorsivo"/>
          <w:rFonts w:ascii="Cambria" w:hAnsi="Cambria"/>
          <w:sz w:val="20"/>
          <w:szCs w:val="20"/>
          <w:lang w:val="en-US"/>
        </w:rPr>
        <w:t>Herennium</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Cerrinios</w:t>
      </w:r>
      <w:proofErr w:type="spellEnd"/>
      <w:r w:rsidR="00C633C6" w:rsidRPr="002F222E">
        <w:rPr>
          <w:rStyle w:val="Enfasicorsivo"/>
          <w:rFonts w:ascii="Cambria" w:hAnsi="Cambria"/>
          <w:sz w:val="20"/>
          <w:szCs w:val="20"/>
          <w:lang w:val="en-US"/>
        </w:rPr>
        <w:t xml:space="preserve">, et </w:t>
      </w:r>
      <w:proofErr w:type="spellStart"/>
      <w:r w:rsidR="00C633C6" w:rsidRPr="002F222E">
        <w:rPr>
          <w:rStyle w:val="Enfasicorsivo"/>
          <w:rFonts w:ascii="Cambria" w:hAnsi="Cambria"/>
          <w:sz w:val="20"/>
          <w:szCs w:val="20"/>
          <w:lang w:val="en-US"/>
        </w:rPr>
        <w:t>nocturnum</w:t>
      </w:r>
      <w:proofErr w:type="spellEnd"/>
      <w:r w:rsidR="00C633C6" w:rsidRPr="002F222E">
        <w:rPr>
          <w:rStyle w:val="Enfasicorsivo"/>
          <w:rFonts w:ascii="Cambria" w:hAnsi="Cambria"/>
          <w:sz w:val="20"/>
          <w:szCs w:val="20"/>
          <w:lang w:val="en-US"/>
        </w:rPr>
        <w:t xml:space="preserve"> sacrum ex </w:t>
      </w:r>
      <w:proofErr w:type="spellStart"/>
      <w:r w:rsidR="00C633C6" w:rsidRPr="002F222E">
        <w:rPr>
          <w:rStyle w:val="Enfasicorsivo"/>
          <w:rFonts w:ascii="Cambria" w:hAnsi="Cambria"/>
          <w:sz w:val="20"/>
          <w:szCs w:val="20"/>
          <w:lang w:val="en-US"/>
        </w:rPr>
        <w:t>diurno</w:t>
      </w:r>
      <w:proofErr w:type="spellEnd"/>
      <w:r w:rsidR="00C633C6" w:rsidRPr="002F222E">
        <w:rPr>
          <w:rStyle w:val="Enfasicorsivo"/>
          <w:rFonts w:ascii="Cambria" w:hAnsi="Cambria"/>
          <w:sz w:val="20"/>
          <w:szCs w:val="20"/>
          <w:lang w:val="en-US"/>
        </w:rPr>
        <w:t xml:space="preserve"> et pro </w:t>
      </w:r>
      <w:proofErr w:type="spellStart"/>
      <w:r w:rsidR="00C633C6" w:rsidRPr="002F222E">
        <w:rPr>
          <w:rStyle w:val="Enfasicorsivo"/>
          <w:rFonts w:ascii="Cambria" w:hAnsi="Cambria"/>
          <w:sz w:val="20"/>
          <w:szCs w:val="20"/>
          <w:lang w:val="en-US"/>
        </w:rPr>
        <w:t>tribus</w:t>
      </w:r>
      <w:proofErr w:type="spellEnd"/>
      <w:r w:rsidR="00C633C6" w:rsidRPr="002F222E">
        <w:rPr>
          <w:rStyle w:val="Enfasicorsivo"/>
          <w:rFonts w:ascii="Cambria" w:hAnsi="Cambria"/>
          <w:sz w:val="20"/>
          <w:szCs w:val="20"/>
          <w:lang w:val="en-US"/>
        </w:rPr>
        <w:t xml:space="preserve"> un anno </w:t>
      </w:r>
      <w:proofErr w:type="spellStart"/>
      <w:r w:rsidR="00C633C6" w:rsidRPr="002F222E">
        <w:rPr>
          <w:rStyle w:val="Enfasicorsivo"/>
          <w:rFonts w:ascii="Cambria" w:hAnsi="Cambria"/>
          <w:sz w:val="20"/>
          <w:szCs w:val="20"/>
          <w:lang w:val="en-US"/>
        </w:rPr>
        <w:t>diebud</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quinos</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singulis</w:t>
      </w:r>
      <w:proofErr w:type="spellEnd"/>
      <w:r w:rsidR="00C633C6" w:rsidRPr="002F222E">
        <w:rPr>
          <w:rStyle w:val="Enfasicorsivo"/>
          <w:rFonts w:ascii="Cambria" w:hAnsi="Cambria"/>
          <w:sz w:val="20"/>
          <w:szCs w:val="20"/>
          <w:lang w:val="en-US"/>
        </w:rPr>
        <w:t xml:space="preserve"> </w:t>
      </w:r>
      <w:proofErr w:type="spellStart"/>
      <w:r w:rsidR="00C633C6" w:rsidRPr="002F222E">
        <w:rPr>
          <w:rStyle w:val="Enfasicorsivo"/>
          <w:rFonts w:ascii="Cambria" w:hAnsi="Cambria"/>
          <w:sz w:val="20"/>
          <w:szCs w:val="20"/>
          <w:lang w:val="en-US"/>
        </w:rPr>
        <w:t>mensibus</w:t>
      </w:r>
      <w:proofErr w:type="spellEnd"/>
      <w:r w:rsidR="00C633C6" w:rsidRPr="002F222E">
        <w:rPr>
          <w:rStyle w:val="Enfasicorsivo"/>
          <w:rFonts w:ascii="Cambria" w:hAnsi="Cambria"/>
          <w:sz w:val="20"/>
          <w:szCs w:val="20"/>
          <w:lang w:val="en-US"/>
        </w:rPr>
        <w:t xml:space="preserve"> dies </w:t>
      </w:r>
      <w:proofErr w:type="spellStart"/>
      <w:r w:rsidR="00C633C6" w:rsidRPr="002F222E">
        <w:rPr>
          <w:rStyle w:val="Enfasicorsivo"/>
          <w:rFonts w:ascii="Cambria" w:hAnsi="Cambria"/>
          <w:sz w:val="20"/>
          <w:szCs w:val="20"/>
          <w:lang w:val="en-US"/>
        </w:rPr>
        <w:t>initiorum</w:t>
      </w:r>
      <w:proofErr w:type="spellEnd"/>
      <w:r w:rsidR="00C633C6"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fecise</w:t>
      </w:r>
      <w:proofErr w:type="spellEnd"/>
      <w:r w:rsidRPr="002F222E">
        <w:rPr>
          <w:rStyle w:val="Enfasicorsivo"/>
          <w:rFonts w:ascii="Cambria" w:hAnsi="Cambria"/>
          <w:sz w:val="20"/>
          <w:szCs w:val="20"/>
          <w:lang w:val="en-US"/>
        </w:rPr>
        <w:t xml:space="preserve">. </w:t>
      </w:r>
      <w:r w:rsidRPr="002F222E">
        <w:rPr>
          <w:rStyle w:val="Enfasicorsivo"/>
          <w:rFonts w:ascii="Cambria" w:hAnsi="Cambria"/>
          <w:i w:val="0"/>
          <w:sz w:val="20"/>
          <w:szCs w:val="20"/>
          <w:lang w:val="en-US"/>
        </w:rPr>
        <w:t xml:space="preserve">[The priestess Annia Paculla, as a warning </w:t>
      </w:r>
      <w:r w:rsidR="00902636">
        <w:rPr>
          <w:rStyle w:val="Enfasicorsivo"/>
          <w:rFonts w:ascii="Cambria" w:hAnsi="Cambria"/>
          <w:i w:val="0"/>
          <w:sz w:val="20"/>
          <w:szCs w:val="20"/>
          <w:lang w:val="en-US"/>
        </w:rPr>
        <w:t>of</w:t>
      </w:r>
      <w:r w:rsidRPr="002F222E">
        <w:rPr>
          <w:rStyle w:val="Enfasicorsivo"/>
          <w:rFonts w:ascii="Cambria" w:hAnsi="Cambria"/>
          <w:i w:val="0"/>
          <w:sz w:val="20"/>
          <w:szCs w:val="20"/>
          <w:lang w:val="en-US"/>
        </w:rPr>
        <w:t xml:space="preserve"> the gods, had changed everything: in fact</w:t>
      </w:r>
      <w:r w:rsidR="002514ED">
        <w:rPr>
          <w:rStyle w:val="Enfasicorsivo"/>
          <w:rFonts w:ascii="Cambria" w:hAnsi="Cambria"/>
          <w:i w:val="0"/>
          <w:sz w:val="20"/>
          <w:szCs w:val="20"/>
          <w:lang w:val="en-US"/>
        </w:rPr>
        <w:t>,</w:t>
      </w:r>
      <w:r w:rsidRPr="002F222E">
        <w:rPr>
          <w:rStyle w:val="Enfasicorsivo"/>
          <w:rFonts w:ascii="Cambria" w:hAnsi="Cambria"/>
          <w:i w:val="0"/>
          <w:sz w:val="20"/>
          <w:szCs w:val="20"/>
          <w:lang w:val="en-US"/>
        </w:rPr>
        <w:t xml:space="preserve"> she had first initiated men and her sons </w:t>
      </w:r>
      <w:proofErr w:type="spellStart"/>
      <w:r w:rsidRPr="002F222E">
        <w:rPr>
          <w:rStyle w:val="Enfasicorsivo"/>
          <w:rFonts w:ascii="Cambria" w:hAnsi="Cambria"/>
          <w:i w:val="0"/>
          <w:sz w:val="20"/>
          <w:szCs w:val="20"/>
          <w:lang w:val="en-US"/>
        </w:rPr>
        <w:t>Mini</w:t>
      </w:r>
      <w:r w:rsidR="005603E7">
        <w:rPr>
          <w:rStyle w:val="Enfasicorsivo"/>
          <w:rFonts w:ascii="Cambria" w:hAnsi="Cambria"/>
          <w:i w:val="0"/>
          <w:sz w:val="20"/>
          <w:szCs w:val="20"/>
          <w:lang w:val="en-US"/>
        </w:rPr>
        <w:t>us</w:t>
      </w:r>
      <w:proofErr w:type="spellEnd"/>
      <w:r w:rsidRPr="002F222E">
        <w:rPr>
          <w:rStyle w:val="Enfasicorsivo"/>
          <w:rFonts w:ascii="Cambria" w:hAnsi="Cambria"/>
          <w:i w:val="0"/>
          <w:sz w:val="20"/>
          <w:szCs w:val="20"/>
          <w:lang w:val="en-US"/>
        </w:rPr>
        <w:t xml:space="preserve"> and </w:t>
      </w:r>
      <w:proofErr w:type="spellStart"/>
      <w:r w:rsidRPr="002F222E">
        <w:rPr>
          <w:rStyle w:val="Enfasicorsivo"/>
          <w:rFonts w:ascii="Cambria" w:hAnsi="Cambria"/>
          <w:i w:val="0"/>
          <w:sz w:val="20"/>
          <w:szCs w:val="20"/>
          <w:lang w:val="en-US"/>
        </w:rPr>
        <w:t>Erenni</w:t>
      </w:r>
      <w:r w:rsidR="005603E7">
        <w:rPr>
          <w:rStyle w:val="Enfasicorsivo"/>
          <w:rFonts w:ascii="Cambria" w:hAnsi="Cambria"/>
          <w:i w:val="0"/>
          <w:sz w:val="20"/>
          <w:szCs w:val="20"/>
          <w:lang w:val="en-US"/>
        </w:rPr>
        <w:t>us</w:t>
      </w:r>
      <w:proofErr w:type="spellEnd"/>
      <w:r w:rsidRPr="002F222E">
        <w:rPr>
          <w:rStyle w:val="Enfasicorsivo"/>
          <w:rFonts w:ascii="Cambria" w:hAnsi="Cambria"/>
          <w:i w:val="0"/>
          <w:sz w:val="20"/>
          <w:szCs w:val="20"/>
          <w:lang w:val="en-US"/>
        </w:rPr>
        <w:t xml:space="preserve"> </w:t>
      </w:r>
      <w:proofErr w:type="spellStart"/>
      <w:r w:rsidRPr="002F222E">
        <w:rPr>
          <w:rStyle w:val="Enfasicorsivo"/>
          <w:rFonts w:ascii="Cambria" w:hAnsi="Cambria"/>
          <w:i w:val="0"/>
          <w:sz w:val="20"/>
          <w:szCs w:val="20"/>
          <w:lang w:val="en-US"/>
        </w:rPr>
        <w:t>Cerrini</w:t>
      </w:r>
      <w:r w:rsidR="005603E7">
        <w:rPr>
          <w:rStyle w:val="Enfasicorsivo"/>
          <w:rFonts w:ascii="Cambria" w:hAnsi="Cambria"/>
          <w:i w:val="0"/>
          <w:sz w:val="20"/>
          <w:szCs w:val="20"/>
          <w:lang w:val="en-US"/>
        </w:rPr>
        <w:t>us</w:t>
      </w:r>
      <w:proofErr w:type="spellEnd"/>
      <w:r w:rsidR="005603E7">
        <w:rPr>
          <w:rStyle w:val="Enfasicorsivo"/>
          <w:rFonts w:ascii="Cambria" w:hAnsi="Cambria"/>
          <w:i w:val="0"/>
          <w:sz w:val="20"/>
          <w:szCs w:val="20"/>
          <w:lang w:val="en-US"/>
        </w:rPr>
        <w:t xml:space="preserve"> </w:t>
      </w:r>
      <w:r w:rsidRPr="002F222E">
        <w:rPr>
          <w:rStyle w:val="Enfasicorsivo"/>
          <w:rFonts w:ascii="Cambria" w:hAnsi="Cambria"/>
          <w:i w:val="0"/>
          <w:sz w:val="20"/>
          <w:szCs w:val="20"/>
          <w:lang w:val="en-US"/>
        </w:rPr>
        <w:t>and had transformed the daytime ritual into a nocturnal one and the feast days from three in a year to five in a month</w:t>
      </w:r>
      <w:r w:rsidR="00266C63">
        <w:rPr>
          <w:rStyle w:val="Enfasicorsivo"/>
          <w:rFonts w:ascii="Cambria" w:hAnsi="Cambria"/>
          <w:i w:val="0"/>
          <w:sz w:val="20"/>
          <w:szCs w:val="20"/>
          <w:lang w:val="en-US"/>
        </w:rPr>
        <w:t>.</w:t>
      </w:r>
      <w:r w:rsidRPr="002F222E">
        <w:rPr>
          <w:rStyle w:val="Enfasicorsivo"/>
          <w:rFonts w:ascii="Cambria" w:hAnsi="Cambria"/>
          <w:i w:val="0"/>
          <w:sz w:val="20"/>
          <w:szCs w:val="20"/>
          <w:lang w:val="en-US"/>
        </w:rPr>
        <w:t>]</w:t>
      </w:r>
      <w:r w:rsidR="00C633C6" w:rsidRPr="002F222E">
        <w:rPr>
          <w:rStyle w:val="Enfasicorsivo"/>
          <w:rFonts w:ascii="Cambria" w:hAnsi="Cambria"/>
          <w:i w:val="0"/>
          <w:sz w:val="20"/>
          <w:szCs w:val="20"/>
          <w:lang w:val="en-US"/>
        </w:rPr>
        <w:t xml:space="preserve"> </w:t>
      </w:r>
    </w:p>
    <w:p w:rsidR="00C633C6" w:rsidRPr="00331B04" w:rsidRDefault="00E8220E" w:rsidP="00C633C6">
      <w:pPr>
        <w:tabs>
          <w:tab w:val="left" w:pos="5954"/>
          <w:tab w:val="left" w:pos="6237"/>
          <w:tab w:val="left" w:pos="6521"/>
        </w:tabs>
        <w:spacing w:after="120"/>
        <w:ind w:firstLine="426"/>
        <w:jc w:val="both"/>
        <w:rPr>
          <w:rFonts w:ascii="Cambria" w:hAnsi="Cambria"/>
          <w:color w:val="000000"/>
          <w:sz w:val="24"/>
          <w:szCs w:val="24"/>
          <w:lang w:val="en-US"/>
        </w:rPr>
      </w:pPr>
      <w:r w:rsidRPr="00331B04">
        <w:rPr>
          <w:rStyle w:val="Enfasicorsivo"/>
          <w:rFonts w:ascii="Cambria" w:hAnsi="Cambria"/>
          <w:i w:val="0"/>
          <w:sz w:val="24"/>
          <w:szCs w:val="24"/>
          <w:lang w:val="en-US"/>
        </w:rPr>
        <w:t>Note the doubtful form of the first statement: Men were usually not allowed. However</w:t>
      </w:r>
      <w:r w:rsidR="002514ED">
        <w:rPr>
          <w:rStyle w:val="Enfasicorsivo"/>
          <w:rFonts w:ascii="Cambria" w:hAnsi="Cambria"/>
          <w:i w:val="0"/>
          <w:sz w:val="24"/>
          <w:szCs w:val="24"/>
          <w:lang w:val="en-US"/>
        </w:rPr>
        <w:t>,</w:t>
      </w:r>
      <w:r w:rsidRPr="00331B04">
        <w:rPr>
          <w:rStyle w:val="Enfasicorsivo"/>
          <w:rFonts w:ascii="Cambria" w:hAnsi="Cambria"/>
          <w:i w:val="0"/>
          <w:sz w:val="24"/>
          <w:szCs w:val="24"/>
          <w:lang w:val="en-US"/>
        </w:rPr>
        <w:t xml:space="preserve"> the news that Annia Paculla had changed everything, to a careful and in-depth analysis, turns out to be a complete invention. The priestess had not changed anything: the novelties of the cult attributed to her had always been in use not only in Greece but also in Rome.</w:t>
      </w:r>
    </w:p>
    <w:p w:rsidR="00C633C6" w:rsidRPr="00331B04" w:rsidRDefault="00C633C6" w:rsidP="00C633C6">
      <w:pPr>
        <w:tabs>
          <w:tab w:val="left" w:pos="5954"/>
          <w:tab w:val="left" w:pos="6237"/>
          <w:tab w:val="left" w:pos="6521"/>
        </w:tabs>
        <w:spacing w:after="120"/>
        <w:ind w:firstLine="426"/>
        <w:jc w:val="center"/>
        <w:rPr>
          <w:rFonts w:ascii="Cambria" w:hAnsi="Cambria"/>
          <w:color w:val="000000"/>
          <w:sz w:val="24"/>
          <w:szCs w:val="24"/>
          <w:lang w:val="en-US"/>
        </w:rPr>
      </w:pPr>
      <w:r w:rsidRPr="00331B04">
        <w:rPr>
          <w:rFonts w:ascii="Cambria" w:hAnsi="Cambria"/>
          <w:color w:val="000000"/>
          <w:sz w:val="24"/>
          <w:szCs w:val="24"/>
          <w:lang w:val="en-US"/>
        </w:rPr>
        <w:t>-----------</w:t>
      </w:r>
    </w:p>
    <w:p w:rsidR="00C633C6" w:rsidRPr="00331B04" w:rsidRDefault="002514ED" w:rsidP="00C633C6">
      <w:pPr>
        <w:pStyle w:val="Titolo3"/>
        <w:rPr>
          <w:sz w:val="24"/>
          <w:szCs w:val="24"/>
          <w:lang w:val="en-US"/>
        </w:rPr>
      </w:pPr>
      <w:bookmarkStart w:id="3" w:name="_Toc441842527"/>
      <w:bookmarkStart w:id="4" w:name="_Toc441843284"/>
      <w:bookmarkStart w:id="5" w:name="_Toc441910316"/>
      <w:bookmarkStart w:id="6" w:name="_Toc442964080"/>
      <w:bookmarkStart w:id="7" w:name="_Toc443895409"/>
      <w:bookmarkStart w:id="8" w:name="_Toc25155104"/>
      <w:bookmarkStart w:id="9" w:name="_Toc25403919"/>
      <w:bookmarkStart w:id="10" w:name="_Toc25750680"/>
      <w:bookmarkStart w:id="11" w:name="_Toc434238400"/>
      <w:r w:rsidRPr="002514ED">
        <w:rPr>
          <w:sz w:val="24"/>
          <w:szCs w:val="24"/>
          <w:lang w:val="en-US"/>
        </w:rPr>
        <w:t>Insights</w:t>
      </w:r>
      <w:r w:rsidR="00C633C6" w:rsidRPr="00331B04">
        <w:rPr>
          <w:sz w:val="24"/>
          <w:szCs w:val="24"/>
          <w:lang w:val="en-US"/>
        </w:rPr>
        <w:t>:</w:t>
      </w:r>
      <w:bookmarkEnd w:id="3"/>
      <w:bookmarkEnd w:id="4"/>
      <w:bookmarkEnd w:id="5"/>
      <w:bookmarkEnd w:id="6"/>
      <w:bookmarkEnd w:id="7"/>
      <w:bookmarkEnd w:id="8"/>
      <w:bookmarkEnd w:id="9"/>
      <w:bookmarkEnd w:id="10"/>
    </w:p>
    <w:p w:rsidR="00830092" w:rsidRPr="00830092" w:rsidRDefault="00B36548" w:rsidP="00B54733">
      <w:pPr>
        <w:pStyle w:val="Titolo2"/>
      </w:pPr>
      <w:bookmarkStart w:id="12" w:name="_Toc434238401"/>
      <w:bookmarkStart w:id="13" w:name="_Toc441842529"/>
      <w:bookmarkStart w:id="14" w:name="_Toc441843286"/>
      <w:bookmarkStart w:id="15" w:name="_Toc441910318"/>
      <w:bookmarkStart w:id="16" w:name="_Toc442964082"/>
      <w:bookmarkStart w:id="17" w:name="_Toc443895411"/>
      <w:bookmarkStart w:id="18" w:name="_Toc25155106"/>
      <w:bookmarkStart w:id="19" w:name="_Toc25403921"/>
      <w:bookmarkStart w:id="20" w:name="_Toc25750682"/>
      <w:bookmarkEnd w:id="11"/>
      <w:r w:rsidRPr="00B36548">
        <w:t>Male Bacchae</w:t>
      </w:r>
    </w:p>
    <w:p w:rsidR="00B5034F" w:rsidRPr="00331B04" w:rsidRDefault="00B5034F" w:rsidP="00B5034F">
      <w:pPr>
        <w:pStyle w:val="Corpotesto"/>
        <w:spacing w:after="0"/>
        <w:ind w:right="6"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All literary sources, which tell us about the orgiastic rites of Dionysus in Greece, only highlight the role of women while they ignore that of men. But the silence of the authors cannot be deciphered simply as evidence of the absence of a practice orgiastic male</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"orgiastic practice of men"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w:t>
      </w:r>
      <w:r w:rsidRPr="00331B04">
        <w:rPr>
          <w:rStyle w:val="Rimandonotaapidipagina"/>
          <w:rFonts w:asciiTheme="majorHAnsi" w:hAnsiTheme="majorHAnsi"/>
          <w:color w:val="000000" w:themeColor="text1"/>
          <w:sz w:val="24"/>
          <w:szCs w:val="24"/>
        </w:rPr>
        <w:footnoteReference w:id="3"/>
      </w:r>
      <w:r w:rsidRPr="00331B04">
        <w:rPr>
          <w:rFonts w:asciiTheme="majorHAnsi" w:hAnsiTheme="majorHAnsi"/>
          <w:color w:val="000000" w:themeColor="text1"/>
          <w:sz w:val="24"/>
          <w:szCs w:val="24"/>
        </w:rPr>
        <w:t xml:space="preserve"> In fact, men participated, proba</w:t>
      </w:r>
      <w:r w:rsidRPr="00331B04">
        <w:rPr>
          <w:rFonts w:asciiTheme="majorHAnsi" w:hAnsiTheme="majorHAnsi"/>
          <w:color w:val="000000" w:themeColor="text1"/>
          <w:sz w:val="24"/>
          <w:szCs w:val="24"/>
        </w:rPr>
        <w:lastRenderedPageBreak/>
        <w:t>bly from the beginning, to the Bacchic ceremonies, but the literature show the effort to present the Bacchic orgies outwardly as a phenomenon exclusively female</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"orgies phenomenon exclusively female"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So</w:t>
      </w:r>
      <w:r w:rsidR="002514ED">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when it mentions the participation of men in the rites, </w:t>
      </w:r>
      <w:r w:rsidR="00266C63">
        <w:rPr>
          <w:rFonts w:asciiTheme="majorHAnsi" w:hAnsiTheme="majorHAnsi"/>
          <w:color w:val="000000" w:themeColor="text1"/>
          <w:sz w:val="24"/>
          <w:szCs w:val="24"/>
        </w:rPr>
        <w:t xml:space="preserve">it </w:t>
      </w:r>
      <w:proofErr w:type="gramStart"/>
      <w:r w:rsidRPr="00331B04">
        <w:rPr>
          <w:rFonts w:asciiTheme="majorHAnsi" w:hAnsiTheme="majorHAnsi"/>
          <w:color w:val="000000" w:themeColor="text1"/>
          <w:sz w:val="24"/>
          <w:szCs w:val="24"/>
        </w:rPr>
        <w:t>say</w:t>
      </w:r>
      <w:proofErr w:type="gramEnd"/>
      <w:r w:rsidRPr="00331B04">
        <w:rPr>
          <w:rFonts w:asciiTheme="majorHAnsi" w:hAnsiTheme="majorHAnsi"/>
          <w:color w:val="000000" w:themeColor="text1"/>
          <w:sz w:val="24"/>
          <w:szCs w:val="24"/>
        </w:rPr>
        <w:t xml:space="preserve"> that they join to the Bacchae</w:t>
      </w:r>
      <w:r w:rsidRPr="00331B04">
        <w:rPr>
          <w:rStyle w:val="Rimandonotaapidipagina"/>
          <w:rFonts w:asciiTheme="majorHAnsi" w:hAnsiTheme="majorHAnsi"/>
          <w:color w:val="000000" w:themeColor="text1"/>
          <w:sz w:val="24"/>
          <w:szCs w:val="24"/>
        </w:rPr>
        <w:footnoteReference w:id="4"/>
      </w:r>
      <w:r w:rsidRPr="00331B04">
        <w:rPr>
          <w:rFonts w:asciiTheme="majorHAnsi" w:hAnsiTheme="majorHAnsi"/>
          <w:color w:val="000000" w:themeColor="text1"/>
          <w:sz w:val="24"/>
          <w:szCs w:val="24"/>
        </w:rPr>
        <w:t xml:space="preserve"> or they become women</w:t>
      </w:r>
      <w:r w:rsidRPr="00331B04">
        <w:rPr>
          <w:rStyle w:val="Rimandonotaapidipagina"/>
          <w:rFonts w:asciiTheme="majorHAnsi" w:hAnsiTheme="majorHAnsi"/>
          <w:color w:val="000000" w:themeColor="text1"/>
          <w:sz w:val="24"/>
          <w:szCs w:val="24"/>
        </w:rPr>
        <w:t xml:space="preserve"> </w:t>
      </w:r>
      <w:r w:rsidRPr="00331B04">
        <w:rPr>
          <w:rStyle w:val="Rimandonotaapidipagina"/>
          <w:rFonts w:asciiTheme="majorHAnsi" w:hAnsiTheme="majorHAnsi"/>
          <w:color w:val="000000" w:themeColor="text1"/>
          <w:sz w:val="24"/>
          <w:szCs w:val="24"/>
        </w:rPr>
        <w:footnoteReference w:id="5"/>
      </w:r>
      <w:r w:rsidRPr="00331B04">
        <w:rPr>
          <w:rFonts w:asciiTheme="majorHAnsi" w:hAnsiTheme="majorHAnsi"/>
          <w:color w:val="000000" w:themeColor="text1"/>
          <w:sz w:val="24"/>
          <w:szCs w:val="24"/>
        </w:rPr>
        <w:t xml:space="preserve"> and never men are represented in Bacchic ecstasy.  All the public implications of ritual acts were so eliminated, and full responsibility was left to the women for the deviations caused by participation in orgies. With this was kept hidden the idea that a Greek man, soldier and manager of the fate of his city could consciously participate in ceremonies that could lead him to lose control of himself (μα</w:t>
      </w:r>
      <w:proofErr w:type="spellStart"/>
      <w:r w:rsidRPr="00331B04">
        <w:rPr>
          <w:rFonts w:asciiTheme="majorHAnsi" w:hAnsiTheme="majorHAnsi"/>
          <w:color w:val="000000" w:themeColor="text1"/>
          <w:sz w:val="24"/>
          <w:szCs w:val="24"/>
        </w:rPr>
        <w:t>ῖνεσθ</w:t>
      </w:r>
      <w:proofErr w:type="spellEnd"/>
      <w:r w:rsidRPr="00331B04">
        <w:rPr>
          <w:rFonts w:asciiTheme="majorHAnsi" w:hAnsiTheme="majorHAnsi"/>
          <w:color w:val="000000" w:themeColor="text1"/>
          <w:sz w:val="24"/>
          <w:szCs w:val="24"/>
        </w:rPr>
        <w:t>αι). The taboo that affected the figure of the citizen Bacchante</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"citizen Bacchante"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is mainly explained by the fundamental opposition between the world of the classical city, as it shows every male citizen and the transgressive world of Dionysus. Indeed</w:t>
      </w:r>
      <w:r w:rsidR="000F1FE8">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every man had to undress of the fundamental virtues, that make him a citizen, to become a real Bacchante. The woman instead, in the context of classical society, devoid of any civil or political weight, could show itself or be shown in full ecstasy, in a state of neglect and exuberance because there was not the danger of spoil her image.</w:t>
      </w:r>
      <w:r w:rsidRPr="00331B04">
        <w:rPr>
          <w:rStyle w:val="Rimandonotaapidipagina"/>
          <w:rFonts w:asciiTheme="majorHAnsi" w:hAnsiTheme="majorHAnsi"/>
          <w:color w:val="000000" w:themeColor="text1"/>
          <w:sz w:val="24"/>
          <w:szCs w:val="24"/>
        </w:rPr>
        <w:footnoteReference w:id="6"/>
      </w:r>
      <w:r w:rsidRPr="00331B04">
        <w:rPr>
          <w:rFonts w:asciiTheme="majorHAnsi" w:hAnsiTheme="majorHAnsi"/>
          <w:color w:val="000000" w:themeColor="text1"/>
          <w:sz w:val="24"/>
          <w:szCs w:val="24"/>
        </w:rPr>
        <w:t xml:space="preserve">  </w:t>
      </w:r>
    </w:p>
    <w:p w:rsidR="00B5034F" w:rsidRPr="00331B04" w:rsidRDefault="00B5034F" w:rsidP="00B5034F">
      <w:pPr>
        <w:pStyle w:val="Titolo2"/>
        <w:spacing w:after="120"/>
        <w:ind w:firstLine="284"/>
        <w:rPr>
          <w:rFonts w:asciiTheme="majorHAnsi" w:hAnsiTheme="majorHAnsi"/>
          <w:color w:val="000000" w:themeColor="text1"/>
          <w:sz w:val="24"/>
          <w:szCs w:val="24"/>
        </w:rPr>
      </w:pPr>
      <w:bookmarkStart w:id="21" w:name="_Toc390352501"/>
      <w:bookmarkStart w:id="22" w:name="_Toc401309990"/>
      <w:bookmarkStart w:id="23" w:name="_Toc402365824"/>
      <w:bookmarkStart w:id="24" w:name="_Toc403584213"/>
      <w:bookmarkStart w:id="25" w:name="_Toc403635582"/>
      <w:bookmarkStart w:id="26" w:name="_Toc403989818"/>
      <w:bookmarkStart w:id="27" w:name="_Toc404094343"/>
      <w:bookmarkStart w:id="28" w:name="_Toc404507702"/>
      <w:bookmarkStart w:id="29" w:name="_Toc404953469"/>
      <w:bookmarkStart w:id="30" w:name="_Toc405197530"/>
      <w:bookmarkStart w:id="31" w:name="_Toc405536242"/>
      <w:bookmarkStart w:id="32" w:name="_Toc405984163"/>
      <w:bookmarkStart w:id="33" w:name="_Toc405987765"/>
      <w:bookmarkStart w:id="34" w:name="_Toc406070815"/>
      <w:bookmarkStart w:id="35" w:name="_Toc406071094"/>
      <w:bookmarkStart w:id="36" w:name="_Toc406071462"/>
      <w:bookmarkStart w:id="37" w:name="_Toc406071630"/>
      <w:bookmarkStart w:id="38" w:name="_Toc408397786"/>
      <w:bookmarkStart w:id="39" w:name="_Toc409615067"/>
      <w:bookmarkStart w:id="40" w:name="_Toc412377626"/>
      <w:bookmarkStart w:id="41" w:name="_Toc412378052"/>
      <w:bookmarkStart w:id="42" w:name="_Toc413228234"/>
      <w:bookmarkStart w:id="43" w:name="_Toc414439326"/>
      <w:bookmarkStart w:id="44" w:name="_Toc414445770"/>
      <w:bookmarkStart w:id="45" w:name="_Toc415394652"/>
      <w:bookmarkStart w:id="46" w:name="_Toc416782719"/>
      <w:bookmarkStart w:id="47" w:name="_Toc416887856"/>
      <w:bookmarkStart w:id="48" w:name="_Toc418323160"/>
      <w:bookmarkStart w:id="49" w:name="_Toc434238402"/>
      <w:bookmarkStart w:id="50" w:name="_Toc441842530"/>
      <w:bookmarkStart w:id="51" w:name="_Toc441843287"/>
      <w:bookmarkStart w:id="52" w:name="_Toc441910319"/>
      <w:bookmarkStart w:id="53" w:name="_Toc442964083"/>
      <w:bookmarkStart w:id="54" w:name="_Toc443895412"/>
      <w:bookmarkStart w:id="55" w:name="_Toc25155107"/>
      <w:bookmarkStart w:id="56" w:name="_Toc25403922"/>
      <w:bookmarkStart w:id="57" w:name="_Toc25750683"/>
      <w:bookmarkEnd w:id="12"/>
      <w:bookmarkEnd w:id="13"/>
      <w:bookmarkEnd w:id="14"/>
      <w:bookmarkEnd w:id="15"/>
      <w:bookmarkEnd w:id="16"/>
      <w:bookmarkEnd w:id="17"/>
      <w:bookmarkEnd w:id="18"/>
      <w:bookmarkEnd w:id="19"/>
      <w:bookmarkEnd w:id="20"/>
      <w:r w:rsidRPr="00331B04">
        <w:rPr>
          <w:rFonts w:asciiTheme="majorHAnsi" w:hAnsiTheme="majorHAnsi"/>
          <w:color w:val="000000" w:themeColor="text1"/>
          <w:sz w:val="24"/>
          <w:szCs w:val="24"/>
        </w:rPr>
        <w:t>The satyrs</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B5034F" w:rsidRPr="00331B04" w:rsidRDefault="00B5034F" w:rsidP="00B5034F">
      <w:pPr>
        <w:pStyle w:val="Corpotesto"/>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 xml:space="preserve">You must add that even the paintings on Attic vases do not help us to better understand the Bacchic phenomenon </w:t>
      </w:r>
      <w:r w:rsidRPr="00331B04">
        <w:rPr>
          <w:rFonts w:asciiTheme="majorHAnsi" w:hAnsiTheme="majorHAnsi"/>
          <w:color w:val="000000" w:themeColor="text1"/>
          <w:sz w:val="24"/>
          <w:szCs w:val="24"/>
        </w:rPr>
        <w:lastRenderedPageBreak/>
        <w:t>in the classical era. Men do not appear in Greek iconography, but, it is necessary to emphasize, the satyrs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"satyrs"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are omnipresent in it since very ancient times; they regularly accompany Dionysus and the maenads; all dance together accompanied by music. The satyrs are depicted as creatures with a male human body, in ithyphallic state, the pony tail and sometimes dressed as women</w:t>
      </w:r>
      <w:r w:rsidRPr="00331B04">
        <w:rPr>
          <w:rStyle w:val="Rimandonotaapidipagina"/>
          <w:rFonts w:asciiTheme="majorHAnsi" w:hAnsiTheme="majorHAnsi"/>
          <w:color w:val="000000" w:themeColor="text1"/>
          <w:sz w:val="24"/>
          <w:szCs w:val="24"/>
        </w:rPr>
        <w:t xml:space="preserve"> </w:t>
      </w:r>
      <w:r w:rsidRPr="00B34772">
        <w:rPr>
          <w:rStyle w:val="Rimandonotaapidipagina"/>
          <w:rFonts w:asciiTheme="majorHAnsi" w:hAnsiTheme="majorHAnsi"/>
          <w:i/>
          <w:color w:val="000000" w:themeColor="text1"/>
          <w:sz w:val="24"/>
          <w:szCs w:val="24"/>
        </w:rPr>
        <w:footnoteReference w:id="7"/>
      </w:r>
      <w:r w:rsidRPr="00B34772">
        <w:rPr>
          <w:rFonts w:asciiTheme="majorHAnsi" w:hAnsiTheme="majorHAnsi"/>
          <w:i/>
          <w:color w:val="000000" w:themeColor="text1"/>
          <w:sz w:val="24"/>
          <w:szCs w:val="24"/>
        </w:rPr>
        <w:t xml:space="preserve">. </w:t>
      </w:r>
      <w:r w:rsidRPr="00B34772">
        <w:rPr>
          <w:rFonts w:asciiTheme="majorHAnsi" w:hAnsiTheme="majorHAnsi"/>
          <w:color w:val="000000" w:themeColor="text1"/>
          <w:sz w:val="24"/>
          <w:szCs w:val="24"/>
        </w:rPr>
        <w:t>Other features include a beard, large pointed ears, goat or horse hooves, snub nose, and sometimes with the body completely covered with hairs.</w:t>
      </w:r>
      <w:r w:rsidRPr="00331B04">
        <w:rPr>
          <w:rStyle w:val="Rimandonotaapidipagina"/>
          <w:rFonts w:asciiTheme="majorHAnsi" w:hAnsiTheme="majorHAnsi"/>
          <w:color w:val="000000" w:themeColor="text1"/>
          <w:sz w:val="24"/>
          <w:szCs w:val="24"/>
        </w:rPr>
        <w:footnoteReference w:id="8"/>
      </w:r>
      <w:r w:rsidRPr="00331B04">
        <w:rPr>
          <w:rFonts w:asciiTheme="majorHAnsi" w:hAnsiTheme="majorHAnsi"/>
          <w:color w:val="000000" w:themeColor="text1"/>
          <w:sz w:val="24"/>
          <w:szCs w:val="24"/>
        </w:rPr>
        <w:t xml:space="preserve"> They are grotesque figures with a particular desire for wine, festivals and sexual adventures. Therefore</w:t>
      </w:r>
      <w:r w:rsidR="003B2F3B">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they were imaginary creatures with human characteristics and animalistic semblance. Many scholars believe that satyrs were mythical beings created by the imagination of the artists who painted them on their works with the Bacchae. However, some of the oldest painted vases of satyrs clearly show that they are human males dressed in costumes of thick fur.</w:t>
      </w:r>
      <w:r w:rsidRPr="00331B04">
        <w:rPr>
          <w:rStyle w:val="Rimandonotaapidipagina"/>
          <w:rFonts w:asciiTheme="majorHAnsi" w:hAnsiTheme="majorHAnsi"/>
          <w:color w:val="000000" w:themeColor="text1"/>
          <w:sz w:val="24"/>
          <w:szCs w:val="24"/>
        </w:rPr>
        <w:footnoteReference w:id="9"/>
      </w:r>
      <w:r w:rsidRPr="00331B04">
        <w:rPr>
          <w:rFonts w:asciiTheme="majorHAnsi" w:hAnsiTheme="majorHAnsi"/>
          <w:color w:val="000000" w:themeColor="text1"/>
          <w:sz w:val="24"/>
          <w:szCs w:val="24"/>
        </w:rPr>
        <w:t xml:space="preserve"> You can then think that men regularly participated in the Bacchic ceremonies but, while the literary works mostly avoided talking about their presence in the ceremonies, the various painters of vases actually represented them but under the guise of satyrs, so that they hide the reality. In my opinion, the imagination of these artists in representing men in the guise of satyrs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"men in the guise of satyrs"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at least at the beginning, may have expressed the view and the common opinion of the people regarding the </w:t>
      </w:r>
      <w:r w:rsidR="00B36548" w:rsidRPr="00B36548">
        <w:rPr>
          <w:rFonts w:asciiTheme="majorHAnsi" w:hAnsiTheme="majorHAnsi"/>
          <w:color w:val="000000" w:themeColor="text1"/>
          <w:sz w:val="24"/>
          <w:szCs w:val="24"/>
        </w:rPr>
        <w:t>Male Bacchae</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"bacchantes males"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t>
      </w:r>
      <w:r w:rsidRPr="00331B04">
        <w:rPr>
          <w:rFonts w:asciiTheme="majorHAnsi" w:hAnsiTheme="majorHAnsi"/>
          <w:b/>
          <w:color w:val="000000" w:themeColor="text1"/>
          <w:sz w:val="24"/>
          <w:szCs w:val="24"/>
        </w:rPr>
        <w:t xml:space="preserve">When men became Bacchantes and participated in orgies, ceased to behave like men and became beings with strange behaviour more similar to those of animals that to </w:t>
      </w:r>
      <w:r w:rsidRPr="00331B04">
        <w:rPr>
          <w:rFonts w:asciiTheme="majorHAnsi" w:hAnsiTheme="majorHAnsi"/>
          <w:b/>
          <w:color w:val="000000" w:themeColor="text1"/>
          <w:sz w:val="24"/>
          <w:szCs w:val="24"/>
        </w:rPr>
        <w:lastRenderedPageBreak/>
        <w:t>those of human persons</w:t>
      </w:r>
      <w:r w:rsidRPr="00331B04">
        <w:rPr>
          <w:rFonts w:asciiTheme="majorHAnsi" w:hAnsiTheme="majorHAnsi"/>
          <w:color w:val="000000" w:themeColor="text1"/>
          <w:sz w:val="24"/>
          <w:szCs w:val="24"/>
        </w:rPr>
        <w:t xml:space="preserve">. The artists then followed their imagination and represented the satyrs in the strangest and most incredible shapes. And it is certain that slowly the figure of a satyr in figurative </w:t>
      </w:r>
      <w:r w:rsidR="008B3CE1">
        <w:rPr>
          <w:rFonts w:asciiTheme="majorHAnsi" w:hAnsiTheme="majorHAnsi"/>
          <w:color w:val="000000" w:themeColor="text1"/>
          <w:sz w:val="24"/>
          <w:szCs w:val="24"/>
        </w:rPr>
        <w:t>represen</w:t>
      </w:r>
      <w:r w:rsidRPr="00331B04">
        <w:rPr>
          <w:rFonts w:asciiTheme="majorHAnsi" w:hAnsiTheme="majorHAnsi"/>
          <w:color w:val="000000" w:themeColor="text1"/>
          <w:sz w:val="24"/>
          <w:szCs w:val="24"/>
        </w:rPr>
        <w:t>tations has become an autonomous figure that has had its own development. To add that in the literary works, the references to satyrs are rare and short.</w:t>
      </w:r>
      <w:r w:rsidRPr="00331B04">
        <w:rPr>
          <w:rStyle w:val="Rimandonotaapidipagina"/>
          <w:rFonts w:asciiTheme="majorHAnsi" w:hAnsiTheme="majorHAnsi"/>
          <w:color w:val="000000" w:themeColor="text1"/>
          <w:sz w:val="24"/>
          <w:szCs w:val="24"/>
        </w:rPr>
        <w:footnoteReference w:id="10"/>
      </w:r>
    </w:p>
    <w:p w:rsidR="0053458E" w:rsidRPr="007C3640" w:rsidRDefault="0053458E" w:rsidP="007C3640">
      <w:pPr>
        <w:pStyle w:val="Titolo2"/>
      </w:pPr>
      <w:bookmarkStart w:id="58" w:name="_Toc401309991"/>
      <w:bookmarkStart w:id="59" w:name="_Toc402365825"/>
      <w:bookmarkStart w:id="60" w:name="_Toc403584214"/>
      <w:bookmarkStart w:id="61" w:name="_Toc403635583"/>
      <w:bookmarkStart w:id="62" w:name="_Toc403989819"/>
      <w:bookmarkStart w:id="63" w:name="_Toc404094344"/>
      <w:bookmarkStart w:id="64" w:name="_Toc404507703"/>
      <w:bookmarkStart w:id="65" w:name="_Toc404953470"/>
      <w:bookmarkStart w:id="66" w:name="_Toc405197531"/>
      <w:bookmarkStart w:id="67" w:name="_Toc405536243"/>
      <w:bookmarkStart w:id="68" w:name="_Toc405984164"/>
      <w:bookmarkStart w:id="69" w:name="_Toc405987766"/>
      <w:bookmarkStart w:id="70" w:name="_Toc406070816"/>
      <w:bookmarkStart w:id="71" w:name="_Toc406071095"/>
      <w:bookmarkStart w:id="72" w:name="_Toc406071463"/>
      <w:bookmarkStart w:id="73" w:name="_Toc406071631"/>
      <w:bookmarkStart w:id="74" w:name="_Toc408397787"/>
      <w:bookmarkStart w:id="75" w:name="_Toc409615068"/>
      <w:bookmarkStart w:id="76" w:name="_Toc412377627"/>
      <w:bookmarkStart w:id="77" w:name="_Toc412378053"/>
      <w:bookmarkStart w:id="78" w:name="_Toc413228235"/>
      <w:bookmarkStart w:id="79" w:name="_Toc414439327"/>
      <w:bookmarkStart w:id="80" w:name="_Toc414445771"/>
      <w:bookmarkStart w:id="81" w:name="_Toc415394653"/>
      <w:bookmarkStart w:id="82" w:name="_Toc416782720"/>
      <w:bookmarkStart w:id="83" w:name="_Toc416887857"/>
      <w:bookmarkStart w:id="84" w:name="_Toc418323161"/>
      <w:bookmarkEnd w:id="49"/>
      <w:bookmarkEnd w:id="50"/>
      <w:bookmarkEnd w:id="51"/>
      <w:bookmarkEnd w:id="52"/>
      <w:bookmarkEnd w:id="53"/>
      <w:bookmarkEnd w:id="54"/>
      <w:bookmarkEnd w:id="55"/>
      <w:bookmarkEnd w:id="56"/>
      <w:bookmarkEnd w:id="57"/>
      <w:r w:rsidRPr="007C3640">
        <w:t>Literary evidence out of the choir</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rsidR="0053458E" w:rsidRPr="00331B04" w:rsidRDefault="0053458E" w:rsidP="0053458E">
      <w:pPr>
        <w:pStyle w:val="Corpotesto"/>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 xml:space="preserve"> If we analy</w:t>
      </w:r>
      <w:r w:rsidR="00331B04" w:rsidRPr="00331B04">
        <w:rPr>
          <w:rFonts w:asciiTheme="majorHAnsi" w:hAnsiTheme="majorHAnsi"/>
          <w:color w:val="000000" w:themeColor="text1"/>
          <w:sz w:val="24"/>
          <w:szCs w:val="24"/>
        </w:rPr>
        <w:t>s</w:t>
      </w:r>
      <w:r w:rsidRPr="00331B04">
        <w:rPr>
          <w:rFonts w:asciiTheme="majorHAnsi" w:hAnsiTheme="majorHAnsi"/>
          <w:color w:val="000000" w:themeColor="text1"/>
          <w:sz w:val="24"/>
          <w:szCs w:val="24"/>
        </w:rPr>
        <w:t>e, however, some literary evidence, which can be defined out of the choir, it can be shown that males regularly attended the rites of Bacchus</w:t>
      </w:r>
      <w:r w:rsidRPr="00331B04">
        <w:rPr>
          <w:rStyle w:val="Rimandonotaapidipagina"/>
          <w:rFonts w:asciiTheme="majorHAnsi" w:hAnsiTheme="majorHAnsi"/>
          <w:color w:val="000000" w:themeColor="text1"/>
          <w:sz w:val="24"/>
          <w:szCs w:val="24"/>
        </w:rPr>
        <w:t xml:space="preserve"> </w:t>
      </w:r>
      <w:r w:rsidRPr="00331B04">
        <w:rPr>
          <w:rFonts w:asciiTheme="majorHAnsi" w:hAnsiTheme="majorHAnsi"/>
          <w:color w:val="000000" w:themeColor="text1"/>
          <w:sz w:val="24"/>
          <w:szCs w:val="24"/>
        </w:rPr>
        <w:t>in Greece</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"males in rites of Bacchus"</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w:t>
      </w:r>
      <w:r w:rsidRPr="00331B04">
        <w:rPr>
          <w:rStyle w:val="Rimandonotaapidipagina"/>
          <w:rFonts w:asciiTheme="majorHAnsi" w:hAnsiTheme="majorHAnsi"/>
          <w:color w:val="000000" w:themeColor="text1"/>
          <w:sz w:val="24"/>
          <w:szCs w:val="24"/>
        </w:rPr>
        <w:footnoteReference w:id="11"/>
      </w:r>
      <w:r w:rsidRPr="00331B04">
        <w:rPr>
          <w:rFonts w:asciiTheme="majorHAnsi" w:hAnsiTheme="majorHAnsi"/>
          <w:color w:val="000000" w:themeColor="text1"/>
          <w:sz w:val="24"/>
          <w:szCs w:val="24"/>
        </w:rPr>
        <w:t xml:space="preserve"> First, in the Greek language, the Bacchante (</w:t>
      </w:r>
      <w:r w:rsidRPr="00331B04">
        <w:rPr>
          <w:rFonts w:asciiTheme="majorHAnsi" w:hAnsiTheme="majorHAnsi"/>
          <w:i/>
          <w:color w:val="000000" w:themeColor="text1"/>
          <w:sz w:val="24"/>
          <w:szCs w:val="24"/>
        </w:rPr>
        <w:t>β</w:t>
      </w:r>
      <w:proofErr w:type="spellStart"/>
      <w:r w:rsidRPr="00331B04">
        <w:rPr>
          <w:rFonts w:asciiTheme="majorHAnsi" w:hAnsiTheme="majorHAnsi"/>
          <w:i/>
          <w:color w:val="000000" w:themeColor="text1"/>
          <w:sz w:val="24"/>
          <w:szCs w:val="24"/>
        </w:rPr>
        <w:t>άκχη</w:t>
      </w:r>
      <w:proofErr w:type="spellEnd"/>
      <w:r w:rsidRPr="00331B04">
        <w:rPr>
          <w:rFonts w:asciiTheme="majorHAnsi" w:hAnsiTheme="majorHAnsi"/>
          <w:color w:val="000000" w:themeColor="text1"/>
          <w:sz w:val="24"/>
          <w:szCs w:val="24"/>
        </w:rPr>
        <w:t>) had regular male counterpart, the male Bacchante (</w:t>
      </w:r>
      <w:r w:rsidRPr="00331B04">
        <w:rPr>
          <w:rFonts w:asciiTheme="majorHAnsi" w:hAnsiTheme="majorHAnsi"/>
          <w:i/>
          <w:color w:val="000000" w:themeColor="text1"/>
          <w:sz w:val="24"/>
          <w:szCs w:val="24"/>
        </w:rPr>
        <w:t>β</w:t>
      </w:r>
      <w:proofErr w:type="spellStart"/>
      <w:r w:rsidRPr="00331B04">
        <w:rPr>
          <w:rFonts w:asciiTheme="majorHAnsi" w:hAnsiTheme="majorHAnsi"/>
          <w:i/>
          <w:color w:val="000000" w:themeColor="text1"/>
          <w:sz w:val="24"/>
          <w:szCs w:val="24"/>
        </w:rPr>
        <w:t>άκχος</w:t>
      </w:r>
      <w:proofErr w:type="spellEnd"/>
      <w:r w:rsidRPr="00331B04">
        <w:rPr>
          <w:rFonts w:asciiTheme="majorHAnsi" w:hAnsiTheme="majorHAnsi"/>
          <w:i/>
          <w:color w:val="000000" w:themeColor="text1"/>
          <w:sz w:val="24"/>
          <w:szCs w:val="24"/>
        </w:rPr>
        <w:fldChar w:fldCharType="begin"/>
      </w:r>
      <w:r w:rsidRPr="00331B04">
        <w:rPr>
          <w:sz w:val="24"/>
          <w:szCs w:val="24"/>
        </w:rPr>
        <w:instrText xml:space="preserve"> XE "</w:instrText>
      </w:r>
      <w:r w:rsidRPr="00331B04">
        <w:rPr>
          <w:rFonts w:asciiTheme="majorHAnsi" w:hAnsiTheme="majorHAnsi"/>
          <w:i/>
          <w:color w:val="000000" w:themeColor="text1"/>
          <w:sz w:val="24"/>
          <w:szCs w:val="24"/>
        </w:rPr>
        <w:instrText>βάκχος</w:instrText>
      </w:r>
      <w:r w:rsidRPr="00331B04">
        <w:rPr>
          <w:sz w:val="24"/>
          <w:szCs w:val="24"/>
        </w:rPr>
        <w:instrText xml:space="preserve">" </w:instrText>
      </w:r>
      <w:r w:rsidRPr="00331B04">
        <w:rPr>
          <w:rFonts w:asciiTheme="majorHAnsi" w:hAnsiTheme="majorHAnsi"/>
          <w:i/>
          <w:color w:val="000000" w:themeColor="text1"/>
          <w:sz w:val="24"/>
          <w:szCs w:val="24"/>
        </w:rPr>
        <w:fldChar w:fldCharType="end"/>
      </w:r>
      <w:r w:rsidRPr="00331B04">
        <w:rPr>
          <w:rFonts w:asciiTheme="majorHAnsi" w:hAnsiTheme="majorHAnsi"/>
          <w:color w:val="000000" w:themeColor="text1"/>
          <w:sz w:val="24"/>
          <w:szCs w:val="24"/>
        </w:rPr>
        <w:t xml:space="preserve">). The term </w:t>
      </w:r>
      <w:r w:rsidRPr="00331B04">
        <w:rPr>
          <w:rFonts w:asciiTheme="majorHAnsi" w:hAnsiTheme="majorHAnsi"/>
          <w:i/>
          <w:color w:val="000000" w:themeColor="text1"/>
          <w:sz w:val="24"/>
          <w:szCs w:val="24"/>
        </w:rPr>
        <w:t>β</w:t>
      </w:r>
      <w:proofErr w:type="spellStart"/>
      <w:r w:rsidRPr="00331B04">
        <w:rPr>
          <w:rFonts w:asciiTheme="majorHAnsi" w:hAnsiTheme="majorHAnsi"/>
          <w:i/>
          <w:color w:val="000000" w:themeColor="text1"/>
          <w:sz w:val="24"/>
          <w:szCs w:val="24"/>
        </w:rPr>
        <w:t>άκχος</w:t>
      </w:r>
      <w:proofErr w:type="spellEnd"/>
      <w:r w:rsidRPr="00331B04">
        <w:rPr>
          <w:rFonts w:asciiTheme="majorHAnsi" w:hAnsiTheme="majorHAnsi"/>
          <w:color w:val="000000" w:themeColor="text1"/>
          <w:sz w:val="24"/>
          <w:szCs w:val="24"/>
        </w:rPr>
        <w:t xml:space="preserve"> indicated, in fact, not only the God Dionysus but all those who participated in the orgies</w:t>
      </w:r>
      <w:r w:rsidRPr="00331B04">
        <w:rPr>
          <w:rStyle w:val="Rimandonotaapidipagina"/>
          <w:rFonts w:asciiTheme="majorHAnsi" w:hAnsiTheme="majorHAnsi"/>
          <w:color w:val="000000" w:themeColor="text1"/>
          <w:sz w:val="24"/>
          <w:szCs w:val="24"/>
        </w:rPr>
        <w:footnoteReference w:id="12"/>
      </w:r>
      <w:r w:rsidRPr="00331B04">
        <w:rPr>
          <w:rFonts w:asciiTheme="majorHAnsi" w:hAnsiTheme="majorHAnsi"/>
          <w:color w:val="000000" w:themeColor="text1"/>
          <w:sz w:val="24"/>
          <w:szCs w:val="24"/>
        </w:rPr>
        <w:t xml:space="preserve"> and in particular "those who were initiated into the mysteries and, possessed by the God, were identified with the God himself"</w:t>
      </w:r>
      <w:r w:rsidRPr="00331B04">
        <w:rPr>
          <w:rStyle w:val="Rimandonotaapidipagina"/>
          <w:rFonts w:asciiTheme="majorHAnsi" w:hAnsiTheme="majorHAnsi"/>
          <w:color w:val="000000" w:themeColor="text1"/>
          <w:sz w:val="24"/>
          <w:szCs w:val="24"/>
        </w:rPr>
        <w:footnoteReference w:id="13"/>
      </w:r>
      <w:r w:rsidRPr="00331B04">
        <w:rPr>
          <w:rFonts w:asciiTheme="majorHAnsi" w:hAnsiTheme="majorHAnsi"/>
          <w:color w:val="000000" w:themeColor="text1"/>
          <w:sz w:val="24"/>
          <w:szCs w:val="24"/>
        </w:rPr>
        <w:t>. The presence of male Bacchantes is documented as early as the sixth century by a fragment of Heraclitus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"Heraclitus"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who mentions them next to the magicians, the </w:t>
      </w:r>
      <w:proofErr w:type="spellStart"/>
      <w:r w:rsidRPr="00331B04">
        <w:rPr>
          <w:rFonts w:asciiTheme="majorHAnsi" w:hAnsiTheme="majorHAnsi"/>
          <w:color w:val="000000" w:themeColor="text1"/>
          <w:sz w:val="24"/>
          <w:szCs w:val="24"/>
        </w:rPr>
        <w:t>leni</w:t>
      </w:r>
      <w:proofErr w:type="spellEnd"/>
      <w:r w:rsidRPr="00331B04">
        <w:rPr>
          <w:rFonts w:asciiTheme="majorHAnsi" w:hAnsiTheme="majorHAnsi"/>
          <w:color w:val="000000" w:themeColor="text1"/>
          <w:sz w:val="24"/>
          <w:szCs w:val="24"/>
        </w:rPr>
        <w:t xml:space="preserve"> (Bacchae), and initiates, all </w:t>
      </w:r>
      <w:r w:rsidRPr="00331B04">
        <w:rPr>
          <w:rFonts w:asciiTheme="majorHAnsi" w:hAnsiTheme="majorHAnsi"/>
          <w:color w:val="000000" w:themeColor="text1"/>
          <w:sz w:val="24"/>
          <w:szCs w:val="24"/>
          <w:lang w:val="en-US"/>
        </w:rPr>
        <w:t>labeled</w:t>
      </w:r>
      <w:r w:rsidRPr="00331B04">
        <w:rPr>
          <w:rFonts w:asciiTheme="majorHAnsi" w:hAnsiTheme="majorHAnsi"/>
          <w:color w:val="000000" w:themeColor="text1"/>
          <w:sz w:val="24"/>
          <w:szCs w:val="24"/>
        </w:rPr>
        <w:t xml:space="preserve"> as wandering in the night.</w:t>
      </w:r>
      <w:r w:rsidRPr="00331B04">
        <w:rPr>
          <w:rStyle w:val="Rimandonotaapidipagina"/>
          <w:rFonts w:asciiTheme="majorHAnsi" w:hAnsiTheme="majorHAnsi"/>
          <w:color w:val="000000" w:themeColor="text1"/>
          <w:sz w:val="24"/>
          <w:szCs w:val="24"/>
        </w:rPr>
        <w:footnoteReference w:id="14"/>
      </w:r>
      <w:r w:rsidRPr="00331B04">
        <w:rPr>
          <w:rFonts w:asciiTheme="majorHAnsi" w:hAnsiTheme="majorHAnsi"/>
          <w:color w:val="000000" w:themeColor="text1"/>
          <w:sz w:val="24"/>
          <w:szCs w:val="24"/>
        </w:rPr>
        <w:t xml:space="preserve"> Also the verse reported by Plato in the Phaedo ("many are the carriers of </w:t>
      </w:r>
      <w:r w:rsidRPr="00331B04">
        <w:rPr>
          <w:rFonts w:asciiTheme="majorHAnsi" w:hAnsiTheme="majorHAnsi"/>
          <w:color w:val="000000" w:themeColor="text1"/>
          <w:sz w:val="24"/>
          <w:szCs w:val="24"/>
        </w:rPr>
        <w:lastRenderedPageBreak/>
        <w:t>splints, few the male Bacchantes") testifies that in classical Greece there were male Bacchantes.</w:t>
      </w:r>
      <w:r w:rsidRPr="00331B04">
        <w:rPr>
          <w:rStyle w:val="Rimandonotaapidipagina"/>
          <w:rFonts w:asciiTheme="majorHAnsi" w:hAnsiTheme="majorHAnsi"/>
          <w:color w:val="000000" w:themeColor="text1"/>
          <w:sz w:val="24"/>
          <w:szCs w:val="24"/>
        </w:rPr>
        <w:footnoteReference w:id="15"/>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Herodotus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"Herodotus"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the great Greek historian of the fifth century, in his Histories,</w:t>
      </w:r>
      <w:r w:rsidRPr="00331B04">
        <w:rPr>
          <w:rStyle w:val="Rimandonotaapidipagina"/>
          <w:rFonts w:asciiTheme="majorHAnsi" w:hAnsiTheme="majorHAnsi"/>
          <w:color w:val="000000" w:themeColor="text1"/>
          <w:sz w:val="24"/>
          <w:szCs w:val="24"/>
        </w:rPr>
        <w:footnoteReference w:id="16"/>
      </w:r>
      <w:r w:rsidRPr="00331B04">
        <w:rPr>
          <w:rFonts w:asciiTheme="majorHAnsi" w:hAnsiTheme="majorHAnsi"/>
          <w:color w:val="000000" w:themeColor="text1"/>
          <w:sz w:val="24"/>
          <w:szCs w:val="24"/>
        </w:rPr>
        <w:t xml:space="preserve"> testifies that in Scythia</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"Scythia"</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in </w:t>
      </w:r>
      <w:proofErr w:type="spellStart"/>
      <w:r w:rsidRPr="00331B04">
        <w:rPr>
          <w:rFonts w:asciiTheme="majorHAnsi" w:hAnsiTheme="majorHAnsi"/>
          <w:color w:val="000000" w:themeColor="text1"/>
          <w:sz w:val="24"/>
          <w:szCs w:val="24"/>
        </w:rPr>
        <w:t>Borysthenes</w:t>
      </w:r>
      <w:proofErr w:type="spellEnd"/>
      <w:r w:rsidRPr="00331B04">
        <w:rPr>
          <w:rFonts w:asciiTheme="majorHAnsi" w:hAnsiTheme="majorHAnsi"/>
          <w:color w:val="000000" w:themeColor="text1"/>
          <w:sz w:val="24"/>
          <w:szCs w:val="24"/>
        </w:rPr>
        <w:t>, a Greek colony of Miletus, the inhabitants celebrated the cult of Bacchus, and they were possessed from the God. The king of the Scythians, Scila</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"Scila"</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was initiated too to the cult, although hidden from his countrymen. </w:t>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smallCaps/>
          <w:color w:val="000000" w:themeColor="text1"/>
          <w:sz w:val="24"/>
          <w:szCs w:val="24"/>
        </w:rPr>
        <w:t>Jaccottet</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"Jaccottet"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w:t>
      </w:r>
      <w:r w:rsidRPr="00331B04">
        <w:rPr>
          <w:rStyle w:val="Rimandonotaapidipagina"/>
          <w:rFonts w:asciiTheme="majorHAnsi" w:hAnsiTheme="majorHAnsi"/>
          <w:color w:val="000000" w:themeColor="text1"/>
          <w:sz w:val="24"/>
          <w:szCs w:val="24"/>
        </w:rPr>
        <w:footnoteReference w:id="17"/>
      </w:r>
      <w:r w:rsidRPr="00331B04">
        <w:rPr>
          <w:rFonts w:asciiTheme="majorHAnsi" w:hAnsiTheme="majorHAnsi"/>
          <w:color w:val="000000" w:themeColor="text1"/>
          <w:sz w:val="24"/>
          <w:szCs w:val="24"/>
        </w:rPr>
        <w:t xml:space="preserve"> after having carefully examined the passage, concludes that the Bacchic ecstasy was probably common use at </w:t>
      </w:r>
      <w:proofErr w:type="spellStart"/>
      <w:r w:rsidRPr="00331B04">
        <w:rPr>
          <w:rFonts w:asciiTheme="majorHAnsi" w:hAnsiTheme="majorHAnsi"/>
          <w:color w:val="000000" w:themeColor="text1"/>
          <w:sz w:val="24"/>
          <w:szCs w:val="24"/>
        </w:rPr>
        <w:t>Borysthenes</w:t>
      </w:r>
      <w:proofErr w:type="spellEnd"/>
      <w:r w:rsidRPr="00331B04">
        <w:rPr>
          <w:rFonts w:asciiTheme="majorHAnsi" w:hAnsiTheme="majorHAnsi"/>
          <w:color w:val="000000" w:themeColor="text1"/>
          <w:sz w:val="24"/>
          <w:szCs w:val="24"/>
        </w:rPr>
        <w:t xml:space="preserve">, in the middle of the fifth century BC, and also men regularly were involved. This testimony, however, refers to a Milesian colony placed in the far north of the Pontus </w:t>
      </w:r>
      <w:proofErr w:type="spellStart"/>
      <w:r w:rsidRPr="00331B04">
        <w:rPr>
          <w:rFonts w:asciiTheme="majorHAnsi" w:hAnsiTheme="majorHAnsi"/>
          <w:color w:val="000000" w:themeColor="text1"/>
          <w:sz w:val="24"/>
          <w:szCs w:val="24"/>
        </w:rPr>
        <w:t>Euxinus</w:t>
      </w:r>
      <w:proofErr w:type="spellEnd"/>
      <w:r w:rsidRPr="00331B04">
        <w:rPr>
          <w:rFonts w:asciiTheme="majorHAnsi" w:hAnsiTheme="majorHAnsi"/>
          <w:color w:val="000000" w:themeColor="text1"/>
          <w:sz w:val="24"/>
          <w:szCs w:val="24"/>
        </w:rPr>
        <w:t xml:space="preserve"> and may have been an exceptional case. </w:t>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 xml:space="preserve">In the </w:t>
      </w:r>
      <w:r w:rsidRPr="00A5357C">
        <w:rPr>
          <w:rFonts w:asciiTheme="majorHAnsi" w:hAnsiTheme="majorHAnsi"/>
          <w:i/>
          <w:color w:val="000000" w:themeColor="text1"/>
          <w:sz w:val="24"/>
          <w:szCs w:val="24"/>
        </w:rPr>
        <w:t>Bacchae</w:t>
      </w:r>
      <w:r w:rsidRPr="00331B04">
        <w:rPr>
          <w:rFonts w:asciiTheme="majorHAnsi" w:hAnsiTheme="majorHAnsi"/>
          <w:color w:val="000000" w:themeColor="text1"/>
          <w:sz w:val="24"/>
          <w:szCs w:val="24"/>
        </w:rPr>
        <w:t xml:space="preserve"> of Euripides, the news that are provided to us about the presence of men in orgies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"men in orgies"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are contradictory. For several passages, the male </w:t>
      </w:r>
      <w:proofErr w:type="spellStart"/>
      <w:r w:rsidRPr="00331B04">
        <w:rPr>
          <w:rFonts w:asciiTheme="majorHAnsi" w:hAnsiTheme="majorHAnsi"/>
          <w:color w:val="000000" w:themeColor="text1"/>
          <w:sz w:val="24"/>
          <w:szCs w:val="24"/>
        </w:rPr>
        <w:t>maenadism</w:t>
      </w:r>
      <w:proofErr w:type="spellEnd"/>
      <w:r w:rsidRPr="00331B04">
        <w:rPr>
          <w:rFonts w:asciiTheme="majorHAnsi" w:hAnsiTheme="majorHAnsi"/>
          <w:color w:val="000000" w:themeColor="text1"/>
          <w:sz w:val="24"/>
          <w:szCs w:val="24"/>
        </w:rPr>
        <w:t xml:space="preserve"> would seem to be excluded. E.g. Dionysus to Pentheus, who wants to see the Bacchantes at all costs, even disguising himself as the </w:t>
      </w:r>
      <w:r w:rsidRPr="00331B04">
        <w:rPr>
          <w:rFonts w:asciiTheme="majorHAnsi" w:hAnsiTheme="majorHAnsi"/>
          <w:color w:val="000000" w:themeColor="text1"/>
          <w:sz w:val="24"/>
          <w:szCs w:val="24"/>
        </w:rPr>
        <w:lastRenderedPageBreak/>
        <w:t>women, while they are sitting together, points out among other things that they would kill him if recognized in him a man.</w:t>
      </w:r>
      <w:r w:rsidRPr="00331B04">
        <w:rPr>
          <w:rStyle w:val="Rimandonotaapidipagina"/>
          <w:rFonts w:asciiTheme="majorHAnsi" w:hAnsiTheme="majorHAnsi"/>
          <w:color w:val="000000" w:themeColor="text1"/>
          <w:sz w:val="24"/>
          <w:szCs w:val="24"/>
        </w:rPr>
        <w:footnoteReference w:id="18"/>
      </w:r>
      <w:r w:rsidRPr="00331B04">
        <w:rPr>
          <w:rFonts w:asciiTheme="majorHAnsi" w:hAnsiTheme="majorHAnsi"/>
          <w:color w:val="000000" w:themeColor="text1"/>
          <w:sz w:val="24"/>
          <w:szCs w:val="24"/>
        </w:rPr>
        <w:t xml:space="preserve"> We can think that the Bacchae, knowing only be women if recognized the presence of a man would have quickly realized that between them there was an intruder, a not initiated into the mysteries of Bacchus. In fact, the inaccessibility of the uninitiated in the rites of Bacchus is well highlighted by Euripides in the Bacchae always. When Pentheus asks Bacchus what kind are his rituals and that forms they have, he says, "secrets to those who are not initiated."</w:t>
      </w:r>
      <w:r w:rsidRPr="00331B04">
        <w:rPr>
          <w:rStyle w:val="Rimandonotaapidipagina"/>
          <w:rFonts w:asciiTheme="majorHAnsi" w:hAnsiTheme="majorHAnsi"/>
          <w:color w:val="000000" w:themeColor="text1"/>
          <w:sz w:val="24"/>
          <w:szCs w:val="24"/>
        </w:rPr>
        <w:footnoteReference w:id="19"/>
      </w:r>
      <w:r w:rsidRPr="00331B04">
        <w:rPr>
          <w:rFonts w:asciiTheme="majorHAnsi" w:hAnsiTheme="majorHAnsi"/>
          <w:color w:val="000000" w:themeColor="text1"/>
          <w:sz w:val="24"/>
          <w:szCs w:val="24"/>
        </w:rPr>
        <w:t xml:space="preserve"> </w:t>
      </w:r>
      <w:r w:rsidRPr="00331B04">
        <w:rPr>
          <w:rFonts w:asciiTheme="majorHAnsi" w:hAnsiTheme="majorHAnsi"/>
          <w:b/>
          <w:color w:val="000000" w:themeColor="text1"/>
          <w:sz w:val="24"/>
          <w:szCs w:val="24"/>
        </w:rPr>
        <w:t>Note that in this response is not mentioned the exclusion of men, as such, by the rites of Bacchus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"no exclusion of men, as such, by the rites"</w:instrText>
      </w:r>
      <w:r w:rsidRPr="00331B04">
        <w:rPr>
          <w:rFonts w:asciiTheme="majorHAnsi" w:hAnsiTheme="majorHAnsi"/>
          <w:color w:val="000000" w:themeColor="text1"/>
          <w:sz w:val="24"/>
          <w:szCs w:val="24"/>
        </w:rPr>
        <w:fldChar w:fldCharType="end"/>
      </w:r>
      <w:r w:rsidRPr="00331B04">
        <w:rPr>
          <w:rFonts w:asciiTheme="majorHAnsi" w:hAnsiTheme="majorHAnsi"/>
          <w:b/>
          <w:color w:val="000000" w:themeColor="text1"/>
          <w:sz w:val="24"/>
          <w:szCs w:val="24"/>
        </w:rPr>
        <w:t xml:space="preserve">. </w:t>
      </w:r>
      <w:r w:rsidRPr="00331B04">
        <w:rPr>
          <w:rFonts w:asciiTheme="majorHAnsi" w:hAnsiTheme="majorHAnsi"/>
          <w:color w:val="000000" w:themeColor="text1"/>
          <w:sz w:val="24"/>
          <w:szCs w:val="24"/>
        </w:rPr>
        <w:t>The killing of Pentheus could have occurred not because he was a man, but because he was an intruder who wanted to steal with the deception the secrets of God.</w:t>
      </w:r>
      <w:r w:rsidRPr="00331B04">
        <w:rPr>
          <w:rStyle w:val="Rimandonotaapidipagina"/>
          <w:rFonts w:asciiTheme="majorHAnsi" w:hAnsiTheme="majorHAnsi"/>
          <w:color w:val="000000" w:themeColor="text1"/>
          <w:sz w:val="24"/>
          <w:szCs w:val="24"/>
        </w:rPr>
        <w:footnoteReference w:id="20"/>
      </w:r>
      <w:r w:rsidRPr="00331B04">
        <w:rPr>
          <w:rFonts w:asciiTheme="majorHAnsi" w:hAnsiTheme="majorHAnsi"/>
          <w:color w:val="000000" w:themeColor="text1"/>
          <w:sz w:val="24"/>
          <w:szCs w:val="24"/>
        </w:rPr>
        <w:t xml:space="preserve"> Bruhl</w:t>
      </w:r>
      <w:r w:rsidRPr="00331B04">
        <w:rPr>
          <w:rStyle w:val="Rimandonotaapidipagina"/>
          <w:rFonts w:asciiTheme="majorHAnsi" w:hAnsiTheme="majorHAnsi"/>
          <w:color w:val="000000" w:themeColor="text1"/>
          <w:sz w:val="24"/>
          <w:szCs w:val="24"/>
        </w:rPr>
        <w:footnoteReference w:id="21"/>
      </w:r>
      <w:r w:rsidRPr="00331B04">
        <w:rPr>
          <w:rFonts w:asciiTheme="majorHAnsi" w:hAnsiTheme="majorHAnsi"/>
          <w:color w:val="000000" w:themeColor="text1"/>
          <w:sz w:val="24"/>
          <w:szCs w:val="24"/>
        </w:rPr>
        <w:t xml:space="preserve"> also cites the verse 730 of the Bacchae, to demonstrate the exclusion of men from the rites. In this passage, the messenger tells the king the fear that he had suffered with the shepherds, when he tried to escape the chase of the Bacchae excited by Agave. But even this passage emphasizes that the pursuit took place not for the fact that he was a man, but because together with the pastors he had violated the privacy of sacred rites of Bacchus. Other passages show more clearly that a Dionysian phenomenon was not exclusive to the women in the fifth century. </w:t>
      </w:r>
      <w:proofErr w:type="spellStart"/>
      <w:r w:rsidRPr="00331B04">
        <w:rPr>
          <w:rFonts w:asciiTheme="majorHAnsi" w:hAnsiTheme="majorHAnsi"/>
          <w:smallCaps/>
          <w:color w:val="000000" w:themeColor="text1"/>
          <w:sz w:val="24"/>
          <w:szCs w:val="24"/>
        </w:rPr>
        <w:t>Jaccottet</w:t>
      </w:r>
      <w:proofErr w:type="spellEnd"/>
      <w:r w:rsidRPr="00331B04">
        <w:rPr>
          <w:rStyle w:val="Rimandonotaapidipagina"/>
          <w:rFonts w:asciiTheme="majorHAnsi" w:hAnsiTheme="majorHAnsi"/>
          <w:color w:val="000000" w:themeColor="text1"/>
          <w:sz w:val="24"/>
          <w:szCs w:val="24"/>
        </w:rPr>
        <w:footnoteReference w:id="22"/>
      </w:r>
      <w:r w:rsidRPr="00331B04">
        <w:rPr>
          <w:rFonts w:asciiTheme="majorHAnsi" w:hAnsiTheme="majorHAnsi"/>
          <w:color w:val="000000" w:themeColor="text1"/>
          <w:sz w:val="24"/>
          <w:szCs w:val="24"/>
        </w:rPr>
        <w:t>cites the characters of Tiresias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"Tiresias"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and Cadmus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"Cadmus"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"crowned with ivy, wearing the </w:t>
      </w:r>
      <w:r w:rsidRPr="00331B04">
        <w:rPr>
          <w:rFonts w:asciiTheme="majorHAnsi" w:hAnsiTheme="majorHAnsi"/>
          <w:color w:val="000000" w:themeColor="text1"/>
          <w:sz w:val="24"/>
          <w:szCs w:val="24"/>
          <w:lang w:val="en-US"/>
        </w:rPr>
        <w:lastRenderedPageBreak/>
        <w:t>nebri</w:t>
      </w:r>
      <w:r w:rsidR="00611884">
        <w:rPr>
          <w:rFonts w:asciiTheme="majorHAnsi" w:hAnsiTheme="majorHAnsi"/>
          <w:color w:val="000000" w:themeColor="text1"/>
          <w:sz w:val="24"/>
          <w:szCs w:val="24"/>
          <w:lang w:val="en-US"/>
        </w:rPr>
        <w:t>s</w:t>
      </w:r>
      <w:r w:rsidRPr="00331B04">
        <w:rPr>
          <w:rFonts w:asciiTheme="majorHAnsi" w:hAnsiTheme="majorHAnsi"/>
          <w:color w:val="000000" w:themeColor="text1"/>
          <w:sz w:val="24"/>
          <w:szCs w:val="24"/>
        </w:rPr>
        <w:t xml:space="preserve"> and with thyrsus in hand,"</w:t>
      </w:r>
      <w:r w:rsidRPr="00331B04">
        <w:rPr>
          <w:rStyle w:val="Rimandonotaapidipagina"/>
          <w:rFonts w:asciiTheme="majorHAnsi" w:hAnsiTheme="majorHAnsi"/>
          <w:color w:val="000000" w:themeColor="text1"/>
          <w:sz w:val="24"/>
          <w:szCs w:val="24"/>
        </w:rPr>
        <w:footnoteReference w:id="23"/>
      </w:r>
      <w:r w:rsidRPr="00331B04">
        <w:rPr>
          <w:rFonts w:asciiTheme="majorHAnsi" w:hAnsiTheme="majorHAnsi"/>
          <w:color w:val="000000" w:themeColor="text1"/>
          <w:sz w:val="24"/>
          <w:szCs w:val="24"/>
        </w:rPr>
        <w:t xml:space="preserve"> participating as male Bacchantes in the orgiastic rites of Bacchus on the slopes of Cithaeron. At the end of the tragedy, Cadmus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"Cadmus"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also brings the bloody pieces of the body of Pentheus in a basket and tells us among the laments: “I just back inside the walls of the city, having left with the old Tiresias the Bacchantes, I heard talk of audacities of the daughters. I returned back on the mountain and now I am carrying with me the son killed by the maenads.”</w:t>
      </w:r>
      <w:r w:rsidRPr="00331B04">
        <w:rPr>
          <w:rStyle w:val="Rimandonotaapidipagina"/>
          <w:rFonts w:asciiTheme="majorHAnsi" w:hAnsiTheme="majorHAnsi"/>
          <w:color w:val="000000" w:themeColor="text1"/>
          <w:sz w:val="24"/>
          <w:szCs w:val="24"/>
        </w:rPr>
        <w:footnoteReference w:id="24"/>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Here it is explicitly stated that Cadmus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"Cadmus"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and Tiresias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"Tiresias"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have come from the place of meeting of the Bacchae. Therefore, when the two old join the Bacchantes at the beginning of the work, they accept their company, assuming that a regular group of followers joins with them. And only later there is the terrible destructive action of women, and when it happens, Cadmus is not present, as the above passage indicates.</w:t>
      </w:r>
      <w:r w:rsidRPr="00331B04">
        <w:rPr>
          <w:rStyle w:val="Rimandonotaapidipagina"/>
          <w:rFonts w:asciiTheme="majorHAnsi" w:hAnsiTheme="majorHAnsi"/>
          <w:color w:val="000000" w:themeColor="text1"/>
          <w:sz w:val="24"/>
          <w:szCs w:val="24"/>
        </w:rPr>
        <w:footnoteReference w:id="25"/>
      </w:r>
      <w:r w:rsidRPr="00331B04">
        <w:rPr>
          <w:rFonts w:asciiTheme="majorHAnsi" w:hAnsiTheme="majorHAnsi"/>
          <w:color w:val="000000" w:themeColor="text1"/>
          <w:sz w:val="24"/>
          <w:szCs w:val="24"/>
        </w:rPr>
        <w:t xml:space="preserve"> We can add that the one who leads the Bacchantes is yes Dionysus in person, but in the guise of a man who acts as </w:t>
      </w:r>
      <w:r w:rsidRPr="00331B04">
        <w:rPr>
          <w:rFonts w:ascii="Cambria" w:hAnsi="Cambria" w:cs="Cambria"/>
          <w:i/>
          <w:sz w:val="24"/>
          <w:szCs w:val="24"/>
          <w:lang w:val="el-GR"/>
        </w:rPr>
        <w:t>έξαρχος</w:t>
      </w:r>
      <w:r w:rsidRPr="00331B04">
        <w:rPr>
          <w:rFonts w:asciiTheme="majorHAnsi" w:hAnsiTheme="majorHAnsi"/>
          <w:color w:val="000000" w:themeColor="text1"/>
          <w:sz w:val="24"/>
          <w:szCs w:val="24"/>
        </w:rPr>
        <w:t xml:space="preserve"> </w:t>
      </w:r>
      <w:r w:rsidRPr="00331B04">
        <w:rPr>
          <w:rFonts w:asciiTheme="majorHAnsi" w:hAnsiTheme="majorHAnsi"/>
          <w:color w:val="000000" w:themeColor="text1"/>
          <w:sz w:val="24"/>
          <w:szCs w:val="24"/>
          <w:lang w:val="en-US"/>
        </w:rPr>
        <w:t xml:space="preserve">or </w:t>
      </w:r>
      <w:r w:rsidRPr="00331B04">
        <w:rPr>
          <w:rFonts w:asciiTheme="majorHAnsi" w:hAnsiTheme="majorHAnsi"/>
          <w:i/>
          <w:color w:val="000000" w:themeColor="text1"/>
          <w:sz w:val="24"/>
          <w:szCs w:val="24"/>
        </w:rPr>
        <w:t>βα</w:t>
      </w:r>
      <w:proofErr w:type="spellStart"/>
      <w:r w:rsidRPr="00331B04">
        <w:rPr>
          <w:rFonts w:asciiTheme="majorHAnsi" w:hAnsiTheme="majorHAnsi"/>
          <w:i/>
          <w:color w:val="000000" w:themeColor="text1"/>
          <w:sz w:val="24"/>
          <w:szCs w:val="24"/>
        </w:rPr>
        <w:t>κχεύων</w:t>
      </w:r>
      <w:proofErr w:type="spellEnd"/>
      <w:r w:rsidRPr="00331B04">
        <w:rPr>
          <w:rFonts w:asciiTheme="majorHAnsi" w:hAnsiTheme="majorHAnsi"/>
          <w:color w:val="000000" w:themeColor="text1"/>
          <w:sz w:val="24"/>
          <w:szCs w:val="24"/>
        </w:rPr>
        <w:fldChar w:fldCharType="begin"/>
      </w:r>
      <w:r w:rsidRPr="00331B04">
        <w:rPr>
          <w:sz w:val="24"/>
          <w:szCs w:val="24"/>
          <w:lang w:val="en-US"/>
        </w:rPr>
        <w:instrText xml:space="preserve"> XE "</w:instrText>
      </w:r>
      <w:r w:rsidRPr="00331B04">
        <w:rPr>
          <w:rFonts w:asciiTheme="majorHAnsi" w:hAnsiTheme="majorHAnsi"/>
          <w:color w:val="000000" w:themeColor="text1"/>
          <w:sz w:val="24"/>
          <w:szCs w:val="24"/>
        </w:rPr>
        <w:instrText>βακχεύων</w:instrText>
      </w:r>
      <w:r w:rsidRPr="00331B04">
        <w:rPr>
          <w:sz w:val="24"/>
          <w:szCs w:val="24"/>
          <w:lang w:val="en-US"/>
        </w:rPr>
        <w:instrText xml:space="preserve">"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lang w:val="en-US"/>
        </w:rPr>
        <w:t>, i.e. a priest. In this drama of Euripides, the cult is typically female because it celebrates the beginning of fertilization, uses the rites of Cybele and other goddesses such as Rhea and goes back to the ancient rites of matriarchy. However, it does not exclude men who are, moreover, destined to rank very important of ministers of the cult.</w:t>
      </w:r>
      <w:r w:rsidRPr="00331B04">
        <w:rPr>
          <w:rStyle w:val="Rimandonotaapidipagina"/>
          <w:rFonts w:asciiTheme="majorHAnsi" w:hAnsiTheme="majorHAnsi"/>
          <w:color w:val="000000" w:themeColor="text1"/>
          <w:sz w:val="24"/>
          <w:szCs w:val="24"/>
        </w:rPr>
        <w:footnoteReference w:id="26"/>
      </w:r>
      <w:r w:rsidRPr="00331B04">
        <w:rPr>
          <w:rFonts w:asciiTheme="majorHAnsi" w:hAnsiTheme="majorHAnsi"/>
          <w:color w:val="000000" w:themeColor="text1"/>
          <w:sz w:val="24"/>
          <w:szCs w:val="24"/>
        </w:rPr>
        <w:t xml:space="preserve"> But, in the Bacchae of Euripides, the words clearer are those of Tiresias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"Tiresias"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to demonstrate the presence of men in the Dionysian ceremonies in the Greek world. He </w:t>
      </w:r>
      <w:r w:rsidRPr="00331B04">
        <w:rPr>
          <w:rFonts w:asciiTheme="majorHAnsi" w:hAnsiTheme="majorHAnsi"/>
          <w:color w:val="000000" w:themeColor="text1"/>
          <w:sz w:val="24"/>
          <w:szCs w:val="24"/>
        </w:rPr>
        <w:lastRenderedPageBreak/>
        <w:t>says the God does not distinguish whether old or young dance, he wants to be honoured by all without distinction.</w:t>
      </w:r>
      <w:r w:rsidRPr="00331B04">
        <w:rPr>
          <w:rStyle w:val="Rimandonotaapidipagina"/>
          <w:rFonts w:asciiTheme="majorHAnsi" w:hAnsiTheme="majorHAnsi"/>
          <w:color w:val="000000" w:themeColor="text1"/>
          <w:sz w:val="24"/>
          <w:szCs w:val="24"/>
        </w:rPr>
        <w:footnoteReference w:id="27"/>
      </w:r>
      <w:r w:rsidRPr="00331B04">
        <w:rPr>
          <w:rFonts w:asciiTheme="majorHAnsi" w:hAnsiTheme="majorHAnsi"/>
          <w:color w:val="000000" w:themeColor="text1"/>
          <w:sz w:val="24"/>
          <w:szCs w:val="24"/>
        </w:rPr>
        <w:t xml:space="preserve"> </w:t>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So not only women could participate in the Dionysian ceremonies and if the males of Thebes did not participate in them was only because they refused to do so. Only Cadmus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"Cadmus"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and Tiresias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"Tiresias"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had the wisdom to want to worship Bacchus. </w:t>
      </w:r>
      <w:r w:rsidR="00A5357C">
        <w:rPr>
          <w:rFonts w:asciiTheme="majorHAnsi" w:hAnsiTheme="majorHAnsi"/>
          <w:color w:val="000000" w:themeColor="text1"/>
          <w:sz w:val="24"/>
          <w:szCs w:val="24"/>
        </w:rPr>
        <w:t>Even</w:t>
      </w:r>
      <w:r w:rsidRPr="00331B04">
        <w:rPr>
          <w:rFonts w:asciiTheme="majorHAnsi" w:hAnsiTheme="majorHAnsi"/>
          <w:color w:val="000000" w:themeColor="text1"/>
          <w:sz w:val="24"/>
          <w:szCs w:val="24"/>
        </w:rPr>
        <w:t xml:space="preserve"> </w:t>
      </w:r>
      <w:r w:rsidRPr="00331B04">
        <w:rPr>
          <w:rFonts w:asciiTheme="majorHAnsi" w:hAnsiTheme="majorHAnsi"/>
          <w:smallCaps/>
          <w:color w:val="000000" w:themeColor="text1"/>
          <w:sz w:val="24"/>
          <w:szCs w:val="24"/>
        </w:rPr>
        <w:t>Kraemer</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"Kraemer" </w:instrText>
      </w:r>
      <w:r w:rsidRPr="00331B04">
        <w:rPr>
          <w:rFonts w:asciiTheme="majorHAnsi" w:hAnsiTheme="majorHAnsi"/>
          <w:color w:val="000000" w:themeColor="text1"/>
          <w:sz w:val="24"/>
          <w:szCs w:val="24"/>
        </w:rPr>
        <w:fldChar w:fldCharType="end"/>
      </w:r>
      <w:r w:rsidRPr="00331B04">
        <w:rPr>
          <w:rStyle w:val="Rimandonotaapidipagina"/>
          <w:rFonts w:asciiTheme="majorHAnsi" w:hAnsiTheme="majorHAnsi"/>
          <w:color w:val="000000" w:themeColor="text1"/>
          <w:sz w:val="24"/>
          <w:szCs w:val="24"/>
        </w:rPr>
        <w:footnoteReference w:id="28"/>
      </w:r>
      <w:r w:rsidRPr="00331B04">
        <w:rPr>
          <w:rFonts w:asciiTheme="majorHAnsi" w:hAnsiTheme="majorHAnsi"/>
          <w:color w:val="000000" w:themeColor="text1"/>
          <w:sz w:val="24"/>
          <w:szCs w:val="24"/>
        </w:rPr>
        <w:t xml:space="preserve"> admits that this passage shows the participation of men in the rites of Bacchus. </w:t>
      </w:r>
      <w:r w:rsidRPr="00331B04">
        <w:rPr>
          <w:rFonts w:asciiTheme="majorHAnsi" w:hAnsiTheme="majorHAnsi"/>
          <w:color w:val="000000" w:themeColor="text1"/>
          <w:sz w:val="24"/>
          <w:szCs w:val="24"/>
          <w:lang w:val="en-US"/>
        </w:rPr>
        <w:t xml:space="preserve">Soon after, however, she points out that their participation is limited to the particular clothing of the followers of the God, at least from what appears in the work of Euripides. They brandish the thyrsus, dress with </w:t>
      </w:r>
      <w:r w:rsidRPr="00331B04">
        <w:rPr>
          <w:rFonts w:asciiTheme="majorHAnsi" w:hAnsiTheme="majorHAnsi"/>
          <w:i/>
          <w:color w:val="000000" w:themeColor="text1"/>
          <w:sz w:val="24"/>
          <w:szCs w:val="24"/>
          <w:lang w:val="en-US"/>
        </w:rPr>
        <w:t>nebri</w:t>
      </w:r>
      <w:r w:rsidR="00A5357C">
        <w:rPr>
          <w:rFonts w:asciiTheme="majorHAnsi" w:hAnsiTheme="majorHAnsi"/>
          <w:i/>
          <w:color w:val="000000" w:themeColor="text1"/>
          <w:sz w:val="24"/>
          <w:szCs w:val="24"/>
          <w:lang w:val="en-US"/>
        </w:rPr>
        <w:t>s</w:t>
      </w:r>
      <w:r w:rsidRPr="00331B04">
        <w:rPr>
          <w:rFonts w:asciiTheme="majorHAnsi" w:hAnsiTheme="majorHAnsi"/>
          <w:color w:val="000000" w:themeColor="text1"/>
          <w:sz w:val="24"/>
          <w:szCs w:val="24"/>
          <w:lang w:val="en-US"/>
        </w:rPr>
        <w:t xml:space="preserve">, gird up your head with a crown of ivy and dance in the mountains. Instead, there is no trace of experiences of possession made by them nor sacrifices that were associated with the orgiastic cult of the God. </w:t>
      </w:r>
      <w:r w:rsidRPr="00331B04">
        <w:rPr>
          <w:rFonts w:asciiTheme="majorHAnsi" w:hAnsiTheme="majorHAnsi"/>
          <w:color w:val="000000" w:themeColor="text1"/>
          <w:sz w:val="24"/>
          <w:szCs w:val="24"/>
        </w:rPr>
        <w:t>From this, the scholar infers two conclusions. There were two different l</w:t>
      </w:r>
      <w:r w:rsidR="00D231E4">
        <w:rPr>
          <w:rFonts w:asciiTheme="majorHAnsi" w:hAnsiTheme="majorHAnsi"/>
          <w:color w:val="000000" w:themeColor="text1"/>
          <w:sz w:val="24"/>
          <w:szCs w:val="24"/>
        </w:rPr>
        <w:t>e</w:t>
      </w:r>
      <w:r w:rsidRPr="00331B04">
        <w:rPr>
          <w:rFonts w:asciiTheme="majorHAnsi" w:hAnsiTheme="majorHAnsi"/>
          <w:color w:val="000000" w:themeColor="text1"/>
          <w:sz w:val="24"/>
          <w:szCs w:val="24"/>
        </w:rPr>
        <w:t xml:space="preserve">vels of initiation, the men probably participated only at the lowest level. </w:t>
      </w:r>
    </w:p>
    <w:p w:rsidR="0053458E" w:rsidRPr="00331B04" w:rsidRDefault="0053458E" w:rsidP="0053458E">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We can certainly agree on the first point. Even the aforementioned verse handed down by Plato</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"Plato"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points out that there were many people with ferules, those who simply took part in the ceremonies, few the Bacchantes, those who initiated into the mysteries and possessed by the God were identified with the God himself. It is not credible that men could participate only to minor activities of the cult. What Euripides tells us of Cadmus and Tiresias is explained very well with the general attitude of the literary sources. They show the male participation in the rites of Bacchus </w:t>
      </w:r>
      <w:r w:rsidRPr="00331B04">
        <w:rPr>
          <w:rFonts w:asciiTheme="majorHAnsi" w:hAnsiTheme="majorHAnsi"/>
          <w:color w:val="000000" w:themeColor="text1"/>
          <w:sz w:val="24"/>
          <w:szCs w:val="24"/>
        </w:rPr>
        <w:lastRenderedPageBreak/>
        <w:t>non-existent or at best insignificant and innocent: it was inconceivable for a poet to represent a man Greek in the throes of the Dionysian ecstasy</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"Dionysian ecstasy"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t>
      </w:r>
    </w:p>
    <w:p w:rsidR="00C633C6" w:rsidRPr="00331B04" w:rsidRDefault="00C633C6" w:rsidP="00C633C6">
      <w:pPr>
        <w:ind w:firstLine="426"/>
        <w:jc w:val="both"/>
        <w:rPr>
          <w:rStyle w:val="Enfasicorsivo"/>
          <w:rFonts w:ascii="Cambria" w:hAnsi="Cambria"/>
          <w:i w:val="0"/>
          <w:sz w:val="24"/>
          <w:szCs w:val="24"/>
          <w:lang w:val="en-US"/>
        </w:rPr>
      </w:pPr>
      <w:r w:rsidRPr="00331B04">
        <w:rPr>
          <w:rStyle w:val="Enfasicorsivo"/>
          <w:rFonts w:ascii="Cambria" w:hAnsi="Cambria"/>
          <w:i w:val="0"/>
          <w:sz w:val="24"/>
          <w:szCs w:val="24"/>
          <w:lang w:val="en-US"/>
        </w:rPr>
        <w:t xml:space="preserve">  </w:t>
      </w:r>
    </w:p>
    <w:p w:rsidR="0033765F" w:rsidRPr="007C3640" w:rsidRDefault="0033765F" w:rsidP="007C3640">
      <w:pPr>
        <w:pStyle w:val="Titolo2"/>
      </w:pPr>
      <w:bookmarkStart w:id="85" w:name="_Toc401309992"/>
      <w:bookmarkStart w:id="86" w:name="_Toc402365826"/>
      <w:bookmarkStart w:id="87" w:name="_Toc403584215"/>
      <w:bookmarkStart w:id="88" w:name="_Toc403635584"/>
      <w:bookmarkStart w:id="89" w:name="_Toc403989820"/>
      <w:bookmarkStart w:id="90" w:name="_Toc404094345"/>
      <w:bookmarkStart w:id="91" w:name="_Toc404507704"/>
      <w:bookmarkStart w:id="92" w:name="_Toc404953471"/>
      <w:bookmarkStart w:id="93" w:name="_Toc405197532"/>
      <w:bookmarkStart w:id="94" w:name="_Toc405536244"/>
      <w:bookmarkStart w:id="95" w:name="_Toc405984165"/>
      <w:bookmarkStart w:id="96" w:name="_Toc405987767"/>
      <w:bookmarkStart w:id="97" w:name="_Toc406070817"/>
      <w:bookmarkStart w:id="98" w:name="_Toc406071096"/>
      <w:bookmarkStart w:id="99" w:name="_Toc406071464"/>
      <w:bookmarkStart w:id="100" w:name="_Toc406071632"/>
      <w:bookmarkStart w:id="101" w:name="_Toc408397788"/>
      <w:bookmarkStart w:id="102" w:name="_Toc409615069"/>
      <w:bookmarkStart w:id="103" w:name="_Toc412377628"/>
      <w:bookmarkStart w:id="104" w:name="_Toc412378054"/>
      <w:bookmarkStart w:id="105" w:name="_Toc413228236"/>
      <w:bookmarkStart w:id="106" w:name="_Toc414439328"/>
      <w:bookmarkStart w:id="107" w:name="_Toc414445772"/>
      <w:bookmarkStart w:id="108" w:name="_Toc415394654"/>
      <w:bookmarkStart w:id="109" w:name="_Toc416782721"/>
      <w:bookmarkStart w:id="110" w:name="_Toc416887858"/>
      <w:bookmarkStart w:id="111" w:name="_Toc418323162"/>
      <w:bookmarkStart w:id="112" w:name="_Toc434238404"/>
      <w:bookmarkStart w:id="113" w:name="_Toc441842532"/>
      <w:bookmarkStart w:id="114" w:name="_Toc441843289"/>
      <w:bookmarkStart w:id="115" w:name="_Toc441910321"/>
      <w:bookmarkStart w:id="116" w:name="_Toc442964085"/>
      <w:bookmarkStart w:id="117" w:name="_Toc443895414"/>
      <w:bookmarkStart w:id="118" w:name="_Toc25155109"/>
      <w:bookmarkStart w:id="119" w:name="_Toc25403924"/>
      <w:bookmarkStart w:id="120" w:name="_Toc25750685"/>
      <w:bookmarkStart w:id="121" w:name="_Toc390352504"/>
      <w:r w:rsidRPr="007C3640">
        <w:t xml:space="preserve">A different </w:t>
      </w:r>
      <w:proofErr w:type="spellStart"/>
      <w:r w:rsidRPr="007C3640">
        <w:t>Dionysi</w:t>
      </w:r>
      <w:r w:rsidR="00663FDA">
        <w:t>ani</w:t>
      </w:r>
      <w:r w:rsidRPr="007C3640">
        <w:t>sm</w:t>
      </w:r>
      <w:proofErr w:type="spellEnd"/>
      <w:r w:rsidRPr="007C3640">
        <w:t xml:space="preserve"> from inscriptions</w:t>
      </w:r>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rsidR="0033765F" w:rsidRPr="00331B04" w:rsidRDefault="0033765F" w:rsidP="0033765F">
      <w:pPr>
        <w:ind w:right="5" w:firstLine="284"/>
        <w:jc w:val="both"/>
        <w:rPr>
          <w:rFonts w:asciiTheme="majorHAnsi" w:hAnsiTheme="majorHAnsi"/>
          <w:iCs/>
          <w:color w:val="000000" w:themeColor="text1"/>
          <w:sz w:val="24"/>
          <w:szCs w:val="24"/>
        </w:rPr>
      </w:pPr>
      <w:r w:rsidRPr="00331B04">
        <w:rPr>
          <w:rFonts w:asciiTheme="majorHAnsi" w:hAnsiTheme="majorHAnsi"/>
          <w:color w:val="000000" w:themeColor="text1"/>
          <w:sz w:val="24"/>
          <w:szCs w:val="24"/>
        </w:rPr>
        <w:t xml:space="preserve">  </w:t>
      </w:r>
      <w:bookmarkStart w:id="122" w:name="_Hlk124604637"/>
      <w:r w:rsidRPr="00331B04">
        <w:rPr>
          <w:rFonts w:asciiTheme="majorHAnsi" w:hAnsiTheme="majorHAnsi"/>
          <w:color w:val="000000" w:themeColor="text1"/>
          <w:sz w:val="24"/>
          <w:szCs w:val="24"/>
        </w:rPr>
        <w:t xml:space="preserve">This freedom of adherence to the worship of Bacchus by all has been certainly maintained in subsequent years both in Greece and in other parts where it spread. So, in the Greek world, in the great variety of Dionysian festivals, the men were probably admitted since very ancient times and probably from the beginning. In the second century then things had changed a long time ago, and to the literary evidence have been added since the third century the inscriptions, which show us a very different </w:t>
      </w:r>
      <w:proofErr w:type="spellStart"/>
      <w:r w:rsidRPr="00331B04">
        <w:rPr>
          <w:rFonts w:asciiTheme="majorHAnsi" w:hAnsiTheme="majorHAnsi"/>
          <w:color w:val="000000" w:themeColor="text1"/>
          <w:sz w:val="24"/>
          <w:szCs w:val="24"/>
        </w:rPr>
        <w:t>Dionysi</w:t>
      </w:r>
      <w:r w:rsidR="00FF2729">
        <w:rPr>
          <w:rFonts w:asciiTheme="majorHAnsi" w:hAnsiTheme="majorHAnsi"/>
          <w:color w:val="000000" w:themeColor="text1"/>
          <w:sz w:val="24"/>
          <w:szCs w:val="24"/>
        </w:rPr>
        <w:t>ani</w:t>
      </w:r>
      <w:r w:rsidRPr="00331B04">
        <w:rPr>
          <w:rFonts w:asciiTheme="majorHAnsi" w:hAnsiTheme="majorHAnsi"/>
          <w:color w:val="000000" w:themeColor="text1"/>
          <w:sz w:val="24"/>
          <w:szCs w:val="24"/>
        </w:rPr>
        <w:t>sm</w:t>
      </w:r>
      <w:proofErr w:type="spellEnd"/>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"different Dionysism from inscrptions"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t>
      </w:r>
      <w:r w:rsidRPr="00331B04">
        <w:rPr>
          <w:rFonts w:asciiTheme="majorHAnsi" w:hAnsiTheme="majorHAnsi"/>
          <w:iCs/>
          <w:color w:val="000000" w:themeColor="text1"/>
          <w:sz w:val="24"/>
          <w:szCs w:val="24"/>
        </w:rPr>
        <w:t>Indeed, from the analysis of about two hundred inscriptions from the Hellenistic period concerning Dionysian associations, a Bacchic world comes opposed to the traditional</w:t>
      </w:r>
      <w:r w:rsidR="00D231E4">
        <w:rPr>
          <w:rFonts w:asciiTheme="majorHAnsi" w:hAnsiTheme="majorHAnsi"/>
          <w:iCs/>
          <w:color w:val="000000" w:themeColor="text1"/>
          <w:sz w:val="24"/>
          <w:szCs w:val="24"/>
        </w:rPr>
        <w:t>.</w:t>
      </w:r>
      <w:r w:rsidRPr="00331B04">
        <w:rPr>
          <w:rStyle w:val="Rimandonotaapidipagina"/>
          <w:rFonts w:asciiTheme="majorHAnsi" w:hAnsiTheme="majorHAnsi"/>
          <w:color w:val="000000" w:themeColor="text1"/>
          <w:sz w:val="24"/>
          <w:szCs w:val="24"/>
        </w:rPr>
        <w:footnoteReference w:id="29"/>
      </w:r>
      <w:r w:rsidRPr="00331B04">
        <w:rPr>
          <w:rFonts w:asciiTheme="majorHAnsi" w:hAnsiTheme="majorHAnsi"/>
          <w:color w:val="000000" w:themeColor="text1"/>
          <w:sz w:val="24"/>
          <w:szCs w:val="24"/>
        </w:rPr>
        <w:t xml:space="preserve"> </w:t>
      </w:r>
      <w:r w:rsidRPr="00331B04">
        <w:rPr>
          <w:rFonts w:asciiTheme="majorHAnsi" w:hAnsiTheme="majorHAnsi"/>
          <w:color w:val="000000" w:themeColor="text1"/>
          <w:sz w:val="24"/>
          <w:szCs w:val="24"/>
          <w:lang w:val="en-US"/>
        </w:rPr>
        <w:t>From the inscriptions, it is clear that there are no Dionysian associations composed of women only</w:t>
      </w:r>
      <w:r w:rsidRPr="00331B04">
        <w:rPr>
          <w:rFonts w:asciiTheme="majorHAnsi" w:hAnsiTheme="majorHAnsi"/>
          <w:color w:val="000000" w:themeColor="text1"/>
          <w:sz w:val="24"/>
          <w:szCs w:val="24"/>
          <w:lang w:val="en-US"/>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color w:val="000000" w:themeColor="text1"/>
          <w:sz w:val="24"/>
          <w:szCs w:val="24"/>
          <w:lang w:val="en-US"/>
        </w:rPr>
        <w:instrText>no women only</w:instrText>
      </w:r>
      <w:r w:rsidRPr="00331B04">
        <w:rPr>
          <w:rFonts w:asciiTheme="majorHAnsi" w:hAnsiTheme="majorHAnsi"/>
          <w:color w:val="000000" w:themeColor="text1"/>
          <w:sz w:val="24"/>
          <w:szCs w:val="24"/>
        </w:rPr>
        <w:instrText xml:space="preserve">" </w:instrText>
      </w:r>
      <w:r w:rsidRPr="00331B04">
        <w:rPr>
          <w:rFonts w:asciiTheme="majorHAnsi" w:hAnsiTheme="majorHAnsi"/>
          <w:color w:val="000000" w:themeColor="text1"/>
          <w:sz w:val="24"/>
          <w:szCs w:val="24"/>
          <w:lang w:val="en-US"/>
        </w:rPr>
        <w:fldChar w:fldCharType="end"/>
      </w:r>
      <w:r w:rsidRPr="00331B04">
        <w:rPr>
          <w:rFonts w:asciiTheme="majorHAnsi" w:hAnsiTheme="majorHAnsi"/>
          <w:color w:val="000000" w:themeColor="text1"/>
          <w:sz w:val="24"/>
          <w:szCs w:val="24"/>
          <w:lang w:val="en-US"/>
        </w:rPr>
        <w:t xml:space="preserve"> while there are associations of men only.</w:t>
      </w:r>
      <w:r w:rsidRPr="00331B04">
        <w:rPr>
          <w:rFonts w:asciiTheme="majorHAnsi" w:hAnsiTheme="majorHAnsi"/>
          <w:color w:val="000000" w:themeColor="text1"/>
          <w:sz w:val="24"/>
          <w:szCs w:val="24"/>
        </w:rPr>
        <w:t xml:space="preserve"> Most of the Bacchic associations are still mixed and allow us to understand the real role of women within the framework of the private cult of Dionysus. The management and administration of thias</w:t>
      </w:r>
      <w:r w:rsidR="00D231E4">
        <w:rPr>
          <w:rFonts w:asciiTheme="majorHAnsi" w:hAnsiTheme="majorHAnsi"/>
          <w:color w:val="000000" w:themeColor="text1"/>
          <w:sz w:val="24"/>
          <w:szCs w:val="24"/>
        </w:rPr>
        <w:t>u</w:t>
      </w:r>
      <w:r w:rsidRPr="00331B04">
        <w:rPr>
          <w:rFonts w:asciiTheme="majorHAnsi" w:hAnsiTheme="majorHAnsi"/>
          <w:color w:val="000000" w:themeColor="text1"/>
          <w:sz w:val="24"/>
          <w:szCs w:val="24"/>
        </w:rPr>
        <w:t>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"thiasos administered by men"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are exclusively reserved to men, and they </w:t>
      </w:r>
      <w:r w:rsidRPr="00331B04">
        <w:rPr>
          <w:rFonts w:asciiTheme="majorHAnsi" w:hAnsiTheme="majorHAnsi"/>
          <w:color w:val="000000" w:themeColor="text1"/>
          <w:sz w:val="24"/>
          <w:szCs w:val="24"/>
          <w:lang w:val="en-US"/>
        </w:rPr>
        <w:t xml:space="preserve">take the first places </w:t>
      </w:r>
      <w:r w:rsidRPr="00331B04">
        <w:rPr>
          <w:rFonts w:asciiTheme="majorHAnsi" w:hAnsiTheme="majorHAnsi"/>
          <w:color w:val="000000" w:themeColor="text1"/>
          <w:sz w:val="24"/>
          <w:szCs w:val="24"/>
        </w:rPr>
        <w:t>in the documents. Women</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"Women have a particular role" </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xml:space="preserve">, who in the lists of members of the cult are relegated to last place, have a particular role and very important: the religious one. In the religious field, they can get to the highest offices for their functions, which are the traditional ones of Bacchantes. They are considered as guarantors of the legitimacy of the rites offered by the association. </w:t>
      </w:r>
      <w:r w:rsidRPr="00331B04">
        <w:rPr>
          <w:rFonts w:asciiTheme="majorHAnsi" w:hAnsiTheme="majorHAnsi"/>
          <w:color w:val="000000" w:themeColor="text1"/>
          <w:sz w:val="24"/>
          <w:szCs w:val="24"/>
        </w:rPr>
        <w:lastRenderedPageBreak/>
        <w:t xml:space="preserve">They ensure the transmission of the tradition of worship and the bond of legitimacy that unites the associations to traditional </w:t>
      </w:r>
      <w:proofErr w:type="spellStart"/>
      <w:r w:rsidRPr="00331B04">
        <w:rPr>
          <w:rFonts w:asciiTheme="majorHAnsi" w:hAnsiTheme="majorHAnsi"/>
          <w:color w:val="000000" w:themeColor="text1"/>
          <w:sz w:val="24"/>
          <w:szCs w:val="24"/>
        </w:rPr>
        <w:t>Dionysi</w:t>
      </w:r>
      <w:r w:rsidR="00FF2729">
        <w:rPr>
          <w:rFonts w:asciiTheme="majorHAnsi" w:hAnsiTheme="majorHAnsi"/>
          <w:color w:val="000000" w:themeColor="text1"/>
          <w:sz w:val="24"/>
          <w:szCs w:val="24"/>
        </w:rPr>
        <w:t>ani</w:t>
      </w:r>
      <w:r w:rsidRPr="00331B04">
        <w:rPr>
          <w:rFonts w:asciiTheme="majorHAnsi" w:hAnsiTheme="majorHAnsi"/>
          <w:color w:val="000000" w:themeColor="text1"/>
          <w:sz w:val="24"/>
          <w:szCs w:val="24"/>
        </w:rPr>
        <w:t>sm</w:t>
      </w:r>
      <w:proofErr w:type="spellEnd"/>
      <w:r w:rsidRPr="00331B04">
        <w:rPr>
          <w:rFonts w:asciiTheme="majorHAnsi" w:hAnsiTheme="majorHAnsi"/>
          <w:color w:val="000000" w:themeColor="text1"/>
          <w:sz w:val="24"/>
          <w:szCs w:val="24"/>
        </w:rPr>
        <w:t>. From this point of view, women have the same role both in private organizations and in public thias</w:t>
      </w:r>
      <w:r w:rsidR="00D231E4">
        <w:rPr>
          <w:rFonts w:asciiTheme="majorHAnsi" w:hAnsiTheme="majorHAnsi"/>
          <w:color w:val="000000" w:themeColor="text1"/>
          <w:sz w:val="24"/>
          <w:szCs w:val="24"/>
        </w:rPr>
        <w:t>u</w:t>
      </w:r>
      <w:r w:rsidRPr="00331B04">
        <w:rPr>
          <w:rFonts w:asciiTheme="majorHAnsi" w:hAnsiTheme="majorHAnsi"/>
          <w:color w:val="000000" w:themeColor="text1"/>
          <w:sz w:val="24"/>
          <w:szCs w:val="24"/>
        </w:rPr>
        <w:t>s. Even in the official sphere, in fact, they, as menhaden, perform the orgiastic rites in the name of all, and attest the acceptance of Dionysus by all citizens.</w:t>
      </w:r>
      <w:r w:rsidRPr="00331B04">
        <w:rPr>
          <w:rStyle w:val="Rimandonotaapidipagina"/>
          <w:rFonts w:asciiTheme="majorHAnsi" w:hAnsiTheme="majorHAnsi"/>
          <w:color w:val="000000" w:themeColor="text1"/>
          <w:sz w:val="24"/>
          <w:szCs w:val="24"/>
        </w:rPr>
        <w:footnoteReference w:id="30"/>
      </w:r>
      <w:r w:rsidRPr="00331B04">
        <w:rPr>
          <w:rFonts w:asciiTheme="majorHAnsi" w:hAnsiTheme="majorHAnsi"/>
          <w:iCs/>
          <w:color w:val="000000" w:themeColor="text1"/>
          <w:sz w:val="24"/>
          <w:szCs w:val="24"/>
        </w:rPr>
        <w:t xml:space="preserve"> With the Hellenistic-Roman period</w:t>
      </w:r>
      <w:r w:rsidRPr="00331B04">
        <w:rPr>
          <w:rFonts w:asciiTheme="majorHAnsi" w:hAnsiTheme="majorHAnsi"/>
          <w:iCs/>
          <w:color w:val="000000" w:themeColor="text1"/>
          <w:sz w:val="24"/>
          <w:szCs w:val="24"/>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iCs/>
          <w:color w:val="000000" w:themeColor="text1"/>
          <w:sz w:val="24"/>
          <w:szCs w:val="24"/>
        </w:rPr>
        <w:instrText>Hellenistic-Roman period</w:instrText>
      </w:r>
      <w:r w:rsidRPr="00331B04">
        <w:rPr>
          <w:rFonts w:asciiTheme="majorHAnsi" w:hAnsiTheme="majorHAnsi"/>
          <w:color w:val="000000" w:themeColor="text1"/>
          <w:sz w:val="24"/>
          <w:szCs w:val="24"/>
        </w:rPr>
        <w:instrText xml:space="preserve">" </w:instrText>
      </w:r>
      <w:r w:rsidRPr="00331B04">
        <w:rPr>
          <w:rFonts w:asciiTheme="majorHAnsi" w:hAnsiTheme="majorHAnsi"/>
          <w:iCs/>
          <w:color w:val="000000" w:themeColor="text1"/>
          <w:sz w:val="24"/>
          <w:szCs w:val="24"/>
        </w:rPr>
        <w:fldChar w:fldCharType="end"/>
      </w:r>
      <w:r w:rsidRPr="00331B04">
        <w:rPr>
          <w:rFonts w:asciiTheme="majorHAnsi" w:hAnsiTheme="majorHAnsi"/>
          <w:iCs/>
          <w:color w:val="000000" w:themeColor="text1"/>
          <w:sz w:val="24"/>
          <w:szCs w:val="24"/>
        </w:rPr>
        <w:t xml:space="preserve"> then there is a strong male participation in the ceremonies Bacchic, which certainly was not an entirely new phenomenon</w:t>
      </w:r>
      <w:r w:rsidRPr="00331B04">
        <w:rPr>
          <w:rStyle w:val="Rimandonotaapidipagina"/>
          <w:rFonts w:asciiTheme="majorHAnsi" w:hAnsiTheme="majorHAnsi"/>
          <w:iCs/>
          <w:color w:val="000000" w:themeColor="text1"/>
          <w:sz w:val="24"/>
          <w:szCs w:val="24"/>
        </w:rPr>
        <w:t xml:space="preserve"> </w:t>
      </w:r>
      <w:r w:rsidRPr="00331B04">
        <w:rPr>
          <w:rStyle w:val="Rimandonotaapidipagina"/>
          <w:rFonts w:asciiTheme="majorHAnsi" w:hAnsiTheme="majorHAnsi"/>
          <w:iCs/>
          <w:color w:val="000000" w:themeColor="text1"/>
          <w:sz w:val="24"/>
          <w:szCs w:val="24"/>
        </w:rPr>
        <w:footnoteReference w:id="31"/>
      </w:r>
      <w:r w:rsidRPr="00331B04">
        <w:rPr>
          <w:rFonts w:asciiTheme="majorHAnsi" w:hAnsiTheme="majorHAnsi"/>
          <w:iCs/>
          <w:color w:val="000000" w:themeColor="text1"/>
          <w:sz w:val="24"/>
          <w:szCs w:val="24"/>
        </w:rPr>
        <w:t xml:space="preserve">. Its novelty consists only in the fact that it, after many centuries of silence, finally come to light through the epigraphic sources. In fact, the literary sources stubbornly continue, until the end of antiquity, to show only the face of the female </w:t>
      </w:r>
      <w:proofErr w:type="spellStart"/>
      <w:r w:rsidRPr="00331B04">
        <w:rPr>
          <w:rFonts w:asciiTheme="majorHAnsi" w:hAnsiTheme="majorHAnsi"/>
          <w:iCs/>
          <w:color w:val="000000" w:themeColor="text1"/>
          <w:sz w:val="24"/>
          <w:szCs w:val="24"/>
        </w:rPr>
        <w:t>Dionysi</w:t>
      </w:r>
      <w:r w:rsidR="007A3776">
        <w:rPr>
          <w:rFonts w:asciiTheme="majorHAnsi" w:hAnsiTheme="majorHAnsi"/>
          <w:iCs/>
          <w:color w:val="000000" w:themeColor="text1"/>
          <w:sz w:val="24"/>
          <w:szCs w:val="24"/>
        </w:rPr>
        <w:t>ani</w:t>
      </w:r>
      <w:r w:rsidRPr="00331B04">
        <w:rPr>
          <w:rFonts w:asciiTheme="majorHAnsi" w:hAnsiTheme="majorHAnsi"/>
          <w:iCs/>
          <w:color w:val="000000" w:themeColor="text1"/>
          <w:sz w:val="24"/>
          <w:szCs w:val="24"/>
        </w:rPr>
        <w:t>sm</w:t>
      </w:r>
      <w:proofErr w:type="spellEnd"/>
      <w:r w:rsidRPr="00331B04">
        <w:rPr>
          <w:rFonts w:asciiTheme="majorHAnsi" w:hAnsiTheme="majorHAnsi"/>
          <w:iCs/>
          <w:color w:val="000000" w:themeColor="text1"/>
          <w:sz w:val="24"/>
          <w:szCs w:val="24"/>
        </w:rPr>
        <w:t>. One may ask why this opening in the epigraphic sources. In the post-classical time, the role of the citizen and the values that he embodies have been smoothed and is thereby attenuated the contrast between the active man in his city and the Bacchante. The structures of the associations, clearly masculine by nature and unrelated to the civil political scheme properly so called, have contributed to this liberation.</w:t>
      </w:r>
      <w:r w:rsidRPr="00331B04">
        <w:rPr>
          <w:rStyle w:val="Rimandonotaapidipagina"/>
          <w:rFonts w:asciiTheme="majorHAnsi" w:hAnsiTheme="majorHAnsi"/>
          <w:iCs/>
          <w:color w:val="000000" w:themeColor="text1"/>
          <w:sz w:val="24"/>
          <w:szCs w:val="24"/>
        </w:rPr>
        <w:footnoteReference w:id="32"/>
      </w:r>
      <w:r w:rsidRPr="00331B04">
        <w:rPr>
          <w:rFonts w:asciiTheme="majorHAnsi" w:hAnsiTheme="majorHAnsi"/>
          <w:iCs/>
          <w:color w:val="000000" w:themeColor="text1"/>
          <w:sz w:val="24"/>
          <w:szCs w:val="24"/>
        </w:rPr>
        <w:t xml:space="preserve"> The men then regularly participated in rituals</w:t>
      </w:r>
      <w:r w:rsidRPr="00331B04">
        <w:rPr>
          <w:rFonts w:asciiTheme="majorHAnsi" w:hAnsiTheme="majorHAnsi"/>
          <w:iCs/>
          <w:color w:val="000000" w:themeColor="text1"/>
          <w:sz w:val="24"/>
          <w:szCs w:val="24"/>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iCs/>
          <w:color w:val="000000" w:themeColor="text1"/>
          <w:sz w:val="24"/>
          <w:szCs w:val="24"/>
        </w:rPr>
        <w:instrText>men in rituals</w:instrText>
      </w:r>
      <w:r w:rsidRPr="00331B04">
        <w:rPr>
          <w:rFonts w:asciiTheme="majorHAnsi" w:hAnsiTheme="majorHAnsi"/>
          <w:color w:val="000000" w:themeColor="text1"/>
          <w:sz w:val="24"/>
          <w:szCs w:val="24"/>
        </w:rPr>
        <w:instrText xml:space="preserve">" </w:instrText>
      </w:r>
      <w:r w:rsidRPr="00331B04">
        <w:rPr>
          <w:rFonts w:asciiTheme="majorHAnsi" w:hAnsiTheme="majorHAnsi"/>
          <w:iCs/>
          <w:color w:val="000000" w:themeColor="text1"/>
          <w:sz w:val="24"/>
          <w:szCs w:val="24"/>
        </w:rPr>
        <w:fldChar w:fldCharType="end"/>
      </w:r>
      <w:r w:rsidRPr="00331B04">
        <w:rPr>
          <w:rFonts w:asciiTheme="majorHAnsi" w:hAnsiTheme="majorHAnsi"/>
          <w:iCs/>
          <w:color w:val="000000" w:themeColor="text1"/>
          <w:sz w:val="24"/>
          <w:szCs w:val="24"/>
        </w:rPr>
        <w:t xml:space="preserve"> and took their places alongside the Bacchae in Dionysian thias</w:t>
      </w:r>
      <w:r w:rsidR="00D231E4">
        <w:rPr>
          <w:rFonts w:asciiTheme="majorHAnsi" w:hAnsiTheme="majorHAnsi"/>
          <w:iCs/>
          <w:color w:val="000000" w:themeColor="text1"/>
          <w:sz w:val="24"/>
          <w:szCs w:val="24"/>
        </w:rPr>
        <w:t>u</w:t>
      </w:r>
      <w:r w:rsidRPr="00331B04">
        <w:rPr>
          <w:rFonts w:asciiTheme="majorHAnsi" w:hAnsiTheme="majorHAnsi"/>
          <w:iCs/>
          <w:color w:val="000000" w:themeColor="text1"/>
          <w:sz w:val="24"/>
          <w:szCs w:val="24"/>
        </w:rPr>
        <w:t xml:space="preserve">s. Male priests served Bacchus in Egypt of the Ptolemy, at Miletus, in the kingdom of Pergamum and in Greece. </w:t>
      </w:r>
    </w:p>
    <w:p w:rsidR="0033765F" w:rsidRPr="00331B04" w:rsidRDefault="0033765F" w:rsidP="0033765F">
      <w:pPr>
        <w:spacing w:after="120"/>
        <w:ind w:right="5" w:firstLine="284"/>
        <w:jc w:val="both"/>
        <w:rPr>
          <w:rFonts w:asciiTheme="majorHAnsi" w:hAnsiTheme="majorHAnsi"/>
          <w:iCs/>
          <w:color w:val="000000" w:themeColor="text1"/>
          <w:sz w:val="24"/>
          <w:szCs w:val="24"/>
        </w:rPr>
      </w:pPr>
      <w:r w:rsidRPr="00331B04">
        <w:rPr>
          <w:rFonts w:asciiTheme="majorHAnsi" w:hAnsiTheme="majorHAnsi"/>
          <w:iCs/>
          <w:color w:val="000000" w:themeColor="text1"/>
          <w:sz w:val="24"/>
          <w:szCs w:val="24"/>
        </w:rPr>
        <w:t xml:space="preserve">Also about Rome, literary references prior to 186 are in agreement that women only participated in the worship of </w:t>
      </w:r>
      <w:r w:rsidRPr="00331B04">
        <w:rPr>
          <w:rFonts w:asciiTheme="majorHAnsi" w:hAnsiTheme="majorHAnsi"/>
          <w:iCs/>
          <w:color w:val="000000" w:themeColor="text1"/>
          <w:sz w:val="24"/>
          <w:szCs w:val="24"/>
        </w:rPr>
        <w:lastRenderedPageBreak/>
        <w:t>Bacchus.</w:t>
      </w:r>
      <w:r w:rsidRPr="00331B04">
        <w:rPr>
          <w:rStyle w:val="Rimandonotaapidipagina"/>
          <w:rFonts w:asciiTheme="majorHAnsi" w:hAnsiTheme="majorHAnsi"/>
          <w:iCs/>
          <w:color w:val="000000" w:themeColor="text1"/>
          <w:sz w:val="24"/>
          <w:szCs w:val="24"/>
        </w:rPr>
        <w:footnoteReference w:id="33"/>
      </w:r>
      <w:r w:rsidRPr="00331B04">
        <w:rPr>
          <w:rFonts w:asciiTheme="majorHAnsi" w:hAnsiTheme="majorHAnsi"/>
          <w:iCs/>
          <w:color w:val="000000" w:themeColor="text1"/>
          <w:sz w:val="24"/>
          <w:szCs w:val="24"/>
        </w:rPr>
        <w:t xml:space="preserve"> Livy confirms that in the beginning the Roman Bacchic cult was a religious convention of women only, no men there could be admitted there, and the matrons served as priestesses in turn.</w:t>
      </w:r>
      <w:r w:rsidRPr="00331B04">
        <w:rPr>
          <w:rStyle w:val="Rimandonotaapidipagina"/>
          <w:rFonts w:asciiTheme="majorHAnsi" w:hAnsiTheme="majorHAnsi"/>
          <w:iCs/>
          <w:color w:val="000000" w:themeColor="text1"/>
          <w:sz w:val="24"/>
          <w:szCs w:val="24"/>
        </w:rPr>
        <w:footnoteReference w:id="34"/>
      </w:r>
      <w:r w:rsidRPr="00331B04">
        <w:rPr>
          <w:rFonts w:asciiTheme="majorHAnsi" w:hAnsiTheme="majorHAnsi"/>
          <w:iCs/>
          <w:color w:val="000000" w:themeColor="text1"/>
          <w:sz w:val="24"/>
          <w:szCs w:val="24"/>
        </w:rPr>
        <w:t xml:space="preserve"> Then the priestess Anna Paculla as divinely inspired, admitted in worship also the men and first her children </w:t>
      </w:r>
      <w:proofErr w:type="spellStart"/>
      <w:r w:rsidRPr="00331B04">
        <w:rPr>
          <w:rFonts w:asciiTheme="majorHAnsi" w:hAnsiTheme="majorHAnsi"/>
          <w:iCs/>
          <w:color w:val="000000" w:themeColor="text1"/>
          <w:sz w:val="24"/>
          <w:szCs w:val="24"/>
        </w:rPr>
        <w:t>Minnius</w:t>
      </w:r>
      <w:proofErr w:type="spellEnd"/>
      <w:r w:rsidRPr="00331B04">
        <w:rPr>
          <w:rFonts w:asciiTheme="majorHAnsi" w:hAnsiTheme="majorHAnsi"/>
          <w:iCs/>
          <w:color w:val="000000" w:themeColor="text1"/>
          <w:sz w:val="24"/>
          <w:szCs w:val="24"/>
        </w:rPr>
        <w:t xml:space="preserve"> and </w:t>
      </w:r>
      <w:proofErr w:type="spellStart"/>
      <w:r w:rsidRPr="00331B04">
        <w:rPr>
          <w:rFonts w:asciiTheme="majorHAnsi" w:hAnsiTheme="majorHAnsi"/>
          <w:iCs/>
          <w:color w:val="000000" w:themeColor="text1"/>
          <w:sz w:val="24"/>
          <w:szCs w:val="24"/>
        </w:rPr>
        <w:t>Erennius</w:t>
      </w:r>
      <w:proofErr w:type="spellEnd"/>
      <w:r w:rsidRPr="00331B04">
        <w:rPr>
          <w:rFonts w:asciiTheme="majorHAnsi" w:hAnsiTheme="majorHAnsi"/>
          <w:iCs/>
          <w:color w:val="000000" w:themeColor="text1"/>
          <w:sz w:val="24"/>
          <w:szCs w:val="24"/>
        </w:rPr>
        <w:t xml:space="preserve"> </w:t>
      </w:r>
      <w:proofErr w:type="spellStart"/>
      <w:r w:rsidRPr="00331B04">
        <w:rPr>
          <w:rFonts w:asciiTheme="majorHAnsi" w:hAnsiTheme="majorHAnsi"/>
          <w:iCs/>
          <w:color w:val="000000" w:themeColor="text1"/>
          <w:sz w:val="24"/>
          <w:szCs w:val="24"/>
        </w:rPr>
        <w:t>Cerrinus</w:t>
      </w:r>
      <w:proofErr w:type="spellEnd"/>
      <w:r w:rsidRPr="00331B04">
        <w:rPr>
          <w:rFonts w:asciiTheme="majorHAnsi" w:hAnsiTheme="majorHAnsi"/>
          <w:iCs/>
          <w:color w:val="000000" w:themeColor="text1"/>
          <w:sz w:val="24"/>
          <w:szCs w:val="24"/>
        </w:rPr>
        <w:t>.</w:t>
      </w:r>
      <w:r w:rsidRPr="00331B04">
        <w:rPr>
          <w:rStyle w:val="Rimandonotaapidipagina"/>
          <w:rFonts w:asciiTheme="majorHAnsi" w:hAnsiTheme="majorHAnsi"/>
          <w:iCs/>
          <w:color w:val="000000" w:themeColor="text1"/>
          <w:sz w:val="24"/>
          <w:szCs w:val="24"/>
        </w:rPr>
        <w:footnoteReference w:id="35"/>
      </w:r>
      <w:r w:rsidRPr="00331B04">
        <w:rPr>
          <w:rFonts w:asciiTheme="majorHAnsi" w:hAnsiTheme="majorHAnsi"/>
          <w:iCs/>
          <w:color w:val="000000" w:themeColor="text1"/>
          <w:sz w:val="24"/>
          <w:szCs w:val="24"/>
        </w:rPr>
        <w:t xml:space="preserve"> It is not credible that in Italy occurred something different from what then happened anywhere in the rites of Bacchus and in nearby Magna Graecia. The same Livy tells that the mixing of men and women existed, at least in Etruscan cult</w:t>
      </w:r>
      <w:r w:rsidRPr="00331B04">
        <w:rPr>
          <w:rFonts w:asciiTheme="majorHAnsi" w:hAnsiTheme="majorHAnsi"/>
          <w:iCs/>
          <w:color w:val="000000" w:themeColor="text1"/>
          <w:sz w:val="24"/>
          <w:szCs w:val="24"/>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iCs/>
          <w:color w:val="000000" w:themeColor="text1"/>
          <w:sz w:val="24"/>
          <w:szCs w:val="24"/>
        </w:rPr>
        <w:instrText>Etruscan cult</w:instrText>
      </w:r>
      <w:r w:rsidRPr="00331B04">
        <w:rPr>
          <w:rFonts w:asciiTheme="majorHAnsi" w:hAnsiTheme="majorHAnsi"/>
          <w:color w:val="000000" w:themeColor="text1"/>
          <w:sz w:val="24"/>
          <w:szCs w:val="24"/>
        </w:rPr>
        <w:instrText xml:space="preserve">" </w:instrText>
      </w:r>
      <w:r w:rsidRPr="00331B04">
        <w:rPr>
          <w:rFonts w:asciiTheme="majorHAnsi" w:hAnsiTheme="majorHAnsi"/>
          <w:iCs/>
          <w:color w:val="000000" w:themeColor="text1"/>
          <w:sz w:val="24"/>
          <w:szCs w:val="24"/>
        </w:rPr>
        <w:fldChar w:fldCharType="end"/>
      </w:r>
      <w:r w:rsidRPr="00331B04">
        <w:rPr>
          <w:rFonts w:asciiTheme="majorHAnsi" w:hAnsiTheme="majorHAnsi"/>
          <w:iCs/>
          <w:color w:val="000000" w:themeColor="text1"/>
          <w:sz w:val="24"/>
          <w:szCs w:val="24"/>
        </w:rPr>
        <w:t>, long before the Dionysian religion came to Rome.</w:t>
      </w:r>
      <w:r w:rsidRPr="00331B04">
        <w:rPr>
          <w:rStyle w:val="Rimandonotaapidipagina"/>
          <w:rFonts w:asciiTheme="majorHAnsi" w:hAnsiTheme="majorHAnsi"/>
          <w:iCs/>
          <w:color w:val="000000" w:themeColor="text1"/>
          <w:sz w:val="24"/>
          <w:szCs w:val="24"/>
        </w:rPr>
        <w:footnoteReference w:id="36"/>
      </w:r>
      <w:r w:rsidRPr="00331B04">
        <w:rPr>
          <w:rFonts w:asciiTheme="majorHAnsi" w:hAnsiTheme="majorHAnsi"/>
          <w:iCs/>
          <w:color w:val="000000" w:themeColor="text1"/>
          <w:sz w:val="24"/>
          <w:szCs w:val="24"/>
        </w:rPr>
        <w:t xml:space="preserve"> Finally, in the edict of the consuls on the Bacchanalia, the presence of men in the authorized ceremonies, although regulated, is regularly allowed. This makes sense that the presence of men in the Roman cult of Bacchus may not have been a recent innovation of Anna Paculla, but it had to be an established phenomenon that could not be deleted. </w:t>
      </w:r>
    </w:p>
    <w:p w:rsidR="0033765F" w:rsidRPr="007C3640" w:rsidRDefault="0033765F" w:rsidP="007C3640">
      <w:pPr>
        <w:pStyle w:val="Titolo2"/>
      </w:pPr>
      <w:bookmarkStart w:id="123" w:name="_Toc390352505"/>
      <w:bookmarkStart w:id="124" w:name="_Toc401309994"/>
      <w:bookmarkStart w:id="125" w:name="_Toc402365828"/>
      <w:bookmarkStart w:id="126" w:name="_Toc403584217"/>
      <w:bookmarkStart w:id="127" w:name="_Toc403635586"/>
      <w:bookmarkStart w:id="128" w:name="_Toc403989822"/>
      <w:bookmarkStart w:id="129" w:name="_Toc404094347"/>
      <w:bookmarkStart w:id="130" w:name="_Toc404507706"/>
      <w:bookmarkStart w:id="131" w:name="_Toc404953473"/>
      <w:bookmarkStart w:id="132" w:name="_Toc405197534"/>
      <w:bookmarkStart w:id="133" w:name="_Toc405536246"/>
      <w:bookmarkStart w:id="134" w:name="_Toc405984167"/>
      <w:bookmarkStart w:id="135" w:name="_Toc405987769"/>
      <w:bookmarkStart w:id="136" w:name="_Toc406070819"/>
      <w:bookmarkStart w:id="137" w:name="_Toc406071098"/>
      <w:bookmarkStart w:id="138" w:name="_Toc406071466"/>
      <w:bookmarkStart w:id="139" w:name="_Toc406071634"/>
      <w:bookmarkStart w:id="140" w:name="_Toc408397790"/>
      <w:bookmarkStart w:id="141" w:name="_Toc409615071"/>
      <w:bookmarkStart w:id="142" w:name="_Toc412377630"/>
      <w:bookmarkStart w:id="143" w:name="_Toc412378056"/>
      <w:bookmarkStart w:id="144" w:name="_Toc413228238"/>
      <w:bookmarkStart w:id="145" w:name="_Toc414439330"/>
      <w:bookmarkStart w:id="146" w:name="_Toc414445774"/>
      <w:bookmarkStart w:id="147" w:name="_Toc415394656"/>
      <w:bookmarkStart w:id="148" w:name="_Toc416782723"/>
      <w:bookmarkStart w:id="149" w:name="_Toc416887860"/>
      <w:bookmarkStart w:id="150" w:name="_Toc418323164"/>
      <w:bookmarkStart w:id="151" w:name="_Toc434238405"/>
      <w:bookmarkStart w:id="152" w:name="_Toc441842533"/>
      <w:bookmarkStart w:id="153" w:name="_Toc441843290"/>
      <w:bookmarkStart w:id="154" w:name="_Toc441910322"/>
      <w:bookmarkStart w:id="155" w:name="_Toc442964086"/>
      <w:bookmarkStart w:id="156" w:name="_Toc443895415"/>
      <w:bookmarkStart w:id="157" w:name="_Toc25155110"/>
      <w:bookmarkStart w:id="158" w:name="_Toc25403925"/>
      <w:bookmarkStart w:id="159" w:name="_Toc25750686"/>
      <w:bookmarkStart w:id="160" w:name="_Toc390352506"/>
      <w:bookmarkEnd w:id="112"/>
      <w:bookmarkEnd w:id="113"/>
      <w:bookmarkEnd w:id="114"/>
      <w:bookmarkEnd w:id="115"/>
      <w:bookmarkEnd w:id="116"/>
      <w:bookmarkEnd w:id="117"/>
      <w:bookmarkEnd w:id="118"/>
      <w:bookmarkEnd w:id="119"/>
      <w:bookmarkEnd w:id="120"/>
      <w:bookmarkEnd w:id="121"/>
      <w:bookmarkEnd w:id="122"/>
      <w:r w:rsidRPr="007C3640">
        <w:t>Nocturnal ceremonies</w:t>
      </w:r>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rsidR="0033765F" w:rsidRPr="00331B04" w:rsidRDefault="0033765F" w:rsidP="0033765F">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lang w:val="en-US"/>
        </w:rPr>
        <w:t xml:space="preserve">According to Livy, not only abundant use of wine helped to remove the inhibitions against decency but also the fact </w:t>
      </w:r>
      <w:r w:rsidRPr="00331B04">
        <w:rPr>
          <w:rFonts w:asciiTheme="majorHAnsi" w:hAnsiTheme="majorHAnsi"/>
          <w:color w:val="000000" w:themeColor="text1"/>
          <w:sz w:val="24"/>
          <w:szCs w:val="24"/>
          <w:lang w:val="en-US"/>
        </w:rPr>
        <w:lastRenderedPageBreak/>
        <w:t>that the new ceremonies were held at night.</w:t>
      </w:r>
      <w:r w:rsidRPr="00331B04">
        <w:rPr>
          <w:rStyle w:val="Rimandonotaapidipagina"/>
          <w:rFonts w:asciiTheme="majorHAnsi" w:hAnsiTheme="majorHAnsi"/>
          <w:color w:val="000000" w:themeColor="text1"/>
          <w:sz w:val="24"/>
          <w:szCs w:val="24"/>
          <w:lang w:val="en-US"/>
        </w:rPr>
        <w:footnoteReference w:id="37"/>
      </w:r>
      <w:r w:rsidRPr="00331B04">
        <w:rPr>
          <w:rFonts w:asciiTheme="majorHAnsi" w:hAnsiTheme="majorHAnsi"/>
          <w:color w:val="000000" w:themeColor="text1"/>
          <w:sz w:val="24"/>
          <w:szCs w:val="24"/>
          <w:lang w:val="en-US"/>
        </w:rPr>
        <w:t xml:space="preserve"> He said that initially the initiations to Bacchus took place in Rome during the day, and then, on the initiative of priestess Annia Paculla, they had become nocturnal.</w:t>
      </w:r>
      <w:r w:rsidRPr="00331B04">
        <w:rPr>
          <w:rStyle w:val="Rimandonotaapidipagina"/>
          <w:rFonts w:asciiTheme="majorHAnsi" w:hAnsiTheme="majorHAnsi"/>
          <w:color w:val="000000" w:themeColor="text1"/>
          <w:sz w:val="24"/>
          <w:szCs w:val="24"/>
          <w:lang w:val="en-US"/>
        </w:rPr>
        <w:footnoteReference w:id="38"/>
      </w:r>
      <w:r w:rsidRPr="00331B04">
        <w:rPr>
          <w:rFonts w:asciiTheme="majorHAnsi" w:hAnsiTheme="majorHAnsi"/>
          <w:color w:val="000000" w:themeColor="text1"/>
          <w:sz w:val="24"/>
          <w:szCs w:val="24"/>
          <w:lang w:val="en-US"/>
        </w:rPr>
        <w:t xml:space="preserve"> But also the night meetings attributed to the action of Annia Paculla were far from new. Meanwhile, the same Livy speaking of </w:t>
      </w:r>
      <w:r w:rsidRPr="00331B04">
        <w:rPr>
          <w:rFonts w:asciiTheme="majorHAnsi" w:hAnsiTheme="majorHAnsi"/>
          <w:i/>
          <w:color w:val="000000" w:themeColor="text1"/>
          <w:sz w:val="24"/>
          <w:szCs w:val="24"/>
          <w:lang w:val="en-US"/>
        </w:rPr>
        <w:t>Graecus ignobilis</w:t>
      </w:r>
      <w:r w:rsidRPr="00331B04">
        <w:rPr>
          <w:rFonts w:asciiTheme="majorHAnsi" w:hAnsiTheme="majorHAnsi"/>
          <w:color w:val="000000" w:themeColor="text1"/>
          <w:sz w:val="24"/>
          <w:szCs w:val="24"/>
          <w:lang w:val="en-US"/>
        </w:rPr>
        <w:t xml:space="preserve"> who allegedly imported the Bacchic rites in Etruria calls him </w:t>
      </w:r>
      <w:r w:rsidRPr="00331B04">
        <w:rPr>
          <w:rFonts w:asciiTheme="majorHAnsi" w:hAnsiTheme="majorHAnsi"/>
          <w:i/>
          <w:color w:val="000000" w:themeColor="text1"/>
          <w:sz w:val="24"/>
          <w:szCs w:val="24"/>
          <w:lang w:val="en-US"/>
        </w:rPr>
        <w:t>occultorum et nocturnorum antistes sacrorum.</w:t>
      </w:r>
      <w:r w:rsidRPr="00331B04">
        <w:rPr>
          <w:rFonts w:asciiTheme="majorHAnsi" w:hAnsiTheme="majorHAnsi"/>
          <w:color w:val="000000" w:themeColor="text1"/>
          <w:sz w:val="24"/>
          <w:szCs w:val="24"/>
          <w:lang w:val="en-US"/>
        </w:rPr>
        <w:t xml:space="preserve"> Furthermore, there are other evidences that the Dionysian rites took place mostly at night</w:t>
      </w:r>
      <w:r w:rsidRPr="00331B04">
        <w:rPr>
          <w:rFonts w:asciiTheme="majorHAnsi" w:hAnsiTheme="majorHAnsi"/>
          <w:color w:val="000000" w:themeColor="text1"/>
          <w:sz w:val="24"/>
          <w:szCs w:val="24"/>
          <w:lang w:val="en-US"/>
        </w:rPr>
        <w:fldChar w:fldCharType="begin"/>
      </w:r>
      <w:r w:rsidRPr="00331B04">
        <w:rPr>
          <w:rFonts w:asciiTheme="majorHAnsi" w:hAnsiTheme="majorHAnsi"/>
          <w:color w:val="000000" w:themeColor="text1"/>
          <w:sz w:val="24"/>
          <w:szCs w:val="24"/>
        </w:rPr>
        <w:instrText xml:space="preserve"> XE "nocturnal</w:instrText>
      </w:r>
      <w:r w:rsidRPr="00331B04">
        <w:rPr>
          <w:rFonts w:asciiTheme="majorHAnsi" w:hAnsiTheme="majorHAnsi"/>
          <w:color w:val="000000" w:themeColor="text1"/>
          <w:sz w:val="24"/>
          <w:szCs w:val="24"/>
          <w:lang w:val="en-US"/>
        </w:rPr>
        <w:instrText xml:space="preserve"> rites</w:instrText>
      </w:r>
      <w:r w:rsidRPr="00331B04">
        <w:rPr>
          <w:rFonts w:asciiTheme="majorHAnsi" w:hAnsiTheme="majorHAnsi"/>
          <w:color w:val="000000" w:themeColor="text1"/>
          <w:sz w:val="24"/>
          <w:szCs w:val="24"/>
        </w:rPr>
        <w:instrText xml:space="preserve">" </w:instrText>
      </w:r>
      <w:r w:rsidRPr="00331B04">
        <w:rPr>
          <w:rFonts w:asciiTheme="majorHAnsi" w:hAnsiTheme="majorHAnsi"/>
          <w:color w:val="000000" w:themeColor="text1"/>
          <w:sz w:val="24"/>
          <w:szCs w:val="24"/>
          <w:lang w:val="en-US"/>
        </w:rPr>
        <w:fldChar w:fldCharType="end"/>
      </w:r>
      <w:r w:rsidRPr="00331B04">
        <w:rPr>
          <w:rFonts w:asciiTheme="majorHAnsi" w:hAnsiTheme="majorHAnsi"/>
          <w:color w:val="000000" w:themeColor="text1"/>
          <w:sz w:val="24"/>
          <w:szCs w:val="24"/>
          <w:lang w:val="en-US"/>
        </w:rPr>
        <w:t>. Heraclitus already, as we have seen before, called the Bacchantes as "wanderers in the night." The chorus of Antigone of Sophocles,</w:t>
      </w:r>
      <w:r w:rsidRPr="00331B04">
        <w:rPr>
          <w:rStyle w:val="Rimandonotaapidipagina"/>
          <w:rFonts w:asciiTheme="majorHAnsi" w:hAnsiTheme="majorHAnsi"/>
          <w:color w:val="000000" w:themeColor="text1"/>
          <w:sz w:val="24"/>
          <w:szCs w:val="24"/>
          <w:lang w:val="en-US"/>
        </w:rPr>
        <w:footnoteReference w:id="39"/>
      </w:r>
      <w:r w:rsidRPr="00331B04">
        <w:rPr>
          <w:rFonts w:asciiTheme="majorHAnsi" w:hAnsiTheme="majorHAnsi"/>
          <w:color w:val="000000" w:themeColor="text1"/>
          <w:sz w:val="24"/>
          <w:szCs w:val="24"/>
          <w:lang w:val="en-US"/>
        </w:rPr>
        <w:t xml:space="preserve"> in his invocation to Dionysus, sings the Bacchae, "which, in the grip of ecstasy, celebrate all night </w:t>
      </w:r>
      <w:proofErr w:type="spellStart"/>
      <w:r w:rsidRPr="00331B04">
        <w:rPr>
          <w:rFonts w:asciiTheme="majorHAnsi" w:hAnsiTheme="majorHAnsi"/>
          <w:color w:val="000000" w:themeColor="text1"/>
          <w:sz w:val="24"/>
          <w:szCs w:val="24"/>
          <w:lang w:val="en-US"/>
        </w:rPr>
        <w:t>Iacchos</w:t>
      </w:r>
      <w:proofErr w:type="spellEnd"/>
      <w:r w:rsidRPr="00331B04">
        <w:rPr>
          <w:rFonts w:asciiTheme="majorHAnsi" w:hAnsiTheme="majorHAnsi"/>
          <w:color w:val="000000" w:themeColor="text1"/>
          <w:sz w:val="24"/>
          <w:szCs w:val="24"/>
          <w:lang w:val="en-US"/>
        </w:rPr>
        <w:t>" (another name for Dionysus).</w:t>
      </w:r>
      <w:r w:rsidRPr="00331B04">
        <w:rPr>
          <w:rStyle w:val="Rimandonotaapidipagina"/>
          <w:rFonts w:asciiTheme="majorHAnsi" w:hAnsiTheme="majorHAnsi"/>
          <w:color w:val="000000" w:themeColor="text1"/>
          <w:sz w:val="24"/>
          <w:szCs w:val="24"/>
        </w:rPr>
        <w:footnoteReference w:id="40"/>
      </w:r>
      <w:r w:rsidRPr="00331B04">
        <w:rPr>
          <w:rFonts w:asciiTheme="majorHAnsi" w:hAnsiTheme="majorHAnsi"/>
          <w:color w:val="000000" w:themeColor="text1"/>
          <w:sz w:val="24"/>
          <w:szCs w:val="24"/>
        </w:rPr>
        <w:t xml:space="preserve"> In Bacchae, </w:t>
      </w:r>
      <w:r w:rsidRPr="00331B04">
        <w:rPr>
          <w:rStyle w:val="Rimandonotaapidipagina"/>
          <w:rFonts w:asciiTheme="majorHAnsi" w:hAnsiTheme="majorHAnsi"/>
          <w:color w:val="000000" w:themeColor="text1"/>
          <w:sz w:val="24"/>
          <w:szCs w:val="24"/>
        </w:rPr>
        <w:footnoteReference w:id="41"/>
      </w:r>
      <w:r w:rsidRPr="00331B04">
        <w:rPr>
          <w:rStyle w:val="Rimandonotaapidipagina"/>
          <w:rFonts w:asciiTheme="majorHAnsi" w:hAnsiTheme="majorHAnsi"/>
          <w:iCs/>
          <w:color w:val="000000" w:themeColor="text1"/>
          <w:sz w:val="24"/>
          <w:szCs w:val="24"/>
        </w:rPr>
        <w:t xml:space="preserve"> </w:t>
      </w:r>
      <w:r w:rsidRPr="00331B04">
        <w:rPr>
          <w:rFonts w:asciiTheme="majorHAnsi" w:hAnsiTheme="majorHAnsi"/>
          <w:color w:val="000000" w:themeColor="text1"/>
          <w:sz w:val="24"/>
          <w:szCs w:val="24"/>
        </w:rPr>
        <w:t xml:space="preserve">the king of Thebes asks Dionysus </w:t>
      </w:r>
      <w:r w:rsidRPr="00331B04">
        <w:rPr>
          <w:rFonts w:asciiTheme="majorHAnsi" w:hAnsiTheme="majorHAnsi"/>
          <w:color w:val="000000" w:themeColor="text1"/>
          <w:sz w:val="24"/>
          <w:szCs w:val="24"/>
        </w:rPr>
        <w:lastRenderedPageBreak/>
        <w:t xml:space="preserve">if his mysteries are celebrated the day or night. He answers: "the night more often, the shadow has majesty." And to the objection of Pentheus that "this was deceptive and reprehensible for women," he says: "you can find the debauchery even during the day." The same Dionysus is called </w:t>
      </w:r>
      <w:proofErr w:type="spellStart"/>
      <w:r w:rsidRPr="00331B04">
        <w:rPr>
          <w:rFonts w:asciiTheme="majorHAnsi" w:hAnsiTheme="majorHAnsi"/>
          <w:color w:val="000000" w:themeColor="text1"/>
          <w:sz w:val="24"/>
          <w:szCs w:val="24"/>
        </w:rPr>
        <w:t>νυκτἐλιος</w:t>
      </w:r>
      <w:proofErr w:type="spellEnd"/>
      <w:r w:rsidRPr="00331B04">
        <w:rPr>
          <w:rStyle w:val="Rimandonotaapidipagina"/>
          <w:rFonts w:asciiTheme="majorHAnsi" w:hAnsiTheme="majorHAnsi"/>
          <w:color w:val="000000" w:themeColor="text1"/>
          <w:sz w:val="24"/>
          <w:szCs w:val="24"/>
        </w:rPr>
        <w:footnoteReference w:id="42"/>
      </w:r>
      <w:r w:rsidRPr="00331B04">
        <w:rPr>
          <w:rFonts w:asciiTheme="majorHAnsi" w:hAnsiTheme="majorHAnsi"/>
          <w:color w:val="000000" w:themeColor="text1"/>
          <w:sz w:val="24"/>
          <w:szCs w:val="24"/>
        </w:rPr>
        <w:t xml:space="preserve"> (the nocturnal) and his festivals νυκτέλια</w:t>
      </w:r>
      <w:r w:rsidRPr="00331B04">
        <w:rPr>
          <w:rStyle w:val="Rimandonotaapidipagina"/>
          <w:rFonts w:asciiTheme="majorHAnsi" w:hAnsiTheme="majorHAnsi"/>
          <w:color w:val="000000" w:themeColor="text1"/>
          <w:sz w:val="24"/>
          <w:szCs w:val="24"/>
        </w:rPr>
        <w:footnoteReference w:id="43"/>
      </w:r>
      <w:r w:rsidRPr="00331B04">
        <w:rPr>
          <w:rFonts w:asciiTheme="majorHAnsi" w:hAnsiTheme="majorHAnsi"/>
          <w:color w:val="000000" w:themeColor="text1"/>
          <w:sz w:val="24"/>
          <w:szCs w:val="24"/>
        </w:rPr>
        <w:t xml:space="preserve"> (which take place at night). Euripides in </w:t>
      </w:r>
      <w:r w:rsidRPr="00331B04">
        <w:rPr>
          <w:rFonts w:asciiTheme="majorHAnsi" w:hAnsiTheme="majorHAnsi"/>
          <w:i/>
          <w:color w:val="000000" w:themeColor="text1"/>
          <w:sz w:val="24"/>
          <w:szCs w:val="24"/>
        </w:rPr>
        <w:t>Cretans (</w:t>
      </w:r>
      <w:r w:rsidRPr="00331B04">
        <w:rPr>
          <w:rFonts w:asciiTheme="majorHAnsi" w:hAnsiTheme="majorHAnsi"/>
          <w:color w:val="000000" w:themeColor="text1"/>
          <w:sz w:val="24"/>
          <w:szCs w:val="24"/>
        </w:rPr>
        <w:t xml:space="preserve">fr. 475) calls Zagreus (another name for Dionysus) </w:t>
      </w:r>
      <w:proofErr w:type="spellStart"/>
      <w:r w:rsidRPr="00331B04">
        <w:rPr>
          <w:rFonts w:asciiTheme="majorHAnsi" w:hAnsiTheme="majorHAnsi"/>
          <w:color w:val="000000" w:themeColor="text1"/>
          <w:sz w:val="24"/>
          <w:szCs w:val="24"/>
        </w:rPr>
        <w:t>νυκτι</w:t>
      </w:r>
      <w:proofErr w:type="spellEnd"/>
      <w:r w:rsidRPr="00331B04">
        <w:rPr>
          <w:rFonts w:asciiTheme="majorHAnsi" w:hAnsiTheme="majorHAnsi"/>
          <w:color w:val="000000" w:themeColor="text1"/>
          <w:sz w:val="24"/>
          <w:szCs w:val="24"/>
        </w:rPr>
        <w:t xml:space="preserve">πόλος (that goes around at night). In the Orphic hymns the </w:t>
      </w:r>
      <w:r w:rsidRPr="00331B04">
        <w:rPr>
          <w:rFonts w:asciiTheme="majorHAnsi" w:hAnsiTheme="majorHAnsi"/>
          <w:i/>
          <w:color w:val="000000" w:themeColor="text1"/>
          <w:sz w:val="24"/>
          <w:szCs w:val="24"/>
        </w:rPr>
        <w:t>teletai</w:t>
      </w:r>
      <w:r w:rsidRPr="00331B04">
        <w:rPr>
          <w:rFonts w:asciiTheme="majorHAnsi" w:hAnsiTheme="majorHAnsi"/>
          <w:color w:val="000000" w:themeColor="text1"/>
          <w:sz w:val="24"/>
          <w:szCs w:val="24"/>
        </w:rPr>
        <w:t xml:space="preserve"> are mentioned together with the night choirs.</w:t>
      </w:r>
      <w:r w:rsidRPr="00331B04">
        <w:rPr>
          <w:rStyle w:val="Rimandonotaapidipagina"/>
          <w:rFonts w:asciiTheme="majorHAnsi" w:hAnsiTheme="majorHAnsi"/>
          <w:color w:val="000000" w:themeColor="text1"/>
          <w:sz w:val="24"/>
          <w:szCs w:val="24"/>
        </w:rPr>
        <w:footnoteReference w:id="44"/>
      </w:r>
      <w:r w:rsidRPr="00331B04">
        <w:rPr>
          <w:rFonts w:asciiTheme="majorHAnsi" w:hAnsiTheme="majorHAnsi"/>
          <w:color w:val="000000" w:themeColor="text1"/>
          <w:sz w:val="24"/>
          <w:szCs w:val="24"/>
        </w:rPr>
        <w:t xml:space="preserve"> Plautus in Cistellaria (vv. 156-159) tells us that the Dionysia in Sicyon were celebrated well into the night (</w:t>
      </w:r>
      <w:r w:rsidRPr="00331B04">
        <w:rPr>
          <w:rFonts w:asciiTheme="majorHAnsi" w:hAnsiTheme="majorHAnsi"/>
          <w:i/>
          <w:color w:val="000000" w:themeColor="text1"/>
          <w:sz w:val="24"/>
          <w:szCs w:val="24"/>
        </w:rPr>
        <w:t>multa nocte</w:t>
      </w:r>
      <w:r w:rsidRPr="00331B04">
        <w:rPr>
          <w:rFonts w:asciiTheme="majorHAnsi" w:hAnsiTheme="majorHAnsi"/>
          <w:color w:val="000000" w:themeColor="text1"/>
          <w:sz w:val="24"/>
          <w:szCs w:val="24"/>
        </w:rPr>
        <w:t>). Virgil mentions also the nightly meetings on Cithaeron of the followers of Bacchus.</w:t>
      </w:r>
      <w:r w:rsidRPr="00331B04">
        <w:rPr>
          <w:rStyle w:val="Rimandonotaapidipagina"/>
          <w:rFonts w:asciiTheme="majorHAnsi" w:hAnsiTheme="majorHAnsi"/>
          <w:color w:val="000000" w:themeColor="text1"/>
          <w:sz w:val="24"/>
          <w:szCs w:val="24"/>
        </w:rPr>
        <w:footnoteReference w:id="45"/>
      </w:r>
      <w:r w:rsidRPr="00331B04">
        <w:rPr>
          <w:rFonts w:asciiTheme="majorHAnsi" w:hAnsiTheme="majorHAnsi"/>
          <w:color w:val="000000" w:themeColor="text1"/>
          <w:sz w:val="24"/>
          <w:szCs w:val="24"/>
        </w:rPr>
        <w:t xml:space="preserve"> </w:t>
      </w:r>
    </w:p>
    <w:p w:rsidR="0033765F" w:rsidRPr="00331B04" w:rsidRDefault="0033765F" w:rsidP="0033765F">
      <w:pPr>
        <w:spacing w:after="120"/>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 xml:space="preserve">We can also remember that the figured images have the Bacchae with a torch in one hand and the thyrsus in the other. It is surprising that Livy, certainly aware of these passages, has not taken account of them. Probably he wanted in every way justify the intervention of the Senate and expressed the typical hostility of the Romans to all forms of </w:t>
      </w:r>
      <w:r w:rsidRPr="00331B04">
        <w:rPr>
          <w:rFonts w:asciiTheme="majorHAnsi" w:hAnsiTheme="majorHAnsi"/>
          <w:color w:val="000000" w:themeColor="text1"/>
          <w:sz w:val="24"/>
          <w:szCs w:val="24"/>
        </w:rPr>
        <w:lastRenderedPageBreak/>
        <w:t>worship that offered the pretext to immorality.</w:t>
      </w:r>
      <w:r w:rsidRPr="00331B04">
        <w:rPr>
          <w:rStyle w:val="Rimandonotaapidipagina"/>
          <w:rFonts w:asciiTheme="majorHAnsi" w:hAnsiTheme="majorHAnsi"/>
          <w:color w:val="000000" w:themeColor="text1"/>
          <w:sz w:val="24"/>
          <w:szCs w:val="24"/>
        </w:rPr>
        <w:footnoteReference w:id="46"/>
      </w:r>
      <w:r w:rsidRPr="00331B04">
        <w:rPr>
          <w:rFonts w:asciiTheme="majorHAnsi" w:hAnsiTheme="majorHAnsi"/>
          <w:color w:val="000000" w:themeColor="text1"/>
          <w:sz w:val="24"/>
          <w:szCs w:val="24"/>
        </w:rPr>
        <w:t xml:space="preserve"> To add that in Rome since very ancient times the </w:t>
      </w:r>
      <w:r w:rsidRPr="00331B04">
        <w:rPr>
          <w:rFonts w:asciiTheme="majorHAnsi" w:hAnsiTheme="majorHAnsi"/>
          <w:i/>
          <w:color w:val="000000" w:themeColor="text1"/>
          <w:sz w:val="24"/>
          <w:szCs w:val="24"/>
        </w:rPr>
        <w:t>coetus nocturni</w:t>
      </w:r>
      <w:r w:rsidRPr="00331B04">
        <w:rPr>
          <w:rFonts w:asciiTheme="majorHAnsi" w:hAnsiTheme="majorHAnsi"/>
          <w:i/>
          <w:color w:val="000000" w:themeColor="text1"/>
          <w:sz w:val="24"/>
          <w:szCs w:val="24"/>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i/>
          <w:color w:val="000000" w:themeColor="text1"/>
          <w:sz w:val="24"/>
          <w:szCs w:val="24"/>
        </w:rPr>
        <w:instrText>coetus nocturni</w:instrText>
      </w:r>
      <w:r w:rsidRPr="00331B04">
        <w:rPr>
          <w:rFonts w:asciiTheme="majorHAnsi" w:hAnsiTheme="majorHAnsi"/>
          <w:color w:val="000000" w:themeColor="text1"/>
          <w:sz w:val="24"/>
          <w:szCs w:val="24"/>
        </w:rPr>
        <w:instrText xml:space="preserve">" </w:instrText>
      </w:r>
      <w:r w:rsidRPr="00331B04">
        <w:rPr>
          <w:rFonts w:asciiTheme="majorHAnsi" w:hAnsiTheme="majorHAnsi"/>
          <w:i/>
          <w:color w:val="000000" w:themeColor="text1"/>
          <w:sz w:val="24"/>
          <w:szCs w:val="24"/>
        </w:rPr>
        <w:fldChar w:fldCharType="end"/>
      </w:r>
      <w:r w:rsidRPr="00331B04">
        <w:rPr>
          <w:rFonts w:asciiTheme="majorHAnsi" w:hAnsiTheme="majorHAnsi"/>
          <w:color w:val="000000" w:themeColor="text1"/>
          <w:sz w:val="24"/>
          <w:szCs w:val="24"/>
        </w:rPr>
        <w:t xml:space="preserve"> were much feared and considered dangerous and already the law of the Twelve Tables must</w:t>
      </w:r>
      <w:r w:rsidR="006557C1">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therefore</w:t>
      </w:r>
      <w:r w:rsidR="006557C1">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have banned meetings at night.</w:t>
      </w:r>
      <w:r w:rsidRPr="00331B04">
        <w:rPr>
          <w:rStyle w:val="Rimandonotaapidipagina"/>
          <w:rFonts w:asciiTheme="majorHAnsi" w:hAnsiTheme="majorHAnsi"/>
          <w:color w:val="000000" w:themeColor="text1"/>
          <w:sz w:val="24"/>
          <w:szCs w:val="24"/>
        </w:rPr>
        <w:footnoteReference w:id="47"/>
      </w:r>
      <w:r w:rsidRPr="00331B04">
        <w:rPr>
          <w:rFonts w:asciiTheme="majorHAnsi" w:hAnsiTheme="majorHAnsi"/>
          <w:color w:val="000000" w:themeColor="text1"/>
          <w:sz w:val="24"/>
          <w:szCs w:val="24"/>
        </w:rPr>
        <w:t xml:space="preserve"> Livy tells us that in 494 BC the consuls denounced to the senators the danger of the nightly meetings of the people</w:t>
      </w:r>
      <w:r w:rsidRPr="00331B04">
        <w:rPr>
          <w:rStyle w:val="Rimandonotaapidipagina"/>
          <w:rFonts w:asciiTheme="majorHAnsi" w:hAnsiTheme="majorHAnsi"/>
          <w:color w:val="000000" w:themeColor="text1"/>
          <w:sz w:val="24"/>
          <w:szCs w:val="24"/>
        </w:rPr>
        <w:footnoteReference w:id="48"/>
      </w:r>
      <w:r w:rsidRPr="00331B04">
        <w:rPr>
          <w:rFonts w:asciiTheme="majorHAnsi" w:hAnsiTheme="majorHAnsi"/>
          <w:color w:val="000000" w:themeColor="text1"/>
          <w:sz w:val="24"/>
          <w:szCs w:val="24"/>
        </w:rPr>
        <w:t xml:space="preserve"> and in 449, the decimvir Appius said he knew with certainty that, all night, secret meetings had been held in order to raise a rebellion.</w:t>
      </w:r>
      <w:r w:rsidRPr="00331B04">
        <w:rPr>
          <w:rStyle w:val="Rimandonotaapidipagina"/>
          <w:rFonts w:asciiTheme="majorHAnsi" w:hAnsiTheme="majorHAnsi"/>
          <w:color w:val="000000" w:themeColor="text1"/>
          <w:sz w:val="24"/>
          <w:szCs w:val="24"/>
        </w:rPr>
        <w:footnoteReference w:id="49"/>
      </w:r>
      <w:r w:rsidRPr="00331B04">
        <w:rPr>
          <w:rFonts w:asciiTheme="majorHAnsi" w:hAnsiTheme="majorHAnsi"/>
          <w:color w:val="000000" w:themeColor="text1"/>
          <w:sz w:val="24"/>
          <w:szCs w:val="24"/>
        </w:rPr>
        <w:t xml:space="preserve"> Cicero complaints that the appointed tribunes prepared an agrarian law and continued to meet in secret.  They invited privates, hold their meetings at night and hidden in solitude.</w:t>
      </w:r>
      <w:r w:rsidRPr="00331B04">
        <w:rPr>
          <w:rStyle w:val="Rimandonotaapidipagina"/>
          <w:rFonts w:asciiTheme="majorHAnsi" w:hAnsiTheme="majorHAnsi"/>
          <w:color w:val="000000" w:themeColor="text1"/>
          <w:sz w:val="24"/>
          <w:szCs w:val="24"/>
        </w:rPr>
        <w:footnoteReference w:id="50"/>
      </w:r>
      <w:r w:rsidRPr="00331B04">
        <w:rPr>
          <w:rFonts w:asciiTheme="majorHAnsi" w:hAnsiTheme="majorHAnsi"/>
          <w:color w:val="000000" w:themeColor="text1"/>
          <w:sz w:val="24"/>
          <w:szCs w:val="24"/>
        </w:rPr>
        <w:t xml:space="preserve"> He also tells us that the women could only participate at night in the ceremonies organized for the Roman people.</w:t>
      </w:r>
      <w:r w:rsidRPr="00331B04">
        <w:rPr>
          <w:rStyle w:val="Rimandonotaapidipagina"/>
          <w:rFonts w:asciiTheme="majorHAnsi" w:hAnsiTheme="majorHAnsi"/>
          <w:color w:val="000000" w:themeColor="text1"/>
          <w:sz w:val="24"/>
          <w:szCs w:val="24"/>
        </w:rPr>
        <w:footnoteReference w:id="51"/>
      </w:r>
      <w:r w:rsidRPr="00331B04">
        <w:rPr>
          <w:rFonts w:asciiTheme="majorHAnsi" w:hAnsiTheme="majorHAnsi"/>
          <w:color w:val="000000" w:themeColor="text1"/>
          <w:sz w:val="24"/>
          <w:szCs w:val="24"/>
        </w:rPr>
        <w:t xml:space="preserve">  </w:t>
      </w:r>
    </w:p>
    <w:p w:rsidR="0033765F" w:rsidRPr="007C3640" w:rsidRDefault="0033765F" w:rsidP="007C3640">
      <w:pPr>
        <w:pStyle w:val="Titolo2"/>
      </w:pPr>
      <w:bookmarkStart w:id="161" w:name="_Toc401309995"/>
      <w:bookmarkStart w:id="162" w:name="_Toc402365829"/>
      <w:bookmarkStart w:id="163" w:name="_Toc403584218"/>
      <w:bookmarkStart w:id="164" w:name="_Toc403635587"/>
      <w:bookmarkStart w:id="165" w:name="_Toc403989823"/>
      <w:bookmarkStart w:id="166" w:name="_Toc404094348"/>
      <w:bookmarkStart w:id="167" w:name="_Toc404507707"/>
      <w:bookmarkStart w:id="168" w:name="_Toc404953474"/>
      <w:bookmarkStart w:id="169" w:name="_Toc405197535"/>
      <w:bookmarkStart w:id="170" w:name="_Toc405536247"/>
      <w:bookmarkStart w:id="171" w:name="_Toc405984168"/>
      <w:bookmarkStart w:id="172" w:name="_Toc405987770"/>
      <w:bookmarkStart w:id="173" w:name="_Toc406070820"/>
      <w:bookmarkStart w:id="174" w:name="_Toc406071099"/>
      <w:bookmarkStart w:id="175" w:name="_Toc406071467"/>
      <w:bookmarkStart w:id="176" w:name="_Toc406071635"/>
      <w:bookmarkStart w:id="177" w:name="_Toc408397791"/>
      <w:bookmarkStart w:id="178" w:name="_Toc409615072"/>
      <w:bookmarkStart w:id="179" w:name="_Toc412377631"/>
      <w:bookmarkStart w:id="180" w:name="_Toc412378057"/>
      <w:bookmarkStart w:id="181" w:name="_Toc413228239"/>
      <w:bookmarkStart w:id="182" w:name="_Toc414439331"/>
      <w:bookmarkStart w:id="183" w:name="_Toc414445775"/>
      <w:bookmarkStart w:id="184" w:name="_Toc415394657"/>
      <w:bookmarkStart w:id="185" w:name="_Toc416782724"/>
      <w:bookmarkStart w:id="186" w:name="_Toc416887861"/>
      <w:bookmarkStart w:id="187" w:name="_Toc418323165"/>
      <w:bookmarkEnd w:id="151"/>
      <w:bookmarkEnd w:id="152"/>
      <w:bookmarkEnd w:id="153"/>
      <w:bookmarkEnd w:id="154"/>
      <w:bookmarkEnd w:id="155"/>
      <w:bookmarkEnd w:id="156"/>
      <w:bookmarkEnd w:id="157"/>
      <w:bookmarkEnd w:id="158"/>
      <w:bookmarkEnd w:id="159"/>
      <w:bookmarkEnd w:id="160"/>
      <w:r w:rsidRPr="007C3640">
        <w:t>Frequency of meetings</w:t>
      </w:r>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rsidR="0033765F" w:rsidRPr="00331B04" w:rsidRDefault="0033765F" w:rsidP="0033765F">
      <w:pPr>
        <w:pStyle w:val="Corpotesto"/>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Livy tells us by the mouth of Hispala that the initiations originally took place three times a year.</w:t>
      </w:r>
      <w:r w:rsidRPr="00331B04">
        <w:rPr>
          <w:rStyle w:val="Rimandonotaapidipagina"/>
          <w:rFonts w:asciiTheme="majorHAnsi" w:hAnsiTheme="majorHAnsi"/>
          <w:color w:val="000000" w:themeColor="text1"/>
          <w:sz w:val="24"/>
          <w:szCs w:val="24"/>
        </w:rPr>
        <w:footnoteReference w:id="52"/>
      </w:r>
      <w:r w:rsidRPr="00331B04">
        <w:rPr>
          <w:rFonts w:asciiTheme="majorHAnsi" w:hAnsiTheme="majorHAnsi"/>
          <w:color w:val="000000" w:themeColor="text1"/>
          <w:sz w:val="24"/>
          <w:szCs w:val="24"/>
        </w:rPr>
        <w:t xml:space="preserve"> We do not know, </w:t>
      </w:r>
      <w:r w:rsidRPr="00331B04">
        <w:rPr>
          <w:rFonts w:asciiTheme="majorHAnsi" w:hAnsiTheme="majorHAnsi"/>
          <w:color w:val="000000" w:themeColor="text1"/>
          <w:sz w:val="24"/>
          <w:szCs w:val="24"/>
        </w:rPr>
        <w:lastRenderedPageBreak/>
        <w:t>however</w:t>
      </w:r>
      <w:r w:rsidR="006557C1">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if such ceremonies were held during three consecutive days or on separate days and distributed at different times of the year and</w:t>
      </w:r>
      <w:r w:rsidR="00E819D8">
        <w:rPr>
          <w:rFonts w:asciiTheme="majorHAnsi" w:hAnsiTheme="majorHAnsi"/>
          <w:color w:val="000000" w:themeColor="text1"/>
          <w:sz w:val="24"/>
          <w:szCs w:val="24"/>
        </w:rPr>
        <w:t>,</w:t>
      </w:r>
      <w:r w:rsidRPr="00331B04">
        <w:rPr>
          <w:rFonts w:asciiTheme="majorHAnsi" w:hAnsiTheme="majorHAnsi"/>
          <w:color w:val="000000" w:themeColor="text1"/>
          <w:sz w:val="24"/>
          <w:szCs w:val="24"/>
        </w:rPr>
        <w:t xml:space="preserve"> in this </w:t>
      </w:r>
      <w:r w:rsidR="00E819D8" w:rsidRPr="00331B04">
        <w:rPr>
          <w:rFonts w:asciiTheme="majorHAnsi" w:hAnsiTheme="majorHAnsi"/>
          <w:color w:val="000000" w:themeColor="text1"/>
          <w:sz w:val="24"/>
          <w:szCs w:val="24"/>
        </w:rPr>
        <w:t xml:space="preserve">case, </w:t>
      </w:r>
      <w:r w:rsidRPr="00331B04">
        <w:rPr>
          <w:rFonts w:asciiTheme="majorHAnsi" w:hAnsiTheme="majorHAnsi"/>
          <w:color w:val="000000" w:themeColor="text1"/>
          <w:sz w:val="24"/>
          <w:szCs w:val="24"/>
        </w:rPr>
        <w:t>we do not know their frequency. Annia Paculla would have significantly increased the number of the meetings</w:t>
      </w:r>
      <w:r w:rsidRPr="00331B04">
        <w:rPr>
          <w:rFonts w:asciiTheme="majorHAnsi" w:hAnsiTheme="majorHAnsi"/>
          <w:color w:val="000000" w:themeColor="text1"/>
          <w:sz w:val="24"/>
          <w:szCs w:val="24"/>
        </w:rPr>
        <w:fldChar w:fldCharType="begin"/>
      </w:r>
      <w:r w:rsidRPr="00331B04">
        <w:rPr>
          <w:rFonts w:asciiTheme="majorHAnsi" w:hAnsiTheme="majorHAnsi"/>
          <w:color w:val="000000" w:themeColor="text1"/>
          <w:sz w:val="24"/>
          <w:szCs w:val="24"/>
        </w:rPr>
        <w:instrText xml:space="preserve"> XE "frequency of the meetings"</w:instrText>
      </w:r>
      <w:r w:rsidRPr="00331B04">
        <w:rPr>
          <w:rFonts w:asciiTheme="majorHAnsi" w:hAnsiTheme="majorHAnsi"/>
          <w:color w:val="000000" w:themeColor="text1"/>
          <w:sz w:val="24"/>
          <w:szCs w:val="24"/>
        </w:rPr>
        <w:fldChar w:fldCharType="end"/>
      </w:r>
      <w:r w:rsidRPr="00331B04">
        <w:rPr>
          <w:rFonts w:asciiTheme="majorHAnsi" w:hAnsiTheme="majorHAnsi"/>
          <w:color w:val="000000" w:themeColor="text1"/>
          <w:sz w:val="24"/>
          <w:szCs w:val="24"/>
        </w:rPr>
        <w:t>; she would have led them to five per month.</w:t>
      </w:r>
      <w:r w:rsidRPr="00331B04">
        <w:rPr>
          <w:rStyle w:val="Rimandonotaapidipagina"/>
          <w:rFonts w:asciiTheme="majorHAnsi" w:hAnsiTheme="majorHAnsi"/>
          <w:color w:val="000000" w:themeColor="text1"/>
          <w:sz w:val="24"/>
          <w:szCs w:val="24"/>
        </w:rPr>
        <w:footnoteReference w:id="53"/>
      </w:r>
      <w:r w:rsidRPr="00331B04">
        <w:rPr>
          <w:rStyle w:val="Rimandonotaapidipagina"/>
          <w:rFonts w:asciiTheme="majorHAnsi" w:hAnsiTheme="majorHAnsi"/>
          <w:color w:val="000000" w:themeColor="text1"/>
          <w:sz w:val="24"/>
          <w:szCs w:val="24"/>
        </w:rPr>
        <w:t xml:space="preserve"> </w:t>
      </w:r>
      <w:r w:rsidRPr="00331B04">
        <w:rPr>
          <w:rFonts w:asciiTheme="majorHAnsi" w:hAnsiTheme="majorHAnsi"/>
          <w:color w:val="000000" w:themeColor="text1"/>
          <w:sz w:val="24"/>
          <w:szCs w:val="24"/>
        </w:rPr>
        <w:t>On the frequency of meetings, the testimonies are very scarce but from the few existing one can deduce that they was variable and that the members of a community have the right to increase the number of their predecessors.</w:t>
      </w:r>
      <w:r w:rsidRPr="00331B04">
        <w:rPr>
          <w:rStyle w:val="Rimandonotaapidipagina"/>
          <w:rFonts w:asciiTheme="majorHAnsi" w:hAnsiTheme="majorHAnsi"/>
          <w:color w:val="000000" w:themeColor="text1"/>
          <w:sz w:val="24"/>
          <w:szCs w:val="24"/>
        </w:rPr>
        <w:footnoteReference w:id="54"/>
      </w:r>
      <w:r w:rsidRPr="00331B04">
        <w:rPr>
          <w:rFonts w:asciiTheme="majorHAnsi" w:hAnsiTheme="majorHAnsi"/>
          <w:color w:val="000000" w:themeColor="text1"/>
          <w:sz w:val="24"/>
          <w:szCs w:val="24"/>
        </w:rPr>
        <w:t xml:space="preserve"> However, a rapid and sudden increase and at a particular time does not seem plausible.</w:t>
      </w:r>
      <w:r w:rsidRPr="00331B04">
        <w:rPr>
          <w:rStyle w:val="Rimandonotaapidipagina"/>
          <w:rFonts w:asciiTheme="majorHAnsi" w:hAnsiTheme="majorHAnsi"/>
          <w:color w:val="000000" w:themeColor="text1"/>
          <w:sz w:val="24"/>
          <w:szCs w:val="24"/>
        </w:rPr>
        <w:footnoteReference w:id="55"/>
      </w:r>
    </w:p>
    <w:p w:rsidR="00C633C6" w:rsidRPr="00331B04" w:rsidRDefault="00C633C6" w:rsidP="00C633C6">
      <w:pPr>
        <w:pStyle w:val="Corpotesto"/>
        <w:ind w:firstLine="426"/>
        <w:jc w:val="center"/>
        <w:rPr>
          <w:rFonts w:ascii="Cambria" w:hAnsi="Cambria"/>
          <w:sz w:val="24"/>
          <w:szCs w:val="24"/>
          <w:lang w:val="en-US"/>
        </w:rPr>
      </w:pPr>
      <w:r w:rsidRPr="00331B04">
        <w:rPr>
          <w:rFonts w:ascii="Cambria" w:hAnsi="Cambria"/>
          <w:sz w:val="24"/>
          <w:szCs w:val="24"/>
          <w:lang w:val="en-US"/>
        </w:rPr>
        <w:t>--------</w:t>
      </w:r>
    </w:p>
    <w:p w:rsidR="00C633C6" w:rsidRPr="00331B04" w:rsidRDefault="00832661" w:rsidP="007C3640">
      <w:pPr>
        <w:pStyle w:val="Titolo2"/>
        <w:rPr>
          <w:lang w:val="en-US"/>
        </w:rPr>
      </w:pPr>
      <w:bookmarkStart w:id="188" w:name="_Toc434238406"/>
      <w:bookmarkStart w:id="189" w:name="_Toc441842534"/>
      <w:bookmarkStart w:id="190" w:name="_Toc441843291"/>
      <w:bookmarkStart w:id="191" w:name="_Toc441910323"/>
      <w:bookmarkStart w:id="192" w:name="_Toc442964087"/>
      <w:bookmarkStart w:id="193" w:name="_Toc443895416"/>
      <w:bookmarkStart w:id="194" w:name="_Toc25155111"/>
      <w:bookmarkStart w:id="195" w:name="_Toc25403926"/>
      <w:bookmarkStart w:id="196" w:name="_Toc25750687"/>
      <w:proofErr w:type="spellStart"/>
      <w:r w:rsidRPr="00331B04">
        <w:rPr>
          <w:lang w:val="en-US"/>
        </w:rPr>
        <w:t>Stupra</w:t>
      </w:r>
      <w:proofErr w:type="spellEnd"/>
      <w:r w:rsidRPr="00331B04">
        <w:rPr>
          <w:lang w:val="en-US"/>
        </w:rPr>
        <w:t xml:space="preserve"> </w:t>
      </w:r>
      <w:proofErr w:type="spellStart"/>
      <w:r w:rsidRPr="00331B04">
        <w:rPr>
          <w:lang w:val="en-US"/>
        </w:rPr>
        <w:t>virorum</w:t>
      </w:r>
      <w:proofErr w:type="spellEnd"/>
      <w:r w:rsidRPr="00331B04">
        <w:rPr>
          <w:lang w:val="en-US"/>
        </w:rPr>
        <w:t xml:space="preserve"> inter se</w:t>
      </w:r>
      <w:bookmarkEnd w:id="188"/>
      <w:bookmarkEnd w:id="189"/>
      <w:bookmarkEnd w:id="190"/>
      <w:bookmarkEnd w:id="191"/>
      <w:bookmarkEnd w:id="192"/>
      <w:bookmarkEnd w:id="193"/>
      <w:bookmarkEnd w:id="194"/>
      <w:bookmarkEnd w:id="195"/>
      <w:bookmarkEnd w:id="196"/>
    </w:p>
    <w:p w:rsidR="00C633C6" w:rsidRPr="00331B04" w:rsidRDefault="00832661" w:rsidP="00C633C6">
      <w:pPr>
        <w:pStyle w:val="NormaleWeb"/>
        <w:spacing w:before="0" w:beforeAutospacing="0" w:after="120" w:afterAutospacing="0"/>
        <w:ind w:firstLine="426"/>
        <w:jc w:val="both"/>
        <w:rPr>
          <w:rStyle w:val="Enfasicorsivo"/>
          <w:rFonts w:ascii="Cambria" w:hAnsi="Cambria"/>
          <w:i w:val="0"/>
          <w:lang w:val="en-US"/>
        </w:rPr>
      </w:pPr>
      <w:r w:rsidRPr="00331B04">
        <w:rPr>
          <w:rStyle w:val="Enfasicorsivo"/>
          <w:rFonts w:ascii="Cambria" w:hAnsi="Cambria"/>
          <w:i w:val="0"/>
          <w:lang w:val="en-US"/>
        </w:rPr>
        <w:t>The girl continues her confession by stating</w:t>
      </w:r>
      <w:r w:rsidR="00C633C6" w:rsidRPr="00331B04">
        <w:rPr>
          <w:rStyle w:val="Enfasicorsivo"/>
          <w:rFonts w:ascii="Cambria" w:hAnsi="Cambria"/>
          <w:i w:val="0"/>
          <w:lang w:val="en-US"/>
        </w:rPr>
        <w:t xml:space="preserve">: </w:t>
      </w:r>
    </w:p>
    <w:p w:rsidR="00C633C6" w:rsidRPr="007C3640" w:rsidRDefault="00C633C6" w:rsidP="00C633C6">
      <w:pPr>
        <w:pStyle w:val="NormaleWeb"/>
        <w:spacing w:before="0" w:beforeAutospacing="0" w:after="120" w:afterAutospacing="0"/>
        <w:ind w:firstLine="426"/>
        <w:jc w:val="both"/>
        <w:rPr>
          <w:rStyle w:val="Enfasicorsivo"/>
          <w:rFonts w:ascii="Cambria" w:hAnsi="Cambria"/>
          <w:sz w:val="20"/>
          <w:szCs w:val="20"/>
          <w:lang w:val="en-US"/>
        </w:rPr>
      </w:pPr>
      <w:r w:rsidRPr="00B34772">
        <w:rPr>
          <w:rStyle w:val="Enfasicorsivo"/>
          <w:rFonts w:ascii="Cambria" w:hAnsi="Cambria"/>
          <w:sz w:val="20"/>
          <w:szCs w:val="20"/>
          <w:lang w:val="en-US"/>
        </w:rPr>
        <w:t xml:space="preserve">(13,10) ex quo in </w:t>
      </w:r>
      <w:proofErr w:type="spellStart"/>
      <w:r w:rsidRPr="00B34772">
        <w:rPr>
          <w:rStyle w:val="Enfasicorsivo"/>
          <w:rFonts w:ascii="Cambria" w:hAnsi="Cambria"/>
          <w:sz w:val="20"/>
          <w:szCs w:val="20"/>
          <w:lang w:val="en-US"/>
        </w:rPr>
        <w:t>promiscuo</w:t>
      </w:r>
      <w:proofErr w:type="spellEnd"/>
      <w:r w:rsidRPr="00B34772">
        <w:rPr>
          <w:rStyle w:val="Enfasicorsivo"/>
          <w:rFonts w:ascii="Cambria" w:hAnsi="Cambria"/>
          <w:sz w:val="20"/>
          <w:szCs w:val="20"/>
          <w:lang w:val="en-US"/>
        </w:rPr>
        <w:t xml:space="preserve"> sacra </w:t>
      </w:r>
      <w:proofErr w:type="spellStart"/>
      <w:r w:rsidRPr="00B34772">
        <w:rPr>
          <w:rStyle w:val="Enfasicorsivo"/>
          <w:rFonts w:ascii="Cambria" w:hAnsi="Cambria"/>
          <w:sz w:val="20"/>
          <w:szCs w:val="20"/>
          <w:lang w:val="en-US"/>
        </w:rPr>
        <w:t>sint</w:t>
      </w:r>
      <w:proofErr w:type="spellEnd"/>
      <w:r w:rsidRPr="00B34772">
        <w:rPr>
          <w:rStyle w:val="Enfasicorsivo"/>
          <w:rFonts w:ascii="Cambria" w:hAnsi="Cambria"/>
          <w:sz w:val="20"/>
          <w:szCs w:val="20"/>
          <w:lang w:val="en-US"/>
        </w:rPr>
        <w:t xml:space="preserve"> et </w:t>
      </w:r>
      <w:proofErr w:type="spellStart"/>
      <w:r w:rsidRPr="00B34772">
        <w:rPr>
          <w:rStyle w:val="Enfasicorsivo"/>
          <w:rFonts w:ascii="Cambria" w:hAnsi="Cambria"/>
          <w:sz w:val="20"/>
          <w:szCs w:val="20"/>
          <w:lang w:val="en-US"/>
        </w:rPr>
        <w:t>permixti</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uiri</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feminis</w:t>
      </w:r>
      <w:proofErr w:type="spellEnd"/>
      <w:r w:rsidRPr="00B34772">
        <w:rPr>
          <w:rStyle w:val="Enfasicorsivo"/>
          <w:rFonts w:ascii="Cambria" w:hAnsi="Cambria"/>
          <w:sz w:val="20"/>
          <w:szCs w:val="20"/>
          <w:lang w:val="en-US"/>
        </w:rPr>
        <w:t xml:space="preserve">, et noctis </w:t>
      </w:r>
      <w:proofErr w:type="spellStart"/>
      <w:r w:rsidRPr="00B34772">
        <w:rPr>
          <w:rStyle w:val="Enfasicorsivo"/>
          <w:rFonts w:ascii="Cambria" w:hAnsi="Cambria"/>
          <w:sz w:val="20"/>
          <w:szCs w:val="20"/>
          <w:lang w:val="en-US"/>
        </w:rPr>
        <w:t>licentia</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accesserit</w:t>
      </w:r>
      <w:proofErr w:type="spellEnd"/>
      <w:r w:rsidRPr="00B34772">
        <w:rPr>
          <w:rStyle w:val="Enfasicorsivo"/>
          <w:rFonts w:ascii="Cambria" w:hAnsi="Cambria"/>
          <w:sz w:val="20"/>
          <w:szCs w:val="20"/>
          <w:lang w:val="en-US"/>
        </w:rPr>
        <w:t xml:space="preserve">, nihil </w:t>
      </w:r>
      <w:proofErr w:type="spellStart"/>
      <w:r w:rsidRPr="00B34772">
        <w:rPr>
          <w:rStyle w:val="Enfasicorsivo"/>
          <w:rFonts w:ascii="Cambria" w:hAnsi="Cambria"/>
          <w:sz w:val="20"/>
          <w:szCs w:val="20"/>
          <w:lang w:val="en-US"/>
        </w:rPr>
        <w:t>ibi</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facinoris</w:t>
      </w:r>
      <w:proofErr w:type="spellEnd"/>
      <w:r w:rsidRPr="00B34772">
        <w:rPr>
          <w:rStyle w:val="Enfasicorsivo"/>
          <w:rFonts w:ascii="Cambria" w:hAnsi="Cambria"/>
          <w:sz w:val="20"/>
          <w:szCs w:val="20"/>
          <w:lang w:val="en-US"/>
        </w:rPr>
        <w:t xml:space="preserve">, nihil </w:t>
      </w:r>
      <w:proofErr w:type="spellStart"/>
      <w:r w:rsidRPr="00B34772">
        <w:rPr>
          <w:rStyle w:val="Enfasicorsivo"/>
          <w:rFonts w:ascii="Cambria" w:hAnsi="Cambria"/>
          <w:sz w:val="20"/>
          <w:szCs w:val="20"/>
          <w:lang w:val="en-US"/>
        </w:rPr>
        <w:t>flagitii</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praetermissum</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plura</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uirorum</w:t>
      </w:r>
      <w:proofErr w:type="spellEnd"/>
      <w:r w:rsidRPr="00B34772">
        <w:rPr>
          <w:rStyle w:val="Enfasicorsivo"/>
          <w:rFonts w:ascii="Cambria" w:hAnsi="Cambria"/>
          <w:sz w:val="20"/>
          <w:szCs w:val="20"/>
          <w:lang w:val="en-US"/>
        </w:rPr>
        <w:t xml:space="preserve"> inter </w:t>
      </w:r>
      <w:proofErr w:type="spellStart"/>
      <w:r w:rsidRPr="00B34772">
        <w:rPr>
          <w:rStyle w:val="Enfasicorsivo"/>
          <w:rFonts w:ascii="Cambria" w:hAnsi="Cambria"/>
          <w:sz w:val="20"/>
          <w:szCs w:val="20"/>
          <w:lang w:val="en-US"/>
        </w:rPr>
        <w:t>sese</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quam</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feminarum</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esse</w:t>
      </w:r>
      <w:proofErr w:type="spellEnd"/>
      <w:r w:rsidRPr="00B34772">
        <w:rPr>
          <w:rStyle w:val="Enfasicorsivo"/>
          <w:rFonts w:ascii="Cambria" w:hAnsi="Cambria"/>
          <w:sz w:val="20"/>
          <w:szCs w:val="20"/>
          <w:lang w:val="en-US"/>
        </w:rPr>
        <w:t xml:space="preserve"> </w:t>
      </w:r>
      <w:proofErr w:type="spellStart"/>
      <w:r w:rsidRPr="00B34772">
        <w:rPr>
          <w:rStyle w:val="Enfasicorsivo"/>
          <w:rFonts w:ascii="Cambria" w:hAnsi="Cambria"/>
          <w:sz w:val="20"/>
          <w:szCs w:val="20"/>
          <w:lang w:val="en-US"/>
        </w:rPr>
        <w:t>stupra</w:t>
      </w:r>
      <w:proofErr w:type="spellEnd"/>
      <w:r w:rsidRPr="00B34772">
        <w:rPr>
          <w:rStyle w:val="Enfasicorsivo"/>
          <w:rFonts w:ascii="Cambria" w:hAnsi="Cambria"/>
          <w:sz w:val="20"/>
          <w:szCs w:val="20"/>
          <w:lang w:val="en-US"/>
        </w:rPr>
        <w:t xml:space="preserve">. </w:t>
      </w:r>
      <w:r w:rsidR="00832661" w:rsidRPr="007C3640">
        <w:rPr>
          <w:rStyle w:val="Enfasicorsivo"/>
          <w:rFonts w:ascii="Cambria" w:hAnsi="Cambria"/>
          <w:i w:val="0"/>
          <w:sz w:val="20"/>
          <w:szCs w:val="20"/>
          <w:lang w:val="en-US"/>
        </w:rPr>
        <w:t xml:space="preserve">[from this, taking place the promiscuous rites, the men mixed with the women and the </w:t>
      </w:r>
      <w:proofErr w:type="spellStart"/>
      <w:r w:rsidR="00832661" w:rsidRPr="007C3640">
        <w:rPr>
          <w:rStyle w:val="Enfasicorsivo"/>
          <w:rFonts w:ascii="Cambria" w:hAnsi="Cambria"/>
          <w:i w:val="0"/>
          <w:sz w:val="20"/>
          <w:szCs w:val="20"/>
          <w:lang w:val="en-US"/>
        </w:rPr>
        <w:t>unrestrainedness</w:t>
      </w:r>
      <w:proofErr w:type="spellEnd"/>
      <w:r w:rsidR="00832661" w:rsidRPr="007C3640">
        <w:rPr>
          <w:rStyle w:val="Enfasicorsivo"/>
          <w:rFonts w:ascii="Cambria" w:hAnsi="Cambria"/>
          <w:i w:val="0"/>
          <w:sz w:val="20"/>
          <w:szCs w:val="20"/>
          <w:lang w:val="en-US"/>
        </w:rPr>
        <w:t xml:space="preserve"> of the night having been added, there was no crime, no turpitude was excluded, the rapes among the males were more numerous than those with women]</w:t>
      </w:r>
    </w:p>
    <w:p w:rsidR="00C633C6" w:rsidRPr="00331B04" w:rsidRDefault="00A5357C" w:rsidP="00C633C6">
      <w:pPr>
        <w:pStyle w:val="NormaleWeb"/>
        <w:spacing w:before="0" w:beforeAutospacing="0" w:after="0" w:afterAutospacing="0"/>
        <w:ind w:firstLine="426"/>
        <w:jc w:val="both"/>
        <w:rPr>
          <w:rFonts w:ascii="Cambria" w:hAnsi="Cambria"/>
          <w:color w:val="333333"/>
          <w:lang w:val="en-US"/>
        </w:rPr>
      </w:pPr>
      <w:r>
        <w:rPr>
          <w:rStyle w:val="Enfasicorsivo"/>
          <w:rFonts w:ascii="Cambria" w:hAnsi="Cambria"/>
          <w:i w:val="0"/>
          <w:lang w:val="en-US"/>
        </w:rPr>
        <w:lastRenderedPageBreak/>
        <w:t>Even</w:t>
      </w:r>
      <w:r w:rsidR="007F0228" w:rsidRPr="00331B04">
        <w:rPr>
          <w:rStyle w:val="Enfasicorsivo"/>
          <w:rFonts w:ascii="Cambria" w:hAnsi="Cambria"/>
          <w:i w:val="0"/>
          <w:lang w:val="en-US"/>
        </w:rPr>
        <w:t xml:space="preserve"> in this case</w:t>
      </w:r>
      <w:r w:rsidR="009267F4">
        <w:rPr>
          <w:rStyle w:val="Enfasicorsivo"/>
          <w:rFonts w:ascii="Cambria" w:hAnsi="Cambria"/>
          <w:i w:val="0"/>
          <w:lang w:val="en-US"/>
        </w:rPr>
        <w:t>,</w:t>
      </w:r>
      <w:r w:rsidR="007F0228" w:rsidRPr="00331B04">
        <w:rPr>
          <w:rStyle w:val="Enfasicorsivo"/>
          <w:rFonts w:ascii="Cambria" w:hAnsi="Cambria"/>
          <w:i w:val="0"/>
          <w:lang w:val="en-US"/>
        </w:rPr>
        <w:t xml:space="preserve"> the accusations against the followers are absolutely generic. </w:t>
      </w:r>
      <w:r w:rsidR="009267F4">
        <w:rPr>
          <w:rStyle w:val="Enfasicorsivo"/>
          <w:rFonts w:ascii="Cambria" w:hAnsi="Cambria"/>
          <w:i w:val="0"/>
          <w:lang w:val="en-US"/>
        </w:rPr>
        <w:t>They</w:t>
      </w:r>
      <w:r w:rsidR="00966E6A" w:rsidRPr="00966E6A">
        <w:rPr>
          <w:rStyle w:val="Enfasicorsivo"/>
          <w:rFonts w:ascii="Cambria" w:hAnsi="Cambria"/>
          <w:i w:val="0"/>
          <w:lang w:val="en-US"/>
        </w:rPr>
        <w:t xml:space="preserve"> just want to create panic among the people</w:t>
      </w:r>
      <w:r w:rsidR="007F0228" w:rsidRPr="00331B04">
        <w:rPr>
          <w:rStyle w:val="Enfasicorsivo"/>
          <w:rFonts w:ascii="Cambria" w:hAnsi="Cambria"/>
          <w:i w:val="0"/>
          <w:lang w:val="en-US"/>
        </w:rPr>
        <w:t xml:space="preserve"> and let individual people be able to imagine what their crimes might be. The only most concrete accusation against the followers is that "the rapes were more numerous among men than those with women." It is evident that homosexual relations were among the Romans considered to be particularly scandalous and such an accusation was aimed at creating greater fuss among the people. We try to understand why.</w:t>
      </w:r>
    </w:p>
    <w:p w:rsidR="006458CC" w:rsidRPr="00331B04" w:rsidRDefault="006458CC" w:rsidP="006458CC">
      <w:pPr>
        <w:ind w:right="5" w:firstLine="284"/>
        <w:jc w:val="both"/>
        <w:rPr>
          <w:rFonts w:asciiTheme="majorHAnsi" w:hAnsiTheme="majorHAnsi"/>
          <w:color w:val="000000" w:themeColor="text1"/>
          <w:sz w:val="24"/>
          <w:szCs w:val="24"/>
        </w:rPr>
      </w:pPr>
      <w:r w:rsidRPr="00331B04">
        <w:rPr>
          <w:rFonts w:asciiTheme="majorHAnsi" w:hAnsiTheme="majorHAnsi"/>
          <w:color w:val="000000" w:themeColor="text1"/>
          <w:sz w:val="24"/>
          <w:szCs w:val="24"/>
        </w:rPr>
        <w:t xml:space="preserve">After careful analysis of the word, the scholar </w:t>
      </w:r>
      <w:r w:rsidRPr="00331B04">
        <w:rPr>
          <w:rFonts w:asciiTheme="majorHAnsi" w:hAnsiTheme="majorHAnsi"/>
          <w:smallCaps/>
          <w:color w:val="000000" w:themeColor="text1"/>
          <w:sz w:val="24"/>
          <w:szCs w:val="24"/>
        </w:rPr>
        <w:t>Pagan</w:t>
      </w:r>
      <w:r w:rsidRPr="00331B04">
        <w:rPr>
          <w:rFonts w:asciiTheme="majorHAnsi" w:hAnsiTheme="majorHAnsi"/>
          <w:color w:val="000000" w:themeColor="text1"/>
          <w:sz w:val="24"/>
          <w:szCs w:val="24"/>
        </w:rPr>
        <w:t xml:space="preserve"> concludes </w:t>
      </w:r>
      <w:r w:rsidRPr="00331B04">
        <w:rPr>
          <w:rFonts w:asciiTheme="majorHAnsi" w:hAnsiTheme="majorHAnsi"/>
          <w:i/>
          <w:color w:val="000000" w:themeColor="text1"/>
          <w:sz w:val="24"/>
          <w:szCs w:val="24"/>
        </w:rPr>
        <w:t>stuprum</w:t>
      </w:r>
      <w:r w:rsidRPr="00331B04">
        <w:rPr>
          <w:rFonts w:asciiTheme="majorHAnsi" w:hAnsiTheme="majorHAnsi"/>
          <w:i/>
          <w:color w:val="000000" w:themeColor="text1"/>
          <w:sz w:val="24"/>
          <w:szCs w:val="24"/>
        </w:rPr>
        <w:fldChar w:fldCharType="begin"/>
      </w:r>
      <w:r w:rsidRPr="00331B04">
        <w:rPr>
          <w:rFonts w:asciiTheme="majorHAnsi" w:hAnsiTheme="majorHAnsi"/>
          <w:color w:val="000000" w:themeColor="text1"/>
          <w:sz w:val="24"/>
          <w:szCs w:val="24"/>
        </w:rPr>
        <w:instrText xml:space="preserve"> XE "</w:instrText>
      </w:r>
      <w:r w:rsidRPr="00331B04">
        <w:rPr>
          <w:rFonts w:asciiTheme="majorHAnsi" w:hAnsiTheme="majorHAnsi"/>
          <w:i/>
          <w:color w:val="000000" w:themeColor="text1"/>
          <w:sz w:val="24"/>
          <w:szCs w:val="24"/>
        </w:rPr>
        <w:instrText>stuprum</w:instrText>
      </w:r>
      <w:r w:rsidRPr="00331B04">
        <w:rPr>
          <w:rFonts w:asciiTheme="majorHAnsi" w:hAnsiTheme="majorHAnsi"/>
          <w:color w:val="000000" w:themeColor="text1"/>
          <w:sz w:val="24"/>
          <w:szCs w:val="24"/>
        </w:rPr>
        <w:instrText xml:space="preserve">" </w:instrText>
      </w:r>
      <w:r w:rsidRPr="00331B04">
        <w:rPr>
          <w:rFonts w:asciiTheme="majorHAnsi" w:hAnsiTheme="majorHAnsi"/>
          <w:i/>
          <w:color w:val="000000" w:themeColor="text1"/>
          <w:sz w:val="24"/>
          <w:szCs w:val="24"/>
        </w:rPr>
        <w:fldChar w:fldCharType="end"/>
      </w:r>
      <w:r w:rsidRPr="00331B04">
        <w:rPr>
          <w:rFonts w:asciiTheme="majorHAnsi" w:hAnsiTheme="majorHAnsi"/>
          <w:color w:val="000000" w:themeColor="text1"/>
          <w:sz w:val="24"/>
          <w:szCs w:val="24"/>
        </w:rPr>
        <w:t xml:space="preserve"> is the violation of the sexual integrity of free-born Romans of either sex. Without specific reference to either homosexual or heterosexual activity, </w:t>
      </w:r>
      <w:r w:rsidRPr="00331B04">
        <w:rPr>
          <w:rFonts w:asciiTheme="majorHAnsi" w:hAnsiTheme="majorHAnsi"/>
          <w:i/>
          <w:color w:val="000000" w:themeColor="text1"/>
          <w:sz w:val="24"/>
          <w:szCs w:val="24"/>
        </w:rPr>
        <w:t>stuprum</w:t>
      </w:r>
      <w:r w:rsidRPr="00331B04">
        <w:rPr>
          <w:rFonts w:asciiTheme="majorHAnsi" w:hAnsiTheme="majorHAnsi"/>
          <w:color w:val="000000" w:themeColor="text1"/>
          <w:sz w:val="24"/>
          <w:szCs w:val="24"/>
        </w:rPr>
        <w:t xml:space="preserve"> is bound to roman notion of the inviolability of the male citizen and the impenetrability of his body.”</w:t>
      </w:r>
      <w:r w:rsidRPr="00331B04">
        <w:rPr>
          <w:rStyle w:val="Rimandonotaapidipagina"/>
          <w:rFonts w:asciiTheme="majorHAnsi" w:hAnsiTheme="majorHAnsi"/>
          <w:color w:val="000000" w:themeColor="text1"/>
          <w:sz w:val="24"/>
          <w:szCs w:val="24"/>
        </w:rPr>
        <w:footnoteReference w:id="56"/>
      </w:r>
      <w:r w:rsidRPr="00331B04">
        <w:rPr>
          <w:rFonts w:asciiTheme="majorHAnsi" w:hAnsiTheme="majorHAnsi"/>
          <w:color w:val="000000" w:themeColor="text1"/>
          <w:sz w:val="24"/>
          <w:szCs w:val="24"/>
        </w:rPr>
        <w:t xml:space="preserve"> Normally, the body of a male Roman was protected from physical abuse by virtue of his state of citizen born free. The slaves, however, were not protected from infringement and were, in fact, perceived as available for sexual abuse at any time by the owner. </w:t>
      </w:r>
    </w:p>
    <w:p w:rsidR="00C633C6" w:rsidRPr="00331B04" w:rsidRDefault="006458CC" w:rsidP="00C633C6">
      <w:pPr>
        <w:pStyle w:val="NormaleWeb"/>
        <w:spacing w:before="0" w:beforeAutospacing="0" w:after="0" w:afterAutospacing="0"/>
        <w:ind w:firstLine="426"/>
        <w:jc w:val="both"/>
        <w:rPr>
          <w:rStyle w:val="Enfasicorsivo"/>
          <w:rFonts w:ascii="Cambria" w:hAnsi="Cambria"/>
          <w:i w:val="0"/>
          <w:lang w:val="en-US"/>
        </w:rPr>
      </w:pPr>
      <w:r w:rsidRPr="00331B04">
        <w:rPr>
          <w:rFonts w:asciiTheme="majorHAnsi" w:hAnsiTheme="majorHAnsi"/>
          <w:color w:val="000000" w:themeColor="text1"/>
          <w:lang w:val="en-US"/>
        </w:rPr>
        <w:t xml:space="preserve">The </w:t>
      </w:r>
      <w:r w:rsidRPr="00331B04">
        <w:rPr>
          <w:rFonts w:asciiTheme="majorHAnsi" w:hAnsiTheme="majorHAnsi"/>
          <w:i/>
          <w:color w:val="000000" w:themeColor="text1"/>
          <w:lang w:val="en-US"/>
        </w:rPr>
        <w:t>stuprum</w:t>
      </w:r>
      <w:r w:rsidRPr="00331B04">
        <w:rPr>
          <w:rFonts w:asciiTheme="majorHAnsi" w:hAnsiTheme="majorHAnsi"/>
          <w:color w:val="000000" w:themeColor="text1"/>
          <w:lang w:val="en-US"/>
        </w:rPr>
        <w:t xml:space="preserve"> in the initiation of the cult of Bacchus, which violated the body of a male citizen, made his state similar to that of a slave. The initiation for the Roman citizen thus represented the transition from the condition of free-born to the servile state, a passage from a position of high power in a position of low power. This aroused the anxiety of the console. Clearly the act of </w:t>
      </w:r>
      <w:r w:rsidRPr="00331B04">
        <w:rPr>
          <w:rFonts w:asciiTheme="majorHAnsi" w:hAnsiTheme="majorHAnsi"/>
          <w:i/>
          <w:color w:val="000000" w:themeColor="text1"/>
          <w:lang w:val="en-US"/>
        </w:rPr>
        <w:t>stuprum</w:t>
      </w:r>
      <w:r w:rsidRPr="00331B04">
        <w:rPr>
          <w:rFonts w:asciiTheme="majorHAnsi" w:hAnsiTheme="majorHAnsi"/>
          <w:i/>
          <w:color w:val="000000" w:themeColor="text1"/>
        </w:rPr>
        <w:fldChar w:fldCharType="begin"/>
      </w:r>
      <w:r w:rsidRPr="00331B04">
        <w:rPr>
          <w:rFonts w:asciiTheme="majorHAnsi" w:hAnsiTheme="majorHAnsi"/>
          <w:color w:val="000000" w:themeColor="text1"/>
          <w:lang w:val="en-US"/>
        </w:rPr>
        <w:instrText xml:space="preserve"> XE "</w:instrText>
      </w:r>
      <w:r w:rsidRPr="00331B04">
        <w:rPr>
          <w:rFonts w:asciiTheme="majorHAnsi" w:hAnsiTheme="majorHAnsi"/>
          <w:i/>
          <w:color w:val="000000" w:themeColor="text1"/>
          <w:lang w:val="en-US"/>
        </w:rPr>
        <w:instrText>stuprum</w:instrText>
      </w:r>
      <w:r w:rsidRPr="00331B04">
        <w:rPr>
          <w:rFonts w:asciiTheme="majorHAnsi" w:hAnsiTheme="majorHAnsi"/>
          <w:color w:val="000000" w:themeColor="text1"/>
          <w:lang w:val="en-US"/>
        </w:rPr>
        <w:instrText>"</w:instrText>
      </w:r>
      <w:r w:rsidRPr="00331B04">
        <w:rPr>
          <w:rFonts w:asciiTheme="majorHAnsi" w:hAnsiTheme="majorHAnsi"/>
          <w:i/>
          <w:color w:val="000000" w:themeColor="text1"/>
        </w:rPr>
        <w:fldChar w:fldCharType="end"/>
      </w:r>
      <w:r w:rsidRPr="00331B04">
        <w:rPr>
          <w:rFonts w:asciiTheme="majorHAnsi" w:hAnsiTheme="majorHAnsi"/>
          <w:color w:val="000000" w:themeColor="text1"/>
          <w:lang w:val="en-US"/>
        </w:rPr>
        <w:t xml:space="preserve">, the principal component of the ritual of initiation, followed by the use of livery during ceremonies typically feminine, made </w:t>
      </w:r>
      <w:r w:rsidRPr="00331B04">
        <w:rPr>
          <w:rFonts w:asciiTheme="majorHAnsi" w:hAnsiTheme="majorHAnsi"/>
          <w:color w:val="000000" w:themeColor="text1"/>
          <w:lang w:val="en-US"/>
        </w:rPr>
        <w:lastRenderedPageBreak/>
        <w:t xml:space="preserve">Roman men without the manhood that needed to be good citizens. </w:t>
      </w:r>
      <w:r w:rsidR="00C633C6" w:rsidRPr="00331B04">
        <w:rPr>
          <w:rStyle w:val="Enfasicorsivo"/>
          <w:rFonts w:ascii="Cambria" w:hAnsi="Cambria"/>
          <w:i w:val="0"/>
          <w:lang w:val="en-US"/>
        </w:rPr>
        <w:t xml:space="preserve"> </w:t>
      </w:r>
    </w:p>
    <w:p w:rsidR="00C633C6" w:rsidRPr="00331B04" w:rsidRDefault="006458CC" w:rsidP="00C633C6">
      <w:pPr>
        <w:pStyle w:val="NormaleWeb"/>
        <w:spacing w:before="0" w:beforeAutospacing="0" w:after="120" w:afterAutospacing="0"/>
        <w:ind w:firstLine="426"/>
        <w:jc w:val="both"/>
        <w:rPr>
          <w:rStyle w:val="Enfasicorsivo"/>
          <w:rFonts w:ascii="Cambria" w:hAnsi="Cambria"/>
          <w:i w:val="0"/>
          <w:lang w:val="en-US"/>
        </w:rPr>
      </w:pPr>
      <w:r w:rsidRPr="00331B04">
        <w:rPr>
          <w:rStyle w:val="Enfasicorsivo"/>
          <w:rFonts w:ascii="Cambria" w:hAnsi="Cambria"/>
          <w:i w:val="0"/>
          <w:lang w:val="en-US"/>
        </w:rPr>
        <w:t>The girl adds</w:t>
      </w:r>
      <w:r w:rsidR="00C633C6" w:rsidRPr="00331B04">
        <w:rPr>
          <w:rStyle w:val="Enfasicorsivo"/>
          <w:rFonts w:ascii="Cambria" w:hAnsi="Cambria"/>
          <w:i w:val="0"/>
          <w:lang w:val="en-US"/>
        </w:rPr>
        <w:t>:</w:t>
      </w:r>
    </w:p>
    <w:p w:rsidR="00C633C6" w:rsidRPr="007C3640" w:rsidRDefault="00C633C6" w:rsidP="00C633C6">
      <w:pPr>
        <w:pStyle w:val="Testonotaapidipagina"/>
        <w:spacing w:after="120"/>
        <w:ind w:firstLine="426"/>
        <w:jc w:val="both"/>
        <w:rPr>
          <w:rStyle w:val="Enfasicorsivo"/>
          <w:rFonts w:ascii="Cambria" w:hAnsi="Cambria"/>
          <w:i w:val="0"/>
          <w:lang w:val="en-US"/>
        </w:rPr>
      </w:pPr>
      <w:r w:rsidRPr="007C3640">
        <w:rPr>
          <w:rStyle w:val="Enfasicorsivo"/>
          <w:rFonts w:ascii="Cambria" w:hAnsi="Cambria"/>
          <w:lang w:val="en-US"/>
        </w:rPr>
        <w:t xml:space="preserve"> (13,11) Si qui minus </w:t>
      </w:r>
      <w:proofErr w:type="spellStart"/>
      <w:r w:rsidRPr="007C3640">
        <w:rPr>
          <w:rStyle w:val="Enfasicorsivo"/>
          <w:rFonts w:ascii="Cambria" w:hAnsi="Cambria"/>
          <w:lang w:val="en-US"/>
        </w:rPr>
        <w:t>patientes</w:t>
      </w:r>
      <w:proofErr w:type="spellEnd"/>
      <w:r w:rsidRPr="007C3640">
        <w:rPr>
          <w:rStyle w:val="Enfasicorsivo"/>
          <w:rFonts w:ascii="Cambria" w:hAnsi="Cambria"/>
          <w:lang w:val="en-US"/>
        </w:rPr>
        <w:t xml:space="preserve"> </w:t>
      </w:r>
      <w:proofErr w:type="spellStart"/>
      <w:r w:rsidRPr="007C3640">
        <w:rPr>
          <w:rStyle w:val="Enfasicorsivo"/>
          <w:rFonts w:ascii="Cambria" w:hAnsi="Cambria"/>
          <w:lang w:val="en-US"/>
        </w:rPr>
        <w:t>dedecoris</w:t>
      </w:r>
      <w:proofErr w:type="spellEnd"/>
      <w:r w:rsidRPr="007C3640">
        <w:rPr>
          <w:rStyle w:val="Enfasicorsivo"/>
          <w:rFonts w:ascii="Cambria" w:hAnsi="Cambria"/>
          <w:lang w:val="en-US"/>
        </w:rPr>
        <w:t xml:space="preserve"> </w:t>
      </w:r>
      <w:proofErr w:type="spellStart"/>
      <w:r w:rsidRPr="007C3640">
        <w:rPr>
          <w:rStyle w:val="Enfasicorsivo"/>
          <w:rFonts w:ascii="Cambria" w:hAnsi="Cambria"/>
          <w:lang w:val="en-US"/>
        </w:rPr>
        <w:t>sint</w:t>
      </w:r>
      <w:proofErr w:type="spellEnd"/>
      <w:r w:rsidRPr="007C3640">
        <w:rPr>
          <w:rStyle w:val="Enfasicorsivo"/>
          <w:rFonts w:ascii="Cambria" w:hAnsi="Cambria"/>
          <w:lang w:val="en-US"/>
        </w:rPr>
        <w:t xml:space="preserve"> et </w:t>
      </w:r>
      <w:proofErr w:type="spellStart"/>
      <w:r w:rsidRPr="007C3640">
        <w:rPr>
          <w:rStyle w:val="Enfasicorsivo"/>
          <w:rFonts w:ascii="Cambria" w:hAnsi="Cambria"/>
          <w:lang w:val="en-US"/>
        </w:rPr>
        <w:t>pigriores</w:t>
      </w:r>
      <w:proofErr w:type="spellEnd"/>
      <w:r w:rsidRPr="007C3640">
        <w:rPr>
          <w:rStyle w:val="Enfasicorsivo"/>
          <w:rFonts w:ascii="Cambria" w:hAnsi="Cambria"/>
          <w:lang w:val="en-US"/>
        </w:rPr>
        <w:t xml:space="preserve"> </w:t>
      </w:r>
      <w:proofErr w:type="spellStart"/>
      <w:r w:rsidRPr="007C3640">
        <w:rPr>
          <w:rStyle w:val="Enfasicorsivo"/>
          <w:rFonts w:ascii="Cambria" w:hAnsi="Cambria"/>
          <w:lang w:val="en-US"/>
        </w:rPr>
        <w:t>ad</w:t>
      </w:r>
      <w:proofErr w:type="spellEnd"/>
      <w:r w:rsidRPr="007C3640">
        <w:rPr>
          <w:rStyle w:val="Enfasicorsivo"/>
          <w:rFonts w:ascii="Cambria" w:hAnsi="Cambria"/>
          <w:lang w:val="en-US"/>
        </w:rPr>
        <w:t xml:space="preserve"> </w:t>
      </w:r>
      <w:proofErr w:type="spellStart"/>
      <w:r w:rsidRPr="007C3640">
        <w:rPr>
          <w:rStyle w:val="Enfasicorsivo"/>
          <w:rFonts w:ascii="Cambria" w:hAnsi="Cambria"/>
          <w:lang w:val="en-US"/>
        </w:rPr>
        <w:t>facinus</w:t>
      </w:r>
      <w:proofErr w:type="spellEnd"/>
      <w:r w:rsidRPr="007C3640">
        <w:rPr>
          <w:rStyle w:val="Enfasicorsivo"/>
          <w:rFonts w:ascii="Cambria" w:hAnsi="Cambria"/>
          <w:lang w:val="en-US"/>
        </w:rPr>
        <w:t xml:space="preserve">, pro </w:t>
      </w:r>
      <w:proofErr w:type="spellStart"/>
      <w:r w:rsidRPr="007C3640">
        <w:rPr>
          <w:rStyle w:val="Enfasicorsivo"/>
          <w:rFonts w:ascii="Cambria" w:hAnsi="Cambria"/>
          <w:lang w:val="en-US"/>
        </w:rPr>
        <w:t>uictimis</w:t>
      </w:r>
      <w:proofErr w:type="spellEnd"/>
      <w:r w:rsidRPr="007C3640">
        <w:rPr>
          <w:rStyle w:val="Enfasicorsivo"/>
          <w:rFonts w:ascii="Cambria" w:hAnsi="Cambria"/>
          <w:lang w:val="en-US"/>
        </w:rPr>
        <w:t xml:space="preserve"> </w:t>
      </w:r>
      <w:proofErr w:type="spellStart"/>
      <w:r w:rsidRPr="007C3640">
        <w:rPr>
          <w:rStyle w:val="Enfasicorsivo"/>
          <w:rFonts w:ascii="Cambria" w:hAnsi="Cambria"/>
          <w:lang w:val="en-US"/>
        </w:rPr>
        <w:t>immolari</w:t>
      </w:r>
      <w:proofErr w:type="spellEnd"/>
      <w:r w:rsidRPr="007C3640">
        <w:rPr>
          <w:rStyle w:val="Enfasicorsivo"/>
          <w:rFonts w:ascii="Cambria" w:hAnsi="Cambria"/>
          <w:lang w:val="en-US"/>
        </w:rPr>
        <w:t xml:space="preserve">. nihil nefas ducere, hanc summam inter eos religionem esse. </w:t>
      </w:r>
      <w:r w:rsidR="006458CC" w:rsidRPr="007C3640">
        <w:rPr>
          <w:rStyle w:val="Enfasicorsivo"/>
          <w:rFonts w:ascii="Cambria" w:hAnsi="Cambria"/>
          <w:i w:val="0"/>
          <w:lang w:val="en-US"/>
        </w:rPr>
        <w:t>[</w:t>
      </w:r>
      <w:r w:rsidR="00AB189A" w:rsidRPr="00AB189A">
        <w:rPr>
          <w:rStyle w:val="Enfasicorsivo"/>
          <w:rFonts w:ascii="Cambria" w:hAnsi="Cambria"/>
          <w:i w:val="0"/>
          <w:lang w:val="en-US"/>
        </w:rPr>
        <w:t>if some were unwilling to do shameful actions and slow to commit crimes</w:t>
      </w:r>
      <w:r w:rsidR="006458CC" w:rsidRPr="007C3640">
        <w:rPr>
          <w:rStyle w:val="Enfasicorsivo"/>
          <w:rFonts w:ascii="Cambria" w:hAnsi="Cambria"/>
          <w:i w:val="0"/>
          <w:lang w:val="en-US"/>
        </w:rPr>
        <w:t>, they were sacrificed as victims. Nothing to esteem illicit, this was among them the highest religious belief]</w:t>
      </w:r>
    </w:p>
    <w:p w:rsidR="00331B04" w:rsidRPr="00331B04" w:rsidRDefault="00331B04" w:rsidP="00331B04">
      <w:pPr>
        <w:pStyle w:val="NormaleWeb"/>
        <w:spacing w:before="0" w:beforeAutospacing="0" w:after="0" w:afterAutospacing="0"/>
        <w:ind w:firstLine="426"/>
        <w:jc w:val="both"/>
        <w:rPr>
          <w:rStyle w:val="Enfasicorsivo"/>
          <w:rFonts w:ascii="Cambria" w:hAnsi="Cambria"/>
          <w:b/>
          <w:bCs/>
          <w:i w:val="0"/>
          <w:lang w:val="en-US"/>
        </w:rPr>
      </w:pPr>
      <w:r w:rsidRPr="00331B04">
        <w:rPr>
          <w:rStyle w:val="Enfasicorsivo"/>
          <w:rFonts w:ascii="Cambria" w:hAnsi="Cambria"/>
          <w:i w:val="0"/>
          <w:lang w:val="en-US"/>
        </w:rPr>
        <w:t>The first part takes up the concept that new followers who did not accept being raped were sacrificed as victims.</w:t>
      </w:r>
      <w:r w:rsidR="00C633C6" w:rsidRPr="00331B04">
        <w:rPr>
          <w:rStyle w:val="Enfasicorsivo"/>
          <w:rFonts w:ascii="Cambria" w:hAnsi="Cambria"/>
          <w:i w:val="0"/>
          <w:lang w:val="en-US"/>
        </w:rPr>
        <w:t xml:space="preserve">  </w:t>
      </w:r>
      <w:r w:rsidRPr="00331B04">
        <w:rPr>
          <w:rStyle w:val="Enfasicorsivo"/>
          <w:rFonts w:ascii="Cambria" w:hAnsi="Cambria"/>
          <w:i w:val="0"/>
          <w:lang w:val="en-US"/>
        </w:rPr>
        <w:t xml:space="preserve">However, we know that the new followers were always accompanied by parents, relatives or friends, already members of the cult and therefore aware of what the initiation involved. </w:t>
      </w:r>
      <w:r w:rsidRPr="00F12B08">
        <w:rPr>
          <w:rStyle w:val="Enfasicorsivo"/>
          <w:rFonts w:ascii="Cambria" w:hAnsi="Cambria"/>
          <w:b/>
          <w:i w:val="0"/>
          <w:lang w:val="en-US"/>
        </w:rPr>
        <w:t xml:space="preserve">It is not even imaginable that they wanted to </w:t>
      </w:r>
      <w:r w:rsidR="00F12B08">
        <w:rPr>
          <w:rStyle w:val="Enfasicorsivo"/>
          <w:rFonts w:ascii="Cambria" w:hAnsi="Cambria"/>
          <w:b/>
          <w:i w:val="0"/>
          <w:lang w:val="en-US"/>
        </w:rPr>
        <w:t>initiate</w:t>
      </w:r>
      <w:r w:rsidRPr="00F12B08">
        <w:rPr>
          <w:rStyle w:val="Enfasicorsivo"/>
          <w:rFonts w:ascii="Cambria" w:hAnsi="Cambria"/>
          <w:b/>
          <w:i w:val="0"/>
          <w:lang w:val="en-US"/>
        </w:rPr>
        <w:t xml:space="preserve"> their loved ones in a cult that provided for them only violence.</w:t>
      </w:r>
      <w:bookmarkStart w:id="197" w:name="_Toc434238407"/>
      <w:bookmarkStart w:id="198" w:name="_Toc441842535"/>
      <w:bookmarkStart w:id="199" w:name="_Toc441843292"/>
      <w:bookmarkStart w:id="200" w:name="_Toc441910324"/>
      <w:bookmarkStart w:id="201" w:name="_Toc442964088"/>
      <w:bookmarkStart w:id="202" w:name="_Toc443895417"/>
      <w:bookmarkStart w:id="203" w:name="_Toc25155112"/>
      <w:bookmarkStart w:id="204" w:name="_Toc25403927"/>
      <w:bookmarkStart w:id="205" w:name="_Toc25750688"/>
      <w:r w:rsidR="003E6CA4">
        <w:rPr>
          <w:rStyle w:val="Enfasicorsivo"/>
          <w:rFonts w:ascii="Cambria" w:hAnsi="Cambria"/>
          <w:i w:val="0"/>
          <w:lang w:val="en-US"/>
        </w:rPr>
        <w:t xml:space="preserve"> </w:t>
      </w:r>
      <w:r w:rsidRPr="00331B04">
        <w:rPr>
          <w:rStyle w:val="Enfasicorsivo"/>
          <w:rFonts w:ascii="Cambria" w:hAnsi="Cambria"/>
          <w:i w:val="0"/>
          <w:lang w:val="en-US"/>
        </w:rPr>
        <w:t>The second part highlights the absolute lack of scruples of the followers. It is one of the usual generic accusations and without evidence, an incredible thing, invented only to scare people.</w:t>
      </w:r>
    </w:p>
    <w:bookmarkEnd w:id="197"/>
    <w:bookmarkEnd w:id="198"/>
    <w:bookmarkEnd w:id="199"/>
    <w:bookmarkEnd w:id="200"/>
    <w:bookmarkEnd w:id="201"/>
    <w:bookmarkEnd w:id="202"/>
    <w:bookmarkEnd w:id="203"/>
    <w:bookmarkEnd w:id="204"/>
    <w:bookmarkEnd w:id="205"/>
    <w:p w:rsidR="00BC760B" w:rsidRPr="00BC760B" w:rsidRDefault="00BC760B" w:rsidP="00BC760B">
      <w:pPr>
        <w:pStyle w:val="Titolo2"/>
      </w:pPr>
      <w:r w:rsidRPr="00BC760B">
        <w:t>Men predict the future</w:t>
      </w:r>
    </w:p>
    <w:p w:rsidR="00BC760B" w:rsidRPr="001409B0" w:rsidRDefault="00BC760B" w:rsidP="00BC760B">
      <w:pPr>
        <w:pStyle w:val="Testonotaapidipagina"/>
        <w:spacing w:after="120"/>
        <w:ind w:firstLine="426"/>
        <w:jc w:val="both"/>
        <w:rPr>
          <w:rStyle w:val="Enfasicorsivo"/>
          <w:rFonts w:ascii="Cambria" w:hAnsi="Cambria"/>
          <w:lang w:val="en-US"/>
        </w:rPr>
      </w:pPr>
      <w:r w:rsidRPr="00BC760B">
        <w:rPr>
          <w:rFonts w:asciiTheme="majorHAnsi" w:hAnsiTheme="majorHAnsi" w:cs="Arial"/>
          <w:bCs/>
          <w:sz w:val="24"/>
          <w:szCs w:val="24"/>
          <w:lang w:val="en-US"/>
        </w:rPr>
        <w:t xml:space="preserve">The </w:t>
      </w:r>
      <w:r w:rsidR="00262592">
        <w:rPr>
          <w:rFonts w:asciiTheme="majorHAnsi" w:hAnsiTheme="majorHAnsi" w:cs="Arial"/>
          <w:bCs/>
          <w:sz w:val="24"/>
          <w:szCs w:val="24"/>
          <w:lang w:val="en-US"/>
        </w:rPr>
        <w:t>confession</w:t>
      </w:r>
      <w:r w:rsidRPr="00BC760B">
        <w:rPr>
          <w:rFonts w:asciiTheme="majorHAnsi" w:hAnsiTheme="majorHAnsi" w:cs="Arial"/>
          <w:bCs/>
          <w:sz w:val="24"/>
          <w:szCs w:val="24"/>
          <w:lang w:val="en-US"/>
        </w:rPr>
        <w:t xml:space="preserve"> continues with the affirmation that some men, during the ceremonies, were taken by a crisis of prophetic delirium that led them to violent body movements.</w:t>
      </w:r>
      <w:r w:rsidRPr="00BC760B">
        <w:rPr>
          <w:rStyle w:val="Enfasicorsivo"/>
          <w:rFonts w:ascii="Arial" w:hAnsi="Arial" w:cs="Arial"/>
          <w:b/>
          <w:bCs/>
          <w:sz w:val="24"/>
          <w:szCs w:val="24"/>
          <w:lang w:val="en-US"/>
        </w:rPr>
        <w:t xml:space="preserve"> </w:t>
      </w:r>
    </w:p>
    <w:p w:rsidR="00C633C6" w:rsidRPr="00BC760B" w:rsidRDefault="00C633C6" w:rsidP="00BC760B">
      <w:pPr>
        <w:pStyle w:val="Testonotaapidipagina"/>
        <w:spacing w:after="120"/>
        <w:ind w:firstLine="426"/>
        <w:jc w:val="both"/>
        <w:rPr>
          <w:rStyle w:val="Enfasicorsivo"/>
          <w:rFonts w:ascii="Cambria" w:hAnsi="Cambria"/>
          <w:i w:val="0"/>
          <w:lang w:val="en-US"/>
        </w:rPr>
      </w:pPr>
      <w:r w:rsidRPr="00BC760B">
        <w:rPr>
          <w:rStyle w:val="Enfasicorsivo"/>
          <w:rFonts w:ascii="Cambria" w:hAnsi="Cambria"/>
        </w:rPr>
        <w:t xml:space="preserve">(13,12) </w:t>
      </w:r>
      <w:proofErr w:type="spellStart"/>
      <w:r w:rsidRPr="00BC760B">
        <w:rPr>
          <w:rStyle w:val="Enfasicorsivo"/>
          <w:rFonts w:ascii="Cambria" w:hAnsi="Cambria"/>
        </w:rPr>
        <w:t>Viros</w:t>
      </w:r>
      <w:proofErr w:type="spellEnd"/>
      <w:r w:rsidRPr="00BC760B">
        <w:rPr>
          <w:rStyle w:val="Enfasicorsivo"/>
          <w:rFonts w:ascii="Cambria" w:hAnsi="Cambria"/>
        </w:rPr>
        <w:t xml:space="preserve">, </w:t>
      </w:r>
      <w:proofErr w:type="spellStart"/>
      <w:r w:rsidRPr="00BC760B">
        <w:rPr>
          <w:rStyle w:val="Enfasicorsivo"/>
          <w:rFonts w:ascii="Cambria" w:hAnsi="Cambria"/>
        </w:rPr>
        <w:t>uelut</w:t>
      </w:r>
      <w:proofErr w:type="spellEnd"/>
      <w:r w:rsidRPr="00BC760B">
        <w:rPr>
          <w:rStyle w:val="Enfasicorsivo"/>
          <w:rFonts w:ascii="Cambria" w:hAnsi="Cambria"/>
        </w:rPr>
        <w:t xml:space="preserve"> mente capta, </w:t>
      </w:r>
      <w:proofErr w:type="spellStart"/>
      <w:r w:rsidRPr="00BC760B">
        <w:rPr>
          <w:rStyle w:val="Enfasicorsivo"/>
          <w:rFonts w:ascii="Cambria" w:hAnsi="Cambria"/>
        </w:rPr>
        <w:t>cum</w:t>
      </w:r>
      <w:proofErr w:type="spellEnd"/>
      <w:r w:rsidRPr="00BC760B">
        <w:rPr>
          <w:rStyle w:val="Enfasicorsivo"/>
          <w:rFonts w:ascii="Cambria" w:hAnsi="Cambria"/>
        </w:rPr>
        <w:t xml:space="preserve"> </w:t>
      </w:r>
      <w:proofErr w:type="spellStart"/>
      <w:r w:rsidRPr="00BC760B">
        <w:rPr>
          <w:rStyle w:val="Enfasicorsivo"/>
          <w:rFonts w:ascii="Cambria" w:hAnsi="Cambria"/>
        </w:rPr>
        <w:t>iactatione</w:t>
      </w:r>
      <w:proofErr w:type="spellEnd"/>
      <w:r w:rsidRPr="00BC760B">
        <w:rPr>
          <w:rStyle w:val="Enfasicorsivo"/>
          <w:rFonts w:ascii="Cambria" w:hAnsi="Cambria"/>
        </w:rPr>
        <w:t xml:space="preserve"> fanatica corporis </w:t>
      </w:r>
      <w:proofErr w:type="spellStart"/>
      <w:r w:rsidRPr="00BC760B">
        <w:rPr>
          <w:rStyle w:val="Enfasicorsivo"/>
          <w:rFonts w:ascii="Cambria" w:hAnsi="Cambria"/>
        </w:rPr>
        <w:t>uaticinari</w:t>
      </w:r>
      <w:proofErr w:type="spellEnd"/>
      <w:r w:rsidRPr="00BC760B">
        <w:rPr>
          <w:rStyle w:val="Enfasicorsivo"/>
          <w:rFonts w:ascii="Cambria" w:hAnsi="Cambria"/>
        </w:rPr>
        <w:t xml:space="preserve">. </w:t>
      </w:r>
      <w:r w:rsidR="00BC760B" w:rsidRPr="00BC760B">
        <w:rPr>
          <w:rStyle w:val="Enfasicorsivo"/>
          <w:rFonts w:ascii="Cambria" w:hAnsi="Cambria"/>
          <w:i w:val="0"/>
          <w:lang w:val="en-US"/>
        </w:rPr>
        <w:t>[Men, as if out of mind, with a frantic movement of the body gave responses]</w:t>
      </w:r>
    </w:p>
    <w:p w:rsidR="00BC760B" w:rsidRPr="002151FE" w:rsidRDefault="00BC760B" w:rsidP="00BC760B">
      <w:pPr>
        <w:pStyle w:val="Corpotesto"/>
        <w:spacing w:after="0"/>
        <w:ind w:right="6" w:firstLine="284"/>
        <w:jc w:val="both"/>
        <w:rPr>
          <w:rFonts w:asciiTheme="majorHAnsi" w:hAnsiTheme="majorHAnsi"/>
          <w:iCs/>
          <w:color w:val="000000" w:themeColor="text1"/>
          <w:sz w:val="24"/>
          <w:szCs w:val="24"/>
        </w:rPr>
      </w:pPr>
      <w:r w:rsidRPr="002151FE">
        <w:rPr>
          <w:rFonts w:asciiTheme="majorHAnsi" w:hAnsiTheme="majorHAnsi"/>
          <w:iCs/>
          <w:color w:val="000000" w:themeColor="text1"/>
          <w:sz w:val="24"/>
          <w:szCs w:val="24"/>
        </w:rPr>
        <w:t xml:space="preserve">Expressing the point of view of Romans, Livy finds very negative this behaviour of the followers of the cult, as they, without a </w:t>
      </w:r>
      <w:r w:rsidRPr="002151FE">
        <w:rPr>
          <w:rFonts w:asciiTheme="majorHAnsi" w:hAnsiTheme="majorHAnsi"/>
          <w:i/>
          <w:iCs/>
          <w:color w:val="000000" w:themeColor="text1"/>
          <w:sz w:val="24"/>
          <w:szCs w:val="24"/>
        </w:rPr>
        <w:t>bona mens</w:t>
      </w:r>
      <w:r w:rsidRPr="002151FE">
        <w:rPr>
          <w:rFonts w:asciiTheme="majorHAnsi" w:hAnsiTheme="majorHAnsi"/>
          <w:i/>
          <w:iCs/>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i/>
          <w:iCs/>
          <w:color w:val="000000" w:themeColor="text1"/>
          <w:sz w:val="24"/>
          <w:szCs w:val="24"/>
        </w:rPr>
        <w:instrText>bona mens</w:instrText>
      </w:r>
      <w:r w:rsidRPr="002151FE">
        <w:rPr>
          <w:rFonts w:asciiTheme="majorHAnsi" w:hAnsiTheme="majorHAnsi"/>
          <w:color w:val="000000" w:themeColor="text1"/>
        </w:rPr>
        <w:instrText xml:space="preserve">" </w:instrText>
      </w:r>
      <w:r w:rsidRPr="002151FE">
        <w:rPr>
          <w:rFonts w:asciiTheme="majorHAnsi" w:hAnsiTheme="majorHAnsi"/>
          <w:i/>
          <w:iCs/>
          <w:color w:val="000000" w:themeColor="text1"/>
          <w:sz w:val="24"/>
          <w:szCs w:val="24"/>
        </w:rPr>
        <w:fldChar w:fldCharType="end"/>
      </w:r>
      <w:r w:rsidRPr="002151FE">
        <w:rPr>
          <w:rFonts w:asciiTheme="majorHAnsi" w:hAnsiTheme="majorHAnsi"/>
          <w:iCs/>
          <w:color w:val="000000" w:themeColor="text1"/>
          <w:sz w:val="24"/>
          <w:szCs w:val="24"/>
        </w:rPr>
        <w:t>, were in a state akin to madness (</w:t>
      </w:r>
      <w:r w:rsidRPr="002151FE">
        <w:rPr>
          <w:rFonts w:asciiTheme="majorHAnsi" w:hAnsiTheme="majorHAnsi"/>
          <w:i/>
          <w:iCs/>
          <w:color w:val="000000" w:themeColor="text1"/>
          <w:sz w:val="24"/>
          <w:szCs w:val="24"/>
        </w:rPr>
        <w:t>furor</w:t>
      </w:r>
      <w:r w:rsidRPr="002151FE">
        <w:rPr>
          <w:rFonts w:asciiTheme="majorHAnsi" w:hAnsiTheme="majorHAnsi"/>
          <w:iCs/>
          <w:color w:val="000000" w:themeColor="text1"/>
          <w:sz w:val="24"/>
          <w:szCs w:val="24"/>
        </w:rPr>
        <w:t>) and became part of the category of fanatics. Of the cat</w:t>
      </w:r>
      <w:r w:rsidRPr="002151FE">
        <w:rPr>
          <w:rFonts w:asciiTheme="majorHAnsi" w:hAnsiTheme="majorHAnsi"/>
          <w:iCs/>
          <w:color w:val="000000" w:themeColor="text1"/>
          <w:sz w:val="24"/>
          <w:szCs w:val="24"/>
        </w:rPr>
        <w:lastRenderedPageBreak/>
        <w:t>egory of fanatics could be part human beings, mythical characters and even objects that were characterized by the fact that they had lost their original identity which was modified from taking possession of them by a God.</w:t>
      </w:r>
      <w:r w:rsidRPr="002151FE">
        <w:rPr>
          <w:rStyle w:val="Rimandonotaapidipagina"/>
          <w:rFonts w:asciiTheme="majorHAnsi" w:hAnsiTheme="majorHAnsi"/>
          <w:iCs/>
          <w:color w:val="000000" w:themeColor="text1"/>
          <w:sz w:val="24"/>
          <w:szCs w:val="24"/>
        </w:rPr>
        <w:footnoteReference w:id="57"/>
      </w:r>
    </w:p>
    <w:p w:rsidR="00C633C6" w:rsidRPr="00BC760B" w:rsidRDefault="00BC760B" w:rsidP="00BC760B">
      <w:pPr>
        <w:pStyle w:val="Corpotesto"/>
        <w:ind w:firstLine="426"/>
        <w:jc w:val="both"/>
        <w:rPr>
          <w:rStyle w:val="Enfasicorsivo"/>
          <w:rFonts w:ascii="Cambria" w:hAnsi="Cambria"/>
          <w:i w:val="0"/>
          <w:sz w:val="24"/>
          <w:szCs w:val="24"/>
          <w:lang w:val="en-US"/>
        </w:rPr>
      </w:pPr>
      <w:r w:rsidRPr="002151FE">
        <w:rPr>
          <w:rFonts w:asciiTheme="majorHAnsi" w:hAnsiTheme="majorHAnsi"/>
          <w:iCs/>
          <w:color w:val="000000" w:themeColor="text1"/>
          <w:sz w:val="24"/>
          <w:szCs w:val="24"/>
        </w:rPr>
        <w:t xml:space="preserve"> This feature of the cult of Bacchus, however, is not a novelty of the Roman or italic Bacchanalia. Euripides in the </w:t>
      </w:r>
      <w:r w:rsidRPr="002151FE">
        <w:rPr>
          <w:rFonts w:asciiTheme="majorHAnsi" w:hAnsiTheme="majorHAnsi"/>
          <w:i/>
          <w:iCs/>
          <w:color w:val="000000" w:themeColor="text1"/>
          <w:sz w:val="24"/>
          <w:szCs w:val="24"/>
        </w:rPr>
        <w:t xml:space="preserve">Bacchae </w:t>
      </w:r>
      <w:r w:rsidRPr="002151FE">
        <w:rPr>
          <w:rFonts w:asciiTheme="majorHAnsi" w:hAnsiTheme="majorHAnsi"/>
          <w:iCs/>
          <w:color w:val="000000" w:themeColor="text1"/>
          <w:sz w:val="24"/>
          <w:szCs w:val="24"/>
        </w:rPr>
        <w:t>puts into the mouth of Tiresias the statement that, "when the God enters excessive in the body, makes the possessed by the God able to predict the future."</w:t>
      </w:r>
      <w:r w:rsidRPr="002151FE">
        <w:rPr>
          <w:rStyle w:val="Rimandonotaapidipagina"/>
          <w:rFonts w:asciiTheme="majorHAnsi" w:hAnsiTheme="majorHAnsi"/>
          <w:iCs/>
          <w:color w:val="000000" w:themeColor="text1"/>
          <w:sz w:val="24"/>
          <w:szCs w:val="24"/>
        </w:rPr>
        <w:t xml:space="preserve"> </w:t>
      </w:r>
      <w:r w:rsidRPr="002151FE">
        <w:rPr>
          <w:rStyle w:val="Rimandonotaapidipagina"/>
          <w:rFonts w:asciiTheme="majorHAnsi" w:hAnsiTheme="majorHAnsi"/>
          <w:iCs/>
          <w:color w:val="000000" w:themeColor="text1"/>
          <w:sz w:val="24"/>
          <w:szCs w:val="24"/>
        </w:rPr>
        <w:footnoteReference w:id="58"/>
      </w:r>
      <w:r w:rsidRPr="002151FE">
        <w:rPr>
          <w:rFonts w:asciiTheme="majorHAnsi" w:hAnsiTheme="majorHAnsi"/>
          <w:iCs/>
          <w:color w:val="000000" w:themeColor="text1"/>
          <w:sz w:val="24"/>
          <w:szCs w:val="24"/>
        </w:rPr>
        <w:t xml:space="preserve"> It is also ascertained that in Greece were uttered oracles in various sanctuaries of Dionysus and especially in that of the </w:t>
      </w:r>
      <w:proofErr w:type="spellStart"/>
      <w:r w:rsidRPr="006B6353">
        <w:rPr>
          <w:rFonts w:asciiTheme="majorHAnsi" w:hAnsiTheme="majorHAnsi"/>
          <w:i/>
          <w:iCs/>
          <w:color w:val="000000" w:themeColor="text1"/>
          <w:sz w:val="24"/>
          <w:szCs w:val="24"/>
        </w:rPr>
        <w:t>Pangaeus</w:t>
      </w:r>
      <w:proofErr w:type="spellEnd"/>
      <w:r w:rsidRPr="006B6353">
        <w:rPr>
          <w:rFonts w:asciiTheme="majorHAnsi" w:hAnsiTheme="majorHAnsi"/>
          <w:i/>
          <w:iCs/>
          <w:color w:val="000000" w:themeColor="text1"/>
          <w:sz w:val="24"/>
          <w:szCs w:val="24"/>
        </w:rPr>
        <w:t xml:space="preserve"> mons</w:t>
      </w:r>
      <w:r w:rsidRPr="002151FE">
        <w:rPr>
          <w:rFonts w:asciiTheme="majorHAnsi" w:hAnsiTheme="majorHAnsi"/>
          <w:iCs/>
          <w:color w:val="000000" w:themeColor="text1"/>
          <w:sz w:val="24"/>
          <w:szCs w:val="24"/>
        </w:rPr>
        <w:t xml:space="preserve">, sacred mountain of the Thracian Bacchus, where, among the </w:t>
      </w:r>
      <w:proofErr w:type="spellStart"/>
      <w:r w:rsidRPr="002151FE">
        <w:rPr>
          <w:rFonts w:asciiTheme="majorHAnsi" w:hAnsiTheme="majorHAnsi"/>
          <w:iCs/>
          <w:color w:val="000000" w:themeColor="text1"/>
          <w:sz w:val="24"/>
          <w:szCs w:val="24"/>
        </w:rPr>
        <w:t>Bessi</w:t>
      </w:r>
      <w:proofErr w:type="spellEnd"/>
      <w:r w:rsidRPr="002151FE">
        <w:rPr>
          <w:rFonts w:asciiTheme="majorHAnsi" w:hAnsiTheme="majorHAnsi"/>
          <w:iCs/>
          <w:color w:val="000000" w:themeColor="text1"/>
          <w:sz w:val="24"/>
          <w:szCs w:val="24"/>
        </w:rPr>
        <w:t xml:space="preserve"> were chosen the prophets and a priestess (</w:t>
      </w:r>
      <w:r w:rsidRPr="006E06B9">
        <w:rPr>
          <w:rFonts w:asciiTheme="majorHAnsi" w:hAnsiTheme="majorHAnsi"/>
          <w:i/>
          <w:iCs/>
          <w:color w:val="000000" w:themeColor="text1"/>
          <w:sz w:val="24"/>
          <w:szCs w:val="24"/>
        </w:rPr>
        <w:t>π</w:t>
      </w:r>
      <w:proofErr w:type="spellStart"/>
      <w:r w:rsidRPr="006E06B9">
        <w:rPr>
          <w:rFonts w:asciiTheme="majorHAnsi" w:hAnsiTheme="majorHAnsi"/>
          <w:i/>
          <w:iCs/>
          <w:color w:val="000000" w:themeColor="text1"/>
          <w:sz w:val="24"/>
          <w:szCs w:val="24"/>
        </w:rPr>
        <w:t>ρομ</w:t>
      </w:r>
      <w:proofErr w:type="spellEnd"/>
      <w:r w:rsidRPr="006E06B9">
        <w:rPr>
          <w:rFonts w:asciiTheme="majorHAnsi" w:hAnsiTheme="majorHAnsi"/>
          <w:i/>
          <w:iCs/>
          <w:color w:val="000000" w:themeColor="text1"/>
          <w:sz w:val="24"/>
          <w:szCs w:val="24"/>
        </w:rPr>
        <w:t>αντις</w:t>
      </w:r>
      <w:r w:rsidRPr="002151FE">
        <w:rPr>
          <w:rFonts w:asciiTheme="majorHAnsi" w:hAnsiTheme="majorHAnsi"/>
          <w:iCs/>
          <w:color w:val="000000" w:themeColor="text1"/>
          <w:sz w:val="24"/>
          <w:szCs w:val="24"/>
        </w:rPr>
        <w:t>) issued oracles more ambiguous than those of Delphi.</w:t>
      </w:r>
      <w:r w:rsidRPr="002151FE">
        <w:rPr>
          <w:rStyle w:val="Rimandonotaapidipagina"/>
          <w:rFonts w:asciiTheme="majorHAnsi" w:hAnsiTheme="majorHAnsi"/>
          <w:color w:val="000000" w:themeColor="text1"/>
          <w:sz w:val="24"/>
          <w:szCs w:val="24"/>
        </w:rPr>
        <w:footnoteReference w:id="59"/>
      </w:r>
    </w:p>
    <w:p w:rsidR="001409B0" w:rsidRPr="007C3640" w:rsidRDefault="001409B0" w:rsidP="007C3640">
      <w:pPr>
        <w:pStyle w:val="Titolo2"/>
      </w:pPr>
      <w:r w:rsidRPr="007C3640">
        <w:t>The race of the Bacc</w:t>
      </w:r>
      <w:r w:rsidR="00383855">
        <w:t>h</w:t>
      </w:r>
      <w:r w:rsidRPr="007C3640">
        <w:t>a</w:t>
      </w:r>
      <w:r w:rsidR="002E773E">
        <w:t>e</w:t>
      </w:r>
    </w:p>
    <w:p w:rsidR="001409B0" w:rsidRPr="00924240" w:rsidRDefault="001409B0" w:rsidP="001409B0">
      <w:pPr>
        <w:pStyle w:val="Corpotesto"/>
        <w:ind w:firstLine="426"/>
        <w:jc w:val="both"/>
        <w:rPr>
          <w:rStyle w:val="Enfasicorsivo"/>
          <w:rFonts w:ascii="Arial" w:eastAsia="Times New Roman" w:hAnsi="Arial" w:cs="Arial"/>
          <w:b/>
          <w:bCs/>
          <w:sz w:val="24"/>
          <w:szCs w:val="24"/>
          <w:lang w:val="en-US"/>
        </w:rPr>
      </w:pPr>
      <w:r w:rsidRPr="00924240">
        <w:rPr>
          <w:rFonts w:asciiTheme="majorHAnsi" w:eastAsia="Times New Roman" w:hAnsiTheme="majorHAnsi" w:cs="Arial"/>
          <w:bCs/>
          <w:sz w:val="24"/>
          <w:szCs w:val="24"/>
          <w:lang w:val="en-US"/>
        </w:rPr>
        <w:t xml:space="preserve">The girl then describes the race of the </w:t>
      </w:r>
      <w:r w:rsidR="00F12B08">
        <w:rPr>
          <w:rFonts w:asciiTheme="majorHAnsi" w:eastAsia="Times New Roman" w:hAnsiTheme="majorHAnsi" w:cs="Arial"/>
          <w:bCs/>
          <w:sz w:val="24"/>
          <w:szCs w:val="24"/>
          <w:lang w:val="en-US"/>
        </w:rPr>
        <w:t>B</w:t>
      </w:r>
      <w:r w:rsidRPr="00924240">
        <w:rPr>
          <w:rFonts w:asciiTheme="majorHAnsi" w:eastAsia="Times New Roman" w:hAnsiTheme="majorHAnsi" w:cs="Arial"/>
          <w:bCs/>
          <w:sz w:val="24"/>
          <w:szCs w:val="24"/>
          <w:lang w:val="en-US"/>
        </w:rPr>
        <w:t>accha</w:t>
      </w:r>
      <w:r w:rsidR="00F12B08">
        <w:rPr>
          <w:rFonts w:asciiTheme="majorHAnsi" w:eastAsia="Times New Roman" w:hAnsiTheme="majorHAnsi" w:cs="Arial"/>
          <w:bCs/>
          <w:sz w:val="24"/>
          <w:szCs w:val="24"/>
          <w:lang w:val="en-US"/>
        </w:rPr>
        <w:t>e</w:t>
      </w:r>
      <w:r w:rsidRPr="00924240">
        <w:rPr>
          <w:rFonts w:asciiTheme="majorHAnsi" w:eastAsia="Times New Roman" w:hAnsiTheme="majorHAnsi" w:cs="Arial"/>
          <w:bCs/>
          <w:sz w:val="24"/>
          <w:szCs w:val="24"/>
          <w:lang w:val="en-US"/>
        </w:rPr>
        <w:t>:</w:t>
      </w:r>
      <w:r w:rsidRPr="00924240">
        <w:rPr>
          <w:rStyle w:val="Enfasicorsivo"/>
          <w:rFonts w:ascii="Arial" w:eastAsia="Times New Roman" w:hAnsi="Arial" w:cs="Arial"/>
          <w:b/>
          <w:bCs/>
          <w:sz w:val="24"/>
          <w:szCs w:val="24"/>
          <w:lang w:val="en-US"/>
        </w:rPr>
        <w:t xml:space="preserve"> </w:t>
      </w:r>
    </w:p>
    <w:p w:rsidR="00C633C6" w:rsidRPr="001409B0" w:rsidRDefault="00C633C6" w:rsidP="001409B0">
      <w:pPr>
        <w:pStyle w:val="Corpotesto"/>
        <w:ind w:firstLine="426"/>
        <w:jc w:val="both"/>
        <w:rPr>
          <w:rStyle w:val="Enfasicorsivo"/>
          <w:rFonts w:ascii="Cambria" w:hAnsi="Cambria"/>
          <w:i w:val="0"/>
          <w:sz w:val="20"/>
          <w:szCs w:val="20"/>
          <w:lang w:val="en-US"/>
        </w:rPr>
      </w:pPr>
      <w:r w:rsidRPr="00924240">
        <w:rPr>
          <w:rStyle w:val="Enfasicorsivo"/>
          <w:rFonts w:ascii="Cambria" w:hAnsi="Cambria"/>
          <w:sz w:val="20"/>
          <w:szCs w:val="20"/>
          <w:lang w:val="en-US"/>
        </w:rPr>
        <w:t xml:space="preserve">(13,12) </w:t>
      </w:r>
      <w:proofErr w:type="spellStart"/>
      <w:r w:rsidRPr="00924240">
        <w:rPr>
          <w:rStyle w:val="Enfasicorsivo"/>
          <w:rFonts w:ascii="Cambria" w:hAnsi="Cambria"/>
          <w:sz w:val="20"/>
          <w:szCs w:val="20"/>
          <w:lang w:val="en-US"/>
        </w:rPr>
        <w:t>matronas</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Baccharum</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habitu</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crinibus</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sparsis</w:t>
      </w:r>
      <w:proofErr w:type="spellEnd"/>
      <w:r w:rsidRPr="00924240">
        <w:rPr>
          <w:rStyle w:val="Enfasicorsivo"/>
          <w:rFonts w:ascii="Cambria" w:hAnsi="Cambria"/>
          <w:sz w:val="20"/>
          <w:szCs w:val="20"/>
          <w:lang w:val="en-US"/>
        </w:rPr>
        <w:t xml:space="preserve"> cum </w:t>
      </w:r>
      <w:proofErr w:type="spellStart"/>
      <w:r w:rsidRPr="00924240">
        <w:rPr>
          <w:rStyle w:val="Enfasicorsivo"/>
          <w:rFonts w:ascii="Cambria" w:hAnsi="Cambria"/>
          <w:sz w:val="20"/>
          <w:szCs w:val="20"/>
          <w:lang w:val="en-US"/>
        </w:rPr>
        <w:t>ardentibus</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facibus</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decurrere</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ad</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Tiberim</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demissasque</w:t>
      </w:r>
      <w:proofErr w:type="spellEnd"/>
      <w:r w:rsidRPr="00924240">
        <w:rPr>
          <w:rStyle w:val="Enfasicorsivo"/>
          <w:rFonts w:ascii="Cambria" w:hAnsi="Cambria"/>
          <w:sz w:val="20"/>
          <w:szCs w:val="20"/>
          <w:lang w:val="en-US"/>
        </w:rPr>
        <w:t xml:space="preserve"> in </w:t>
      </w:r>
      <w:proofErr w:type="spellStart"/>
      <w:r w:rsidRPr="00924240">
        <w:rPr>
          <w:rStyle w:val="Enfasicorsivo"/>
          <w:rFonts w:ascii="Cambria" w:hAnsi="Cambria"/>
          <w:sz w:val="20"/>
          <w:szCs w:val="20"/>
          <w:lang w:val="en-US"/>
        </w:rPr>
        <w:t>aquam</w:t>
      </w:r>
      <w:proofErr w:type="spellEnd"/>
      <w:r w:rsidRPr="00924240">
        <w:rPr>
          <w:rStyle w:val="Enfasicorsivo"/>
          <w:rFonts w:ascii="Cambria" w:hAnsi="Cambria"/>
          <w:sz w:val="20"/>
          <w:szCs w:val="20"/>
          <w:lang w:val="en-US"/>
        </w:rPr>
        <w:t xml:space="preserve"> faces, </w:t>
      </w:r>
      <w:proofErr w:type="spellStart"/>
      <w:r w:rsidRPr="00924240">
        <w:rPr>
          <w:rStyle w:val="Enfasicorsivo"/>
          <w:rFonts w:ascii="Cambria" w:hAnsi="Cambria"/>
          <w:sz w:val="20"/>
          <w:szCs w:val="20"/>
          <w:lang w:val="en-US"/>
        </w:rPr>
        <w:t>quia</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uiuum</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sulpur</w:t>
      </w:r>
      <w:proofErr w:type="spellEnd"/>
      <w:r w:rsidRPr="00924240">
        <w:rPr>
          <w:rStyle w:val="Enfasicorsivo"/>
          <w:rFonts w:ascii="Cambria" w:hAnsi="Cambria"/>
          <w:sz w:val="20"/>
          <w:szCs w:val="20"/>
          <w:lang w:val="en-US"/>
        </w:rPr>
        <w:t xml:space="preserve"> cum </w:t>
      </w:r>
      <w:proofErr w:type="spellStart"/>
      <w:r w:rsidRPr="00924240">
        <w:rPr>
          <w:rStyle w:val="Enfasicorsivo"/>
          <w:rFonts w:ascii="Cambria" w:hAnsi="Cambria"/>
          <w:sz w:val="20"/>
          <w:szCs w:val="20"/>
          <w:lang w:val="en-US"/>
        </w:rPr>
        <w:t>calce</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insit</w:t>
      </w:r>
      <w:proofErr w:type="spellEnd"/>
      <w:r w:rsidRPr="00924240">
        <w:rPr>
          <w:rStyle w:val="Enfasicorsivo"/>
          <w:rFonts w:ascii="Cambria" w:hAnsi="Cambria"/>
          <w:sz w:val="20"/>
          <w:szCs w:val="20"/>
          <w:lang w:val="en-US"/>
        </w:rPr>
        <w:t xml:space="preserve">, integra </w:t>
      </w:r>
      <w:proofErr w:type="spellStart"/>
      <w:r w:rsidRPr="00924240">
        <w:rPr>
          <w:rStyle w:val="Enfasicorsivo"/>
          <w:rFonts w:ascii="Cambria" w:hAnsi="Cambria"/>
          <w:sz w:val="20"/>
          <w:szCs w:val="20"/>
          <w:lang w:val="en-US"/>
        </w:rPr>
        <w:t>flamma</w:t>
      </w:r>
      <w:proofErr w:type="spellEnd"/>
      <w:r w:rsidRPr="00924240">
        <w:rPr>
          <w:rStyle w:val="Enfasicorsivo"/>
          <w:rFonts w:ascii="Cambria" w:hAnsi="Cambria"/>
          <w:sz w:val="20"/>
          <w:szCs w:val="20"/>
          <w:lang w:val="en-US"/>
        </w:rPr>
        <w:t xml:space="preserve"> </w:t>
      </w:r>
      <w:proofErr w:type="spellStart"/>
      <w:r w:rsidRPr="00924240">
        <w:rPr>
          <w:rStyle w:val="Enfasicorsivo"/>
          <w:rFonts w:ascii="Cambria" w:hAnsi="Cambria"/>
          <w:sz w:val="20"/>
          <w:szCs w:val="20"/>
          <w:lang w:val="en-US"/>
        </w:rPr>
        <w:t>efferre</w:t>
      </w:r>
      <w:proofErr w:type="spellEnd"/>
      <w:r w:rsidRPr="00924240">
        <w:rPr>
          <w:rStyle w:val="Enfasicorsivo"/>
          <w:rFonts w:ascii="Cambria" w:hAnsi="Cambria"/>
          <w:sz w:val="20"/>
          <w:szCs w:val="20"/>
          <w:lang w:val="en-US"/>
        </w:rPr>
        <w:t xml:space="preserve">. </w:t>
      </w:r>
      <w:r w:rsidR="001409B0" w:rsidRPr="001409B0">
        <w:rPr>
          <w:rStyle w:val="Enfasicorsivo"/>
          <w:rFonts w:ascii="Cambria" w:hAnsi="Cambria"/>
          <w:i w:val="0"/>
          <w:sz w:val="20"/>
          <w:szCs w:val="20"/>
          <w:lang w:val="en-US"/>
        </w:rPr>
        <w:t>[the women dressed as Bacchantes with loose hair ran to the Tiber with burning torches</w:t>
      </w:r>
      <w:r w:rsidR="00A86F8A">
        <w:rPr>
          <w:rStyle w:val="Enfasicorsivo"/>
          <w:rFonts w:ascii="Cambria" w:hAnsi="Cambria"/>
          <w:i w:val="0"/>
          <w:sz w:val="20"/>
          <w:szCs w:val="20"/>
          <w:lang w:val="en-US"/>
        </w:rPr>
        <w:t>;</w:t>
      </w:r>
      <w:r w:rsidR="001409B0" w:rsidRPr="001409B0">
        <w:rPr>
          <w:rStyle w:val="Enfasicorsivo"/>
          <w:rFonts w:ascii="Cambria" w:hAnsi="Cambria"/>
          <w:i w:val="0"/>
          <w:sz w:val="20"/>
          <w:szCs w:val="20"/>
          <w:lang w:val="en-US"/>
        </w:rPr>
        <w:t xml:space="preserve"> </w:t>
      </w:r>
      <w:r w:rsidR="00A86F8A" w:rsidRPr="001409B0">
        <w:rPr>
          <w:rStyle w:val="Enfasicorsivo"/>
          <w:rFonts w:ascii="Cambria" w:hAnsi="Cambria"/>
          <w:i w:val="0"/>
          <w:sz w:val="20"/>
          <w:szCs w:val="20"/>
          <w:lang w:val="en-US"/>
        </w:rPr>
        <w:t xml:space="preserve">they </w:t>
      </w:r>
      <w:r w:rsidR="001409B0" w:rsidRPr="001409B0">
        <w:rPr>
          <w:rStyle w:val="Enfasicorsivo"/>
          <w:rFonts w:ascii="Cambria" w:hAnsi="Cambria"/>
          <w:i w:val="0"/>
          <w:sz w:val="20"/>
          <w:szCs w:val="20"/>
          <w:lang w:val="en-US"/>
        </w:rPr>
        <w:t xml:space="preserve">introduced the torches into the water </w:t>
      </w:r>
      <w:r w:rsidR="00A86F8A">
        <w:rPr>
          <w:rStyle w:val="Enfasicorsivo"/>
          <w:rFonts w:ascii="Cambria" w:hAnsi="Cambria"/>
          <w:i w:val="0"/>
          <w:sz w:val="20"/>
          <w:szCs w:val="20"/>
          <w:lang w:val="en-US"/>
        </w:rPr>
        <w:t xml:space="preserve">and </w:t>
      </w:r>
      <w:r w:rsidR="001409B0" w:rsidRPr="001409B0">
        <w:rPr>
          <w:rStyle w:val="Enfasicorsivo"/>
          <w:rFonts w:ascii="Cambria" w:hAnsi="Cambria"/>
          <w:i w:val="0"/>
          <w:sz w:val="20"/>
          <w:szCs w:val="20"/>
          <w:lang w:val="en-US"/>
        </w:rPr>
        <w:t>still withdrew them with the flame intact since there was inside live sulfur with lime]</w:t>
      </w:r>
    </w:p>
    <w:p w:rsidR="00CD38EF" w:rsidRPr="002151FE" w:rsidRDefault="00CD38EF" w:rsidP="00CD38EF">
      <w:pPr>
        <w:ind w:firstLine="284"/>
        <w:jc w:val="both"/>
        <w:rPr>
          <w:rFonts w:asciiTheme="majorHAnsi" w:hAnsiTheme="majorHAnsi"/>
          <w:color w:val="000000" w:themeColor="text1"/>
          <w:sz w:val="24"/>
          <w:szCs w:val="24"/>
        </w:rPr>
      </w:pPr>
      <w:r w:rsidRPr="00CD38EF">
        <w:rPr>
          <w:rStyle w:val="Enfasicorsivo"/>
          <w:rFonts w:ascii="Cambria" w:hAnsi="Cambria"/>
          <w:i w:val="0"/>
          <w:sz w:val="24"/>
          <w:szCs w:val="24"/>
          <w:lang w:val="en-US"/>
        </w:rPr>
        <w:t xml:space="preserve">According to Livy, it was an act of fanaticism. </w:t>
      </w:r>
      <w:r w:rsidRPr="002151FE">
        <w:rPr>
          <w:rFonts w:asciiTheme="majorHAnsi" w:hAnsiTheme="majorHAnsi"/>
          <w:color w:val="000000" w:themeColor="text1"/>
          <w:sz w:val="24"/>
          <w:szCs w:val="24"/>
        </w:rPr>
        <w:t>The stretch of the Bacchae with loose hair</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Bacchae with loose hair</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is, instead, classic</w:t>
      </w:r>
      <w:r w:rsidR="003E6CA4">
        <w:rPr>
          <w:rFonts w:asciiTheme="majorHAnsi" w:hAnsiTheme="majorHAnsi"/>
          <w:color w:val="000000" w:themeColor="text1"/>
          <w:sz w:val="24"/>
          <w:szCs w:val="24"/>
        </w:rPr>
        <w:t>.</w:t>
      </w:r>
      <w:r w:rsidRPr="002151FE">
        <w:rPr>
          <w:rStyle w:val="Rimandonotaapidipagina"/>
          <w:rFonts w:asciiTheme="majorHAnsi" w:hAnsiTheme="majorHAnsi"/>
          <w:iCs/>
          <w:color w:val="000000" w:themeColor="text1"/>
          <w:sz w:val="24"/>
          <w:szCs w:val="24"/>
        </w:rPr>
        <w:footnoteReference w:id="60"/>
      </w:r>
      <w:r w:rsidRPr="002151FE">
        <w:rPr>
          <w:rFonts w:asciiTheme="majorHAnsi" w:hAnsiTheme="majorHAnsi"/>
          <w:color w:val="000000" w:themeColor="text1"/>
          <w:sz w:val="24"/>
          <w:szCs w:val="24"/>
        </w:rPr>
        <w:t xml:space="preserve"> In fact, </w:t>
      </w:r>
      <w:r w:rsidRPr="002151FE">
        <w:rPr>
          <w:rFonts w:asciiTheme="majorHAnsi" w:hAnsiTheme="majorHAnsi"/>
          <w:color w:val="000000" w:themeColor="text1"/>
          <w:sz w:val="24"/>
          <w:szCs w:val="24"/>
        </w:rPr>
        <w:lastRenderedPageBreak/>
        <w:t>they usually kept their hair long and loose so that, during the rites, moving their head, could make them swaying on his shoulders. The importance related to movement of the head and hair</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rPr>
        <w:instrText>movement of the head and hair</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is highlighted in the testimonies and confirmed by figurative representations. </w:t>
      </w:r>
    </w:p>
    <w:p w:rsidR="00C633C6" w:rsidRPr="00CD38EF" w:rsidRDefault="00CD38EF" w:rsidP="00CD38EF">
      <w:pPr>
        <w:pStyle w:val="Testodelblocco"/>
        <w:ind w:left="0" w:right="0" w:firstLine="426"/>
        <w:rPr>
          <w:rFonts w:ascii="Cambria" w:hAnsi="Cambria"/>
          <w:sz w:val="24"/>
          <w:szCs w:val="24"/>
          <w:lang w:val="en-US"/>
        </w:rPr>
      </w:pPr>
      <w:r w:rsidRPr="00CD38EF">
        <w:rPr>
          <w:rFonts w:asciiTheme="majorHAnsi" w:hAnsiTheme="majorHAnsi"/>
          <w:color w:val="000000" w:themeColor="text1"/>
          <w:sz w:val="24"/>
          <w:szCs w:val="24"/>
          <w:lang w:val="en-US"/>
        </w:rPr>
        <w:t xml:space="preserve">In certain representations there is a </w:t>
      </w:r>
      <w:r w:rsidRPr="00CD38EF">
        <w:rPr>
          <w:rFonts w:asciiTheme="majorHAnsi" w:hAnsiTheme="majorHAnsi"/>
          <w:i/>
          <w:color w:val="000000" w:themeColor="text1"/>
          <w:sz w:val="24"/>
          <w:szCs w:val="24"/>
          <w:lang w:val="en-US"/>
        </w:rPr>
        <w:t>Baccha</w:t>
      </w:r>
      <w:r w:rsidRPr="002151FE">
        <w:rPr>
          <w:rFonts w:asciiTheme="majorHAnsi" w:hAnsiTheme="majorHAnsi"/>
          <w:i/>
          <w:color w:val="000000" w:themeColor="text1"/>
          <w:sz w:val="24"/>
          <w:szCs w:val="24"/>
        </w:rPr>
        <w:fldChar w:fldCharType="begin"/>
      </w:r>
      <w:r w:rsidRPr="00CD38EF">
        <w:rPr>
          <w:rFonts w:asciiTheme="majorHAnsi" w:hAnsiTheme="majorHAnsi"/>
          <w:color w:val="000000" w:themeColor="text1"/>
          <w:lang w:val="en-US"/>
        </w:rPr>
        <w:instrText xml:space="preserve"> XE "</w:instrText>
      </w:r>
      <w:r w:rsidRPr="00CD38EF">
        <w:rPr>
          <w:rFonts w:asciiTheme="majorHAnsi" w:hAnsiTheme="majorHAnsi"/>
          <w:i/>
          <w:color w:val="000000" w:themeColor="text1"/>
          <w:sz w:val="24"/>
          <w:szCs w:val="24"/>
          <w:lang w:val="en-US"/>
        </w:rPr>
        <w:instrText>Baccha</w:instrText>
      </w:r>
      <w:r w:rsidRPr="00CD38EF">
        <w:rPr>
          <w:rFonts w:asciiTheme="majorHAnsi" w:hAnsiTheme="majorHAnsi"/>
          <w:color w:val="000000" w:themeColor="text1"/>
          <w:lang w:val="en-US"/>
        </w:rPr>
        <w:instrText xml:space="preserve">" </w:instrText>
      </w:r>
      <w:r w:rsidRPr="002151FE">
        <w:rPr>
          <w:rFonts w:asciiTheme="majorHAnsi" w:hAnsiTheme="majorHAnsi"/>
          <w:i/>
          <w:color w:val="000000" w:themeColor="text1"/>
          <w:sz w:val="24"/>
          <w:szCs w:val="24"/>
        </w:rPr>
        <w:fldChar w:fldCharType="end"/>
      </w:r>
      <w:r w:rsidRPr="00CD38EF">
        <w:rPr>
          <w:rFonts w:asciiTheme="majorHAnsi" w:hAnsiTheme="majorHAnsi"/>
          <w:color w:val="000000" w:themeColor="text1"/>
          <w:sz w:val="24"/>
          <w:szCs w:val="24"/>
          <w:lang w:val="en-US"/>
        </w:rPr>
        <w:t xml:space="preserve"> dancing with her head tilted back and her hair loose and fluttering</w:t>
      </w:r>
      <w:r w:rsidR="003E6CA4">
        <w:rPr>
          <w:rFonts w:asciiTheme="majorHAnsi" w:hAnsiTheme="majorHAnsi"/>
          <w:color w:val="000000" w:themeColor="text1"/>
          <w:sz w:val="24"/>
          <w:szCs w:val="24"/>
          <w:lang w:val="en-US"/>
        </w:rPr>
        <w:t>,</w:t>
      </w:r>
      <w:r w:rsidRPr="002151FE">
        <w:rPr>
          <w:rStyle w:val="Rimandonotaapidipagina"/>
          <w:rFonts w:asciiTheme="majorHAnsi" w:hAnsiTheme="majorHAnsi"/>
          <w:color w:val="000000" w:themeColor="text1"/>
          <w:sz w:val="24"/>
          <w:szCs w:val="24"/>
        </w:rPr>
        <w:footnoteReference w:id="61"/>
      </w:r>
      <w:r w:rsidRPr="00CD38EF">
        <w:rPr>
          <w:rFonts w:asciiTheme="majorHAnsi" w:hAnsiTheme="majorHAnsi"/>
          <w:color w:val="000000" w:themeColor="text1"/>
          <w:sz w:val="24"/>
          <w:szCs w:val="24"/>
          <w:lang w:val="en-US"/>
        </w:rPr>
        <w:t xml:space="preserve"> in others a </w:t>
      </w:r>
      <w:r w:rsidRPr="00CD38EF">
        <w:rPr>
          <w:rFonts w:asciiTheme="majorHAnsi" w:hAnsiTheme="majorHAnsi"/>
          <w:i/>
          <w:color w:val="000000" w:themeColor="text1"/>
          <w:sz w:val="24"/>
          <w:szCs w:val="24"/>
          <w:lang w:val="en-US"/>
        </w:rPr>
        <w:t>Baccha</w:t>
      </w:r>
      <w:r w:rsidRPr="00CD38EF">
        <w:rPr>
          <w:rFonts w:asciiTheme="majorHAnsi" w:hAnsiTheme="majorHAnsi"/>
          <w:color w:val="000000" w:themeColor="text1"/>
          <w:sz w:val="24"/>
          <w:szCs w:val="24"/>
          <w:lang w:val="en-US"/>
        </w:rPr>
        <w:t xml:space="preserve"> with head bent forward, and always with her hair loose and fluttering</w:t>
      </w:r>
      <w:r w:rsidRPr="002151FE">
        <w:rPr>
          <w:rStyle w:val="Rimandonotaapidipagina"/>
          <w:rFonts w:asciiTheme="majorHAnsi" w:hAnsiTheme="majorHAnsi"/>
          <w:color w:val="000000" w:themeColor="text1"/>
          <w:sz w:val="24"/>
          <w:szCs w:val="24"/>
        </w:rPr>
        <w:footnoteReference w:id="62"/>
      </w:r>
      <w:r w:rsidRPr="00CD38EF">
        <w:rPr>
          <w:rFonts w:asciiTheme="majorHAnsi" w:hAnsiTheme="majorHAnsi"/>
          <w:color w:val="000000" w:themeColor="text1"/>
          <w:sz w:val="24"/>
          <w:szCs w:val="24"/>
          <w:lang w:val="en-US"/>
        </w:rPr>
        <w:t>. From this one can easily imagine that during ritual dances the Bacchae first threw the head back and then forward, so as to project into the sky the curls of their long hair. The dance of the feet was accompanied by a real dance of the hair</w:t>
      </w:r>
      <w:r w:rsidRPr="002151FE">
        <w:rPr>
          <w:rFonts w:asciiTheme="majorHAnsi" w:hAnsiTheme="majorHAnsi"/>
          <w:color w:val="000000" w:themeColor="text1"/>
          <w:sz w:val="24"/>
          <w:szCs w:val="24"/>
        </w:rPr>
        <w:fldChar w:fldCharType="begin"/>
      </w:r>
      <w:r w:rsidRPr="00CD38EF">
        <w:rPr>
          <w:rFonts w:asciiTheme="majorHAnsi" w:hAnsiTheme="majorHAnsi"/>
          <w:color w:val="000000" w:themeColor="text1"/>
          <w:lang w:val="en-US"/>
        </w:rPr>
        <w:instrText xml:space="preserve"> XE "</w:instrText>
      </w:r>
      <w:r w:rsidRPr="00CD38EF">
        <w:rPr>
          <w:rFonts w:asciiTheme="majorHAnsi" w:hAnsiTheme="majorHAnsi"/>
          <w:color w:val="000000" w:themeColor="text1"/>
          <w:sz w:val="24"/>
          <w:szCs w:val="24"/>
          <w:lang w:val="en-US"/>
        </w:rPr>
        <w:instrText>dance of the hair</w:instrText>
      </w:r>
      <w:r w:rsidRPr="00CD38EF">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rPr>
        <w:fldChar w:fldCharType="end"/>
      </w:r>
      <w:r w:rsidRPr="00CD38EF">
        <w:rPr>
          <w:rFonts w:asciiTheme="majorHAnsi" w:hAnsiTheme="majorHAnsi"/>
          <w:color w:val="000000" w:themeColor="text1"/>
          <w:sz w:val="24"/>
          <w:szCs w:val="24"/>
          <w:lang w:val="en-US"/>
        </w:rPr>
        <w:t>. Therefore</w:t>
      </w:r>
      <w:r w:rsidR="003E6CA4">
        <w:rPr>
          <w:rFonts w:asciiTheme="majorHAnsi" w:hAnsiTheme="majorHAnsi"/>
          <w:color w:val="000000" w:themeColor="text1"/>
          <w:sz w:val="24"/>
          <w:szCs w:val="24"/>
          <w:lang w:val="en-US"/>
        </w:rPr>
        <w:t>,</w:t>
      </w:r>
      <w:r w:rsidRPr="00CD38EF">
        <w:rPr>
          <w:rFonts w:asciiTheme="majorHAnsi" w:hAnsiTheme="majorHAnsi"/>
          <w:color w:val="000000" w:themeColor="text1"/>
          <w:sz w:val="24"/>
          <w:szCs w:val="24"/>
          <w:lang w:val="en-US"/>
        </w:rPr>
        <w:t xml:space="preserve"> the initiates gave great importance to their long hair: they were one of the hallmarks of their being followers of Dionysus and were essential to the proper execution of the dance of the God</w:t>
      </w:r>
      <w:r w:rsidR="003E6CA4">
        <w:rPr>
          <w:rFonts w:asciiTheme="majorHAnsi" w:hAnsiTheme="majorHAnsi"/>
          <w:color w:val="000000" w:themeColor="text1"/>
          <w:sz w:val="24"/>
          <w:szCs w:val="24"/>
          <w:lang w:val="en-US"/>
        </w:rPr>
        <w:t>.</w:t>
      </w:r>
      <w:r w:rsidRPr="002151FE">
        <w:rPr>
          <w:rStyle w:val="Rimandonotaapidipagina"/>
          <w:rFonts w:asciiTheme="majorHAnsi" w:hAnsiTheme="majorHAnsi"/>
          <w:color w:val="000000" w:themeColor="text1"/>
          <w:sz w:val="24"/>
          <w:szCs w:val="24"/>
        </w:rPr>
        <w:footnoteReference w:id="63"/>
      </w:r>
      <w:r w:rsidRPr="00CD38EF">
        <w:rPr>
          <w:rFonts w:asciiTheme="majorHAnsi" w:hAnsiTheme="majorHAnsi"/>
          <w:color w:val="000000" w:themeColor="text1"/>
          <w:sz w:val="24"/>
          <w:szCs w:val="24"/>
          <w:lang w:val="en-US"/>
        </w:rPr>
        <w:t xml:space="preserve"> You understand so well because Pentheus, when pretends to cut the hair of the foreigner (</w:t>
      </w:r>
      <w:proofErr w:type="spellStart"/>
      <w:r w:rsidRPr="006E06B9">
        <w:rPr>
          <w:rFonts w:asciiTheme="majorHAnsi" w:hAnsiTheme="majorHAnsi"/>
          <w:i/>
          <w:color w:val="000000" w:themeColor="text1"/>
          <w:sz w:val="24"/>
          <w:szCs w:val="24"/>
        </w:rPr>
        <w:t>ἰερὸς</w:t>
      </w:r>
      <w:proofErr w:type="spellEnd"/>
      <w:r w:rsidRPr="00CD38EF">
        <w:rPr>
          <w:rFonts w:asciiTheme="majorHAnsi" w:hAnsiTheme="majorHAnsi"/>
          <w:i/>
          <w:color w:val="000000" w:themeColor="text1"/>
          <w:sz w:val="24"/>
          <w:szCs w:val="24"/>
          <w:lang w:val="en-US"/>
        </w:rPr>
        <w:t xml:space="preserve"> </w:t>
      </w:r>
      <w:r w:rsidRPr="006E06B9">
        <w:rPr>
          <w:rFonts w:asciiTheme="majorHAnsi" w:hAnsiTheme="majorHAnsi"/>
          <w:i/>
          <w:color w:val="000000" w:themeColor="text1"/>
          <w:sz w:val="24"/>
          <w:szCs w:val="24"/>
        </w:rPr>
        <w:t>ὁ</w:t>
      </w:r>
      <w:r w:rsidRPr="00CD38EF">
        <w:rPr>
          <w:rFonts w:asciiTheme="majorHAnsi" w:hAnsiTheme="majorHAnsi"/>
          <w:i/>
          <w:color w:val="000000" w:themeColor="text1"/>
          <w:sz w:val="24"/>
          <w:szCs w:val="24"/>
          <w:lang w:val="en-US"/>
        </w:rPr>
        <w:t xml:space="preserve"> </w:t>
      </w:r>
      <w:r w:rsidRPr="006E06B9">
        <w:rPr>
          <w:rFonts w:asciiTheme="majorHAnsi" w:hAnsiTheme="majorHAnsi"/>
          <w:i/>
          <w:color w:val="000000" w:themeColor="text1"/>
          <w:sz w:val="24"/>
          <w:szCs w:val="24"/>
        </w:rPr>
        <w:t>π</w:t>
      </w:r>
      <w:proofErr w:type="spellStart"/>
      <w:r w:rsidRPr="006E06B9">
        <w:rPr>
          <w:rFonts w:asciiTheme="majorHAnsi" w:hAnsiTheme="majorHAnsi"/>
          <w:i/>
          <w:color w:val="000000" w:themeColor="text1"/>
          <w:sz w:val="24"/>
          <w:szCs w:val="24"/>
        </w:rPr>
        <w:t>λόκ</w:t>
      </w:r>
      <w:proofErr w:type="spellEnd"/>
      <w:r w:rsidRPr="006E06B9">
        <w:rPr>
          <w:rFonts w:asciiTheme="majorHAnsi" w:hAnsiTheme="majorHAnsi"/>
          <w:i/>
          <w:color w:val="000000" w:themeColor="text1"/>
          <w:sz w:val="24"/>
          <w:szCs w:val="24"/>
        </w:rPr>
        <w:t>αμος</w:t>
      </w:r>
      <w:r>
        <w:rPr>
          <w:rFonts w:asciiTheme="majorHAnsi" w:hAnsiTheme="majorHAnsi"/>
          <w:color w:val="000000" w:themeColor="text1"/>
          <w:sz w:val="24"/>
          <w:szCs w:val="24"/>
        </w:rPr>
        <w:fldChar w:fldCharType="begin"/>
      </w:r>
      <w:r w:rsidRPr="00CD38EF">
        <w:rPr>
          <w:lang w:val="en-US"/>
        </w:rPr>
        <w:instrText xml:space="preserve"> XE "</w:instrText>
      </w:r>
      <w:r w:rsidRPr="00D63B3C">
        <w:rPr>
          <w:rFonts w:asciiTheme="majorHAnsi" w:hAnsiTheme="majorHAnsi"/>
          <w:color w:val="000000" w:themeColor="text1"/>
          <w:sz w:val="24"/>
          <w:szCs w:val="24"/>
        </w:rPr>
        <w:instrText>ἰερὸς</w:instrText>
      </w:r>
      <w:r w:rsidRPr="00CD38EF">
        <w:rPr>
          <w:rFonts w:asciiTheme="majorHAnsi" w:hAnsiTheme="majorHAnsi"/>
          <w:color w:val="000000" w:themeColor="text1"/>
          <w:sz w:val="24"/>
          <w:szCs w:val="24"/>
          <w:lang w:val="en-US"/>
        </w:rPr>
        <w:instrText xml:space="preserve"> </w:instrText>
      </w:r>
      <w:r w:rsidRPr="00D63B3C">
        <w:rPr>
          <w:rFonts w:asciiTheme="majorHAnsi" w:hAnsiTheme="majorHAnsi"/>
          <w:color w:val="000000" w:themeColor="text1"/>
          <w:sz w:val="24"/>
          <w:szCs w:val="24"/>
        </w:rPr>
        <w:instrText>ὁ</w:instrText>
      </w:r>
      <w:r w:rsidRPr="00CD38EF">
        <w:rPr>
          <w:rFonts w:asciiTheme="majorHAnsi" w:hAnsiTheme="majorHAnsi"/>
          <w:color w:val="000000" w:themeColor="text1"/>
          <w:sz w:val="24"/>
          <w:szCs w:val="24"/>
          <w:lang w:val="en-US"/>
        </w:rPr>
        <w:instrText xml:space="preserve"> </w:instrText>
      </w:r>
      <w:r w:rsidRPr="00D63B3C">
        <w:rPr>
          <w:rFonts w:asciiTheme="majorHAnsi" w:hAnsiTheme="majorHAnsi"/>
          <w:color w:val="000000" w:themeColor="text1"/>
          <w:sz w:val="24"/>
          <w:szCs w:val="24"/>
        </w:rPr>
        <w:instrText>πλόκαμος</w:instrText>
      </w:r>
      <w:r w:rsidRPr="00CD38EF">
        <w:rPr>
          <w:lang w:val="en-US"/>
        </w:rPr>
        <w:instrText xml:space="preserve">" </w:instrText>
      </w:r>
      <w:r>
        <w:rPr>
          <w:rFonts w:asciiTheme="majorHAnsi" w:hAnsiTheme="majorHAnsi"/>
          <w:color w:val="000000" w:themeColor="text1"/>
          <w:sz w:val="24"/>
          <w:szCs w:val="24"/>
        </w:rPr>
        <w:fldChar w:fldCharType="end"/>
      </w:r>
      <w:r>
        <w:rPr>
          <w:rFonts w:asciiTheme="majorHAnsi" w:hAnsiTheme="majorHAnsi"/>
          <w:color w:val="000000" w:themeColor="text1"/>
          <w:sz w:val="24"/>
          <w:szCs w:val="24"/>
        </w:rPr>
        <w:fldChar w:fldCharType="begin"/>
      </w:r>
      <w:r w:rsidRPr="00CD38EF">
        <w:rPr>
          <w:lang w:val="en-US"/>
        </w:rPr>
        <w:instrText xml:space="preserve"> XE "</w:instrText>
      </w:r>
      <w:r w:rsidRPr="00E96A1D">
        <w:rPr>
          <w:rFonts w:asciiTheme="majorHAnsi" w:hAnsiTheme="majorHAnsi"/>
          <w:color w:val="000000" w:themeColor="text1"/>
          <w:sz w:val="24"/>
          <w:szCs w:val="24"/>
        </w:rPr>
        <w:instrText>ἰερὸς</w:instrText>
      </w:r>
      <w:r w:rsidRPr="00CD38EF">
        <w:rPr>
          <w:rFonts w:asciiTheme="majorHAnsi" w:hAnsiTheme="majorHAnsi"/>
          <w:color w:val="000000" w:themeColor="text1"/>
          <w:sz w:val="24"/>
          <w:szCs w:val="24"/>
          <w:lang w:val="en-US"/>
        </w:rPr>
        <w:instrText xml:space="preserve"> </w:instrText>
      </w:r>
      <w:r w:rsidRPr="00E96A1D">
        <w:rPr>
          <w:rFonts w:asciiTheme="majorHAnsi" w:hAnsiTheme="majorHAnsi"/>
          <w:color w:val="000000" w:themeColor="text1"/>
          <w:sz w:val="24"/>
          <w:szCs w:val="24"/>
        </w:rPr>
        <w:instrText>ὁ</w:instrText>
      </w:r>
      <w:r w:rsidRPr="00CD38EF">
        <w:rPr>
          <w:rFonts w:asciiTheme="majorHAnsi" w:hAnsiTheme="majorHAnsi"/>
          <w:color w:val="000000" w:themeColor="text1"/>
          <w:sz w:val="24"/>
          <w:szCs w:val="24"/>
          <w:lang w:val="en-US"/>
        </w:rPr>
        <w:instrText xml:space="preserve"> </w:instrText>
      </w:r>
      <w:r w:rsidRPr="00E96A1D">
        <w:rPr>
          <w:rFonts w:asciiTheme="majorHAnsi" w:hAnsiTheme="majorHAnsi"/>
          <w:color w:val="000000" w:themeColor="text1"/>
          <w:sz w:val="24"/>
          <w:szCs w:val="24"/>
        </w:rPr>
        <w:instrText>πλόκαμος</w:instrText>
      </w:r>
      <w:r w:rsidRPr="00CD38EF">
        <w:rPr>
          <w:lang w:val="en-US"/>
        </w:rPr>
        <w:instrText xml:space="preserve">" </w:instrText>
      </w:r>
      <w:r>
        <w:rPr>
          <w:rFonts w:asciiTheme="majorHAnsi" w:hAnsiTheme="majorHAnsi"/>
          <w:color w:val="000000" w:themeColor="text1"/>
          <w:sz w:val="24"/>
          <w:szCs w:val="24"/>
        </w:rPr>
        <w:fldChar w:fldCharType="end"/>
      </w:r>
      <w:r w:rsidRPr="00CD38EF">
        <w:rPr>
          <w:rFonts w:asciiTheme="majorHAnsi" w:hAnsiTheme="majorHAnsi"/>
          <w:color w:val="000000" w:themeColor="text1"/>
          <w:sz w:val="24"/>
          <w:szCs w:val="24"/>
          <w:lang w:val="en-US"/>
        </w:rPr>
        <w:t xml:space="preserve"> of Dionysos</w:t>
      </w:r>
      <w:r w:rsidRPr="00C81303">
        <w:rPr>
          <w:rFonts w:asciiTheme="majorHAnsi" w:hAnsiTheme="majorHAnsi"/>
          <w:color w:val="000000" w:themeColor="text1"/>
          <w:sz w:val="24"/>
          <w:szCs w:val="24"/>
          <w:lang w:val="en-US"/>
        </w:rPr>
        <w:t>), he prepares to commit a sacrilege</w:t>
      </w:r>
      <w:r w:rsidR="003E6CA4">
        <w:rPr>
          <w:rFonts w:asciiTheme="majorHAnsi" w:hAnsiTheme="majorHAnsi"/>
          <w:color w:val="000000" w:themeColor="text1"/>
          <w:sz w:val="24"/>
          <w:szCs w:val="24"/>
          <w:lang w:val="en-US"/>
        </w:rPr>
        <w:t>.</w:t>
      </w:r>
      <w:r w:rsidRPr="00C81303">
        <w:rPr>
          <w:rStyle w:val="Rimandonotaapidipagina"/>
          <w:rFonts w:asciiTheme="majorHAnsi" w:hAnsiTheme="majorHAnsi"/>
          <w:color w:val="000000" w:themeColor="text1"/>
          <w:sz w:val="24"/>
          <w:szCs w:val="24"/>
          <w:lang w:val="en-US"/>
        </w:rPr>
        <w:t xml:space="preserve"> </w:t>
      </w:r>
      <w:r w:rsidRPr="002151FE">
        <w:rPr>
          <w:rStyle w:val="Rimandonotaapidipagina"/>
          <w:rFonts w:asciiTheme="majorHAnsi" w:hAnsiTheme="majorHAnsi"/>
          <w:color w:val="000000" w:themeColor="text1"/>
          <w:sz w:val="24"/>
          <w:szCs w:val="24"/>
        </w:rPr>
        <w:footnoteReference w:id="64"/>
      </w:r>
    </w:p>
    <w:p w:rsidR="00C633C6" w:rsidRPr="007C3640" w:rsidRDefault="00036D46" w:rsidP="007C3640">
      <w:pPr>
        <w:pStyle w:val="Titolo2"/>
      </w:pPr>
      <w:r w:rsidRPr="007C3640">
        <w:lastRenderedPageBreak/>
        <w:t>Torches</w:t>
      </w:r>
    </w:p>
    <w:p w:rsidR="00036D46" w:rsidRPr="002151FE" w:rsidRDefault="00036D46" w:rsidP="00036D46">
      <w:pPr>
        <w:ind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Even the torches, emblems of the Eleusinian deities, were commonly used in the worship of Dionysus.</w:t>
      </w:r>
      <w:r w:rsidRPr="002151FE">
        <w:rPr>
          <w:rStyle w:val="Rimandonotaapidipagina"/>
          <w:rFonts w:asciiTheme="majorHAnsi" w:hAnsiTheme="majorHAnsi"/>
          <w:iCs/>
          <w:color w:val="000000" w:themeColor="text1"/>
          <w:sz w:val="24"/>
          <w:szCs w:val="24"/>
        </w:rPr>
        <w:footnoteReference w:id="65"/>
      </w:r>
      <w:r w:rsidRPr="002151FE">
        <w:rPr>
          <w:rFonts w:asciiTheme="majorHAnsi" w:hAnsiTheme="majorHAnsi"/>
          <w:color w:val="000000" w:themeColor="text1"/>
          <w:sz w:val="24"/>
          <w:szCs w:val="24"/>
        </w:rPr>
        <w:t xml:space="preserve"> Since the orgies usually took place at night, it was reasonable that were used torches. For this reason</w:t>
      </w:r>
      <w:r w:rsidR="008726ED">
        <w:rPr>
          <w:rFonts w:asciiTheme="majorHAnsi" w:hAnsiTheme="majorHAnsi"/>
          <w:color w:val="000000" w:themeColor="text1"/>
          <w:sz w:val="24"/>
          <w:szCs w:val="24"/>
        </w:rPr>
        <w:t>,</w:t>
      </w:r>
      <w:r w:rsidRPr="002151FE">
        <w:rPr>
          <w:rFonts w:asciiTheme="majorHAnsi" w:hAnsiTheme="majorHAnsi"/>
          <w:color w:val="000000" w:themeColor="text1"/>
          <w:sz w:val="24"/>
          <w:szCs w:val="24"/>
        </w:rPr>
        <w:t xml:space="preserve"> the maenads are often represented with the thyrsus in one hand and a torch in the other.</w:t>
      </w:r>
    </w:p>
    <w:p w:rsidR="00036D46" w:rsidRPr="002151FE" w:rsidRDefault="00036D46" w:rsidP="00036D46">
      <w:pPr>
        <w:pStyle w:val="Testodelblocco"/>
        <w:ind w:left="0" w:right="5" w:firstLine="284"/>
        <w:rPr>
          <w:rFonts w:asciiTheme="majorHAnsi" w:hAnsiTheme="majorHAnsi"/>
          <w:iCs/>
          <w:color w:val="000000" w:themeColor="text1"/>
          <w:sz w:val="24"/>
          <w:szCs w:val="24"/>
          <w:lang w:val="en-GB"/>
        </w:rPr>
      </w:pPr>
      <w:r w:rsidRPr="002151FE">
        <w:rPr>
          <w:rFonts w:asciiTheme="majorHAnsi" w:hAnsiTheme="majorHAnsi"/>
          <w:iCs/>
          <w:color w:val="000000" w:themeColor="text1"/>
          <w:sz w:val="24"/>
          <w:szCs w:val="24"/>
          <w:lang w:val="en-GB"/>
        </w:rPr>
        <w:t>Evidence on the use of torches</w:t>
      </w:r>
      <w:r w:rsidRPr="002151FE">
        <w:rPr>
          <w:rFonts w:asciiTheme="majorHAnsi" w:hAnsiTheme="majorHAnsi"/>
          <w:iCs/>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iCs/>
          <w:color w:val="000000" w:themeColor="text1"/>
          <w:sz w:val="24"/>
          <w:szCs w:val="24"/>
          <w:lang w:val="en-GB"/>
        </w:rPr>
        <w:instrText>torches</w:instrText>
      </w:r>
      <w:r w:rsidRPr="002151FE">
        <w:rPr>
          <w:rFonts w:asciiTheme="majorHAnsi" w:hAnsiTheme="majorHAnsi"/>
          <w:color w:val="000000" w:themeColor="text1"/>
          <w:lang w:val="en-US"/>
        </w:rPr>
        <w:instrText xml:space="preserve">" </w:instrText>
      </w:r>
      <w:r w:rsidRPr="002151FE">
        <w:rPr>
          <w:rFonts w:asciiTheme="majorHAnsi" w:hAnsiTheme="majorHAnsi"/>
          <w:iCs/>
          <w:color w:val="000000" w:themeColor="text1"/>
          <w:sz w:val="24"/>
          <w:szCs w:val="24"/>
          <w:lang w:val="en-GB"/>
        </w:rPr>
        <w:fldChar w:fldCharType="end"/>
      </w:r>
      <w:r w:rsidRPr="002151FE">
        <w:rPr>
          <w:rFonts w:asciiTheme="majorHAnsi" w:hAnsiTheme="majorHAnsi"/>
          <w:iCs/>
          <w:color w:val="000000" w:themeColor="text1"/>
          <w:sz w:val="24"/>
          <w:szCs w:val="24"/>
          <w:lang w:val="en-GB"/>
        </w:rPr>
        <w:t xml:space="preserve"> during the Dionysian ceremonies was broadcast by Euripides</w:t>
      </w:r>
      <w:r w:rsidR="003E6CA4">
        <w:rPr>
          <w:rFonts w:asciiTheme="majorHAnsi" w:hAnsiTheme="majorHAnsi"/>
          <w:iCs/>
          <w:color w:val="000000" w:themeColor="text1"/>
          <w:sz w:val="24"/>
          <w:szCs w:val="24"/>
          <w:lang w:val="en-GB"/>
        </w:rPr>
        <w:t>,</w:t>
      </w:r>
      <w:r w:rsidRPr="002151FE">
        <w:rPr>
          <w:rStyle w:val="Rimandonotaapidipagina"/>
          <w:rFonts w:asciiTheme="majorHAnsi" w:hAnsiTheme="majorHAnsi"/>
          <w:iCs/>
          <w:color w:val="000000" w:themeColor="text1"/>
          <w:sz w:val="24"/>
          <w:szCs w:val="24"/>
        </w:rPr>
        <w:footnoteReference w:id="66"/>
      </w:r>
      <w:r w:rsidRPr="002151FE">
        <w:rPr>
          <w:rFonts w:asciiTheme="majorHAnsi" w:hAnsiTheme="majorHAnsi"/>
          <w:iCs/>
          <w:color w:val="000000" w:themeColor="text1"/>
          <w:sz w:val="24"/>
          <w:szCs w:val="24"/>
          <w:lang w:val="en-GB"/>
        </w:rPr>
        <w:t xml:space="preserve"> Aristophanes</w:t>
      </w:r>
      <w:r w:rsidRPr="002151FE">
        <w:rPr>
          <w:rStyle w:val="Rimandonotaapidipagina"/>
          <w:rFonts w:asciiTheme="majorHAnsi" w:hAnsiTheme="majorHAnsi"/>
          <w:iCs/>
          <w:color w:val="000000" w:themeColor="text1"/>
          <w:sz w:val="24"/>
          <w:szCs w:val="24"/>
        </w:rPr>
        <w:footnoteReference w:id="67"/>
      </w:r>
      <w:r w:rsidRPr="002151FE">
        <w:rPr>
          <w:rFonts w:asciiTheme="majorHAnsi" w:hAnsiTheme="majorHAnsi"/>
          <w:iCs/>
          <w:color w:val="000000" w:themeColor="text1"/>
          <w:sz w:val="24"/>
          <w:szCs w:val="24"/>
          <w:lang w:val="en-GB"/>
        </w:rPr>
        <w:t xml:space="preserve"> on Mount Parnassus and Pausanias in Pellene</w:t>
      </w:r>
      <w:r w:rsidRPr="002151FE">
        <w:rPr>
          <w:rStyle w:val="Rimandonotaapidipagina"/>
          <w:rFonts w:asciiTheme="majorHAnsi" w:hAnsiTheme="majorHAnsi"/>
          <w:iCs/>
          <w:color w:val="000000" w:themeColor="text1"/>
          <w:sz w:val="24"/>
          <w:szCs w:val="24"/>
        </w:rPr>
        <w:footnoteReference w:id="68"/>
      </w:r>
      <w:r w:rsidRPr="002151FE">
        <w:rPr>
          <w:rFonts w:asciiTheme="majorHAnsi" w:hAnsiTheme="majorHAnsi"/>
          <w:iCs/>
          <w:color w:val="000000" w:themeColor="text1"/>
          <w:sz w:val="24"/>
          <w:szCs w:val="24"/>
          <w:lang w:val="en-GB"/>
        </w:rPr>
        <w:t xml:space="preserve"> and Sicyon</w:t>
      </w:r>
      <w:r w:rsidR="003E6CA4">
        <w:rPr>
          <w:rFonts w:asciiTheme="majorHAnsi" w:hAnsiTheme="majorHAnsi"/>
          <w:iCs/>
          <w:color w:val="000000" w:themeColor="text1"/>
          <w:sz w:val="24"/>
          <w:szCs w:val="24"/>
          <w:lang w:val="en-GB"/>
        </w:rPr>
        <w:t>.</w:t>
      </w:r>
      <w:r w:rsidRPr="002151FE">
        <w:rPr>
          <w:rStyle w:val="Rimandonotaapidipagina"/>
          <w:rFonts w:asciiTheme="majorHAnsi" w:hAnsiTheme="majorHAnsi"/>
          <w:iCs/>
          <w:color w:val="000000" w:themeColor="text1"/>
          <w:sz w:val="24"/>
          <w:szCs w:val="24"/>
        </w:rPr>
        <w:footnoteReference w:id="69"/>
      </w:r>
      <w:r w:rsidRPr="002151FE">
        <w:rPr>
          <w:rFonts w:asciiTheme="majorHAnsi" w:hAnsiTheme="majorHAnsi"/>
          <w:iCs/>
          <w:color w:val="000000" w:themeColor="text1"/>
          <w:sz w:val="24"/>
          <w:szCs w:val="24"/>
          <w:lang w:val="en-GB"/>
        </w:rPr>
        <w:t xml:space="preserve"> However, they were not made in Rome, as in Greece, by rods of wood, but by metal pipes in which, as we have said before, was entered fuel. The rite of the race of the Bacchae with lighted torches in hand must have had a special mean</w:t>
      </w:r>
      <w:r w:rsidRPr="002151FE">
        <w:rPr>
          <w:rFonts w:asciiTheme="majorHAnsi" w:hAnsiTheme="majorHAnsi"/>
          <w:iCs/>
          <w:color w:val="000000" w:themeColor="text1"/>
          <w:sz w:val="24"/>
          <w:szCs w:val="24"/>
          <w:lang w:val="en-GB"/>
        </w:rPr>
        <w:lastRenderedPageBreak/>
        <w:t>ing.</w:t>
      </w:r>
      <w:r w:rsidRPr="002151FE">
        <w:rPr>
          <w:rStyle w:val="Rimandonotaapidipagina"/>
          <w:rFonts w:asciiTheme="majorHAnsi" w:hAnsiTheme="majorHAnsi"/>
          <w:iCs/>
          <w:color w:val="000000" w:themeColor="text1"/>
          <w:sz w:val="24"/>
          <w:szCs w:val="24"/>
        </w:rPr>
        <w:footnoteReference w:id="70"/>
      </w:r>
      <w:r w:rsidRPr="002151FE">
        <w:rPr>
          <w:rFonts w:asciiTheme="majorHAnsi" w:hAnsiTheme="majorHAnsi"/>
          <w:iCs/>
          <w:color w:val="000000" w:themeColor="text1"/>
          <w:sz w:val="24"/>
          <w:szCs w:val="24"/>
          <w:lang w:val="en-GB"/>
        </w:rPr>
        <w:t xml:space="preserve"> Seeing the torches still burning out of the water, the Bacchantes watched a miracle due to the power of the God, who so manifested his presence. </w:t>
      </w:r>
    </w:p>
    <w:p w:rsidR="00036D46" w:rsidRPr="002151FE" w:rsidRDefault="00036D46" w:rsidP="00036D46">
      <w:pPr>
        <w:pStyle w:val="Testodelblocco"/>
        <w:ind w:left="0" w:right="5" w:firstLine="284"/>
        <w:rPr>
          <w:rFonts w:asciiTheme="majorHAnsi" w:hAnsiTheme="majorHAnsi"/>
          <w:iCs/>
          <w:color w:val="000000" w:themeColor="text1"/>
          <w:sz w:val="24"/>
          <w:szCs w:val="24"/>
          <w:lang w:val="en-GB"/>
        </w:rPr>
      </w:pPr>
      <w:r w:rsidRPr="002151FE">
        <w:rPr>
          <w:rFonts w:asciiTheme="majorHAnsi" w:hAnsiTheme="majorHAnsi"/>
          <w:iCs/>
          <w:color w:val="000000" w:themeColor="text1"/>
          <w:sz w:val="24"/>
          <w:szCs w:val="24"/>
          <w:lang w:val="en-GB"/>
        </w:rPr>
        <w:t xml:space="preserve">Livy however does not believe in a miraculous intervention of the God, and gives a rational interpretation: the torches were not extinguished because the tubes were filled with a mixture of </w:t>
      </w:r>
      <w:r w:rsidRPr="002151FE">
        <w:rPr>
          <w:rFonts w:asciiTheme="majorHAnsi" w:hAnsiTheme="majorHAnsi"/>
          <w:iCs/>
          <w:color w:val="000000" w:themeColor="text1"/>
          <w:sz w:val="24"/>
          <w:szCs w:val="24"/>
          <w:lang w:val="en-US"/>
        </w:rPr>
        <w:t>sulfur</w:t>
      </w:r>
      <w:r w:rsidRPr="002151FE">
        <w:rPr>
          <w:rFonts w:asciiTheme="majorHAnsi" w:hAnsiTheme="majorHAnsi"/>
          <w:iCs/>
          <w:color w:val="000000" w:themeColor="text1"/>
          <w:sz w:val="24"/>
          <w:szCs w:val="24"/>
          <w:lang w:val="en-GB"/>
        </w:rPr>
        <w:t xml:space="preserve"> and lime, which, as is known, only goes out after a long stay in the water.</w:t>
      </w:r>
      <w:r w:rsidRPr="002151FE">
        <w:rPr>
          <w:rStyle w:val="Rimandonotaapidipagina"/>
          <w:rFonts w:asciiTheme="majorHAnsi" w:hAnsiTheme="majorHAnsi"/>
          <w:iCs/>
          <w:color w:val="000000" w:themeColor="text1"/>
          <w:sz w:val="24"/>
          <w:szCs w:val="24"/>
        </w:rPr>
        <w:footnoteReference w:id="71"/>
      </w:r>
      <w:r w:rsidRPr="002151FE">
        <w:rPr>
          <w:rFonts w:asciiTheme="majorHAnsi" w:hAnsiTheme="majorHAnsi"/>
          <w:iCs/>
          <w:color w:val="000000" w:themeColor="text1"/>
          <w:sz w:val="24"/>
          <w:szCs w:val="24"/>
          <w:lang w:val="en-GB"/>
        </w:rPr>
        <w:t xml:space="preserve"> In this passage of Livy are highlighted certain elements (fire, torch, sulphur, holy water) through which, according to Juvenal and Servius, there was in the Bacchic initiation a rite of purification.</w:t>
      </w:r>
      <w:r w:rsidRPr="002151FE">
        <w:rPr>
          <w:rStyle w:val="Rimandonotaapidipagina"/>
          <w:rFonts w:asciiTheme="majorHAnsi" w:hAnsiTheme="majorHAnsi"/>
          <w:iCs/>
          <w:color w:val="000000" w:themeColor="text1"/>
          <w:sz w:val="24"/>
          <w:szCs w:val="24"/>
        </w:rPr>
        <w:footnoteReference w:id="72"/>
      </w:r>
      <w:r w:rsidRPr="002151FE">
        <w:rPr>
          <w:rFonts w:asciiTheme="majorHAnsi" w:hAnsiTheme="majorHAnsi"/>
          <w:iCs/>
          <w:color w:val="000000" w:themeColor="text1"/>
          <w:sz w:val="24"/>
          <w:szCs w:val="24"/>
          <w:lang w:val="en-GB"/>
        </w:rPr>
        <w:t xml:space="preserve"> The Bacchae, after they had immersed and then withdrew their torches still on lighted, came to be in a state of ritual purity.</w:t>
      </w:r>
      <w:r w:rsidRPr="002151FE">
        <w:rPr>
          <w:rStyle w:val="Rimandonotaapidipagina"/>
          <w:rFonts w:asciiTheme="majorHAnsi" w:hAnsiTheme="majorHAnsi"/>
          <w:iCs/>
          <w:color w:val="000000" w:themeColor="text1"/>
          <w:sz w:val="24"/>
          <w:szCs w:val="24"/>
        </w:rPr>
        <w:footnoteReference w:id="73"/>
      </w:r>
      <w:r w:rsidRPr="002151FE">
        <w:rPr>
          <w:rFonts w:asciiTheme="majorHAnsi" w:hAnsiTheme="majorHAnsi"/>
          <w:iCs/>
          <w:color w:val="000000" w:themeColor="text1"/>
          <w:sz w:val="24"/>
          <w:szCs w:val="24"/>
          <w:lang w:val="en-GB"/>
        </w:rPr>
        <w:t xml:space="preserve"> </w:t>
      </w:r>
    </w:p>
    <w:p w:rsidR="00924240" w:rsidRPr="007C3640" w:rsidRDefault="00924240" w:rsidP="00924240">
      <w:pPr>
        <w:pStyle w:val="Titolo2"/>
        <w:rPr>
          <w:lang w:val="en-US"/>
        </w:rPr>
      </w:pPr>
      <w:r w:rsidRPr="007C3640">
        <w:rPr>
          <w:lang w:val="en-US"/>
        </w:rPr>
        <w:t>The caves</w:t>
      </w:r>
    </w:p>
    <w:p w:rsidR="00C633C6" w:rsidRPr="00036D46" w:rsidRDefault="00036D46" w:rsidP="00C633C6">
      <w:pPr>
        <w:pStyle w:val="Testodelblocco"/>
        <w:spacing w:after="120"/>
        <w:ind w:left="0" w:right="0" w:firstLine="426"/>
        <w:rPr>
          <w:rStyle w:val="Enfasicorsivo"/>
          <w:rFonts w:ascii="Cambria" w:hAnsi="Cambria"/>
          <w:i w:val="0"/>
          <w:sz w:val="24"/>
          <w:szCs w:val="24"/>
          <w:lang w:val="en-US"/>
        </w:rPr>
      </w:pPr>
      <w:r w:rsidRPr="00036D46">
        <w:rPr>
          <w:rStyle w:val="Enfasicorsivo"/>
          <w:rFonts w:ascii="Cambria" w:hAnsi="Cambria"/>
          <w:i w:val="0"/>
          <w:sz w:val="24"/>
          <w:szCs w:val="24"/>
          <w:lang w:val="en-US"/>
        </w:rPr>
        <w:t>The young woman then adds that</w:t>
      </w:r>
      <w:r w:rsidR="00C633C6" w:rsidRPr="00036D46">
        <w:rPr>
          <w:rStyle w:val="Enfasicorsivo"/>
          <w:rFonts w:ascii="Cambria" w:hAnsi="Cambria"/>
          <w:i w:val="0"/>
          <w:sz w:val="24"/>
          <w:szCs w:val="24"/>
          <w:lang w:val="en-US"/>
        </w:rPr>
        <w:t xml:space="preserve">: </w:t>
      </w:r>
    </w:p>
    <w:p w:rsidR="00C633C6" w:rsidRPr="00071E4A" w:rsidRDefault="00C633C6" w:rsidP="00C633C6">
      <w:pPr>
        <w:pStyle w:val="Testodelblocco"/>
        <w:spacing w:after="120"/>
        <w:ind w:left="0" w:right="0" w:firstLine="426"/>
        <w:rPr>
          <w:rStyle w:val="Enfasicorsivo"/>
          <w:rFonts w:ascii="Cambria" w:hAnsi="Cambria"/>
          <w:i w:val="0"/>
          <w:sz w:val="20"/>
          <w:szCs w:val="20"/>
          <w:lang w:val="en-US"/>
        </w:rPr>
      </w:pPr>
      <w:r w:rsidRPr="002A7BAA">
        <w:rPr>
          <w:rStyle w:val="Enfasicorsivo"/>
          <w:rFonts w:ascii="Cambria" w:hAnsi="Cambria"/>
          <w:sz w:val="20"/>
          <w:szCs w:val="20"/>
          <w:lang w:val="en-US"/>
        </w:rPr>
        <w:t xml:space="preserve">(13,13) </w:t>
      </w:r>
      <w:proofErr w:type="spellStart"/>
      <w:r w:rsidRPr="002A7BAA">
        <w:rPr>
          <w:rStyle w:val="Enfasicorsivo"/>
          <w:rFonts w:ascii="Cambria" w:hAnsi="Cambria"/>
          <w:sz w:val="20"/>
          <w:szCs w:val="20"/>
          <w:lang w:val="en-US"/>
        </w:rPr>
        <w:t>Raptos</w:t>
      </w:r>
      <w:proofErr w:type="spellEnd"/>
      <w:r w:rsidRPr="002A7BAA">
        <w:rPr>
          <w:rStyle w:val="Enfasicorsivo"/>
          <w:rFonts w:ascii="Cambria" w:hAnsi="Cambria"/>
          <w:sz w:val="20"/>
          <w:szCs w:val="20"/>
          <w:lang w:val="en-US"/>
        </w:rPr>
        <w:t xml:space="preserve"> a </w:t>
      </w:r>
      <w:proofErr w:type="spellStart"/>
      <w:r w:rsidRPr="002A7BAA">
        <w:rPr>
          <w:rStyle w:val="Enfasicorsivo"/>
          <w:rFonts w:ascii="Cambria" w:hAnsi="Cambria"/>
          <w:sz w:val="20"/>
          <w:szCs w:val="20"/>
          <w:lang w:val="en-US"/>
        </w:rPr>
        <w:t>diis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homines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dici</w:t>
      </w:r>
      <w:proofErr w:type="spellEnd"/>
      <w:r w:rsidRPr="002A7BAA">
        <w:rPr>
          <w:rStyle w:val="Enfasicorsivo"/>
          <w:rFonts w:ascii="Cambria" w:hAnsi="Cambria"/>
          <w:sz w:val="20"/>
          <w:szCs w:val="20"/>
          <w:lang w:val="en-US"/>
        </w:rPr>
        <w:t xml:space="preserve"> quos </w:t>
      </w:r>
      <w:proofErr w:type="spellStart"/>
      <w:r w:rsidRPr="002A7BAA">
        <w:rPr>
          <w:rStyle w:val="Enfasicorsivo"/>
          <w:rFonts w:ascii="Cambria" w:hAnsi="Cambria"/>
          <w:sz w:val="20"/>
          <w:szCs w:val="20"/>
          <w:lang w:val="en-US"/>
        </w:rPr>
        <w:t>machinae</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illigatos</w:t>
      </w:r>
      <w:proofErr w:type="spellEnd"/>
      <w:r w:rsidRPr="002A7BAA">
        <w:rPr>
          <w:rStyle w:val="Enfasicorsivo"/>
          <w:rFonts w:ascii="Cambria" w:hAnsi="Cambria"/>
          <w:sz w:val="20"/>
          <w:szCs w:val="20"/>
          <w:lang w:val="en-US"/>
        </w:rPr>
        <w:t xml:space="preserve"> ex </w:t>
      </w:r>
      <w:proofErr w:type="spellStart"/>
      <w:r w:rsidRPr="002A7BAA">
        <w:rPr>
          <w:rStyle w:val="Enfasicorsivo"/>
          <w:rFonts w:ascii="Cambria" w:hAnsi="Cambria"/>
          <w:sz w:val="20"/>
          <w:szCs w:val="20"/>
          <w:lang w:val="en-US"/>
        </w:rPr>
        <w:t>conspectu</w:t>
      </w:r>
      <w:proofErr w:type="spellEnd"/>
      <w:r w:rsidRPr="002A7BAA">
        <w:rPr>
          <w:rStyle w:val="Enfasicorsivo"/>
          <w:rFonts w:ascii="Cambria" w:hAnsi="Cambria"/>
          <w:sz w:val="20"/>
          <w:szCs w:val="20"/>
          <w:lang w:val="en-US"/>
        </w:rPr>
        <w:t xml:space="preserve"> in </w:t>
      </w:r>
      <w:proofErr w:type="spellStart"/>
      <w:r w:rsidRPr="002A7BAA">
        <w:rPr>
          <w:rStyle w:val="Enfasicorsivo"/>
          <w:rFonts w:ascii="Cambria" w:hAnsi="Cambria"/>
          <w:sz w:val="20"/>
          <w:szCs w:val="20"/>
          <w:lang w:val="en-US"/>
        </w:rPr>
        <w:t>abditos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specus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abripiant</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eos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esse</w:t>
      </w:r>
      <w:proofErr w:type="spellEnd"/>
      <w:r w:rsidRPr="002A7BAA">
        <w:rPr>
          <w:rStyle w:val="Enfasicorsivo"/>
          <w:rFonts w:ascii="Cambria" w:hAnsi="Cambria"/>
          <w:sz w:val="20"/>
          <w:szCs w:val="20"/>
          <w:lang w:val="en-US"/>
        </w:rPr>
        <w:t xml:space="preserve"> qui </w:t>
      </w:r>
      <w:proofErr w:type="spellStart"/>
      <w:r w:rsidRPr="002A7BAA">
        <w:rPr>
          <w:rStyle w:val="Enfasicorsivo"/>
          <w:rFonts w:ascii="Cambria" w:hAnsi="Cambria"/>
          <w:sz w:val="20"/>
          <w:szCs w:val="20"/>
          <w:lang w:val="en-US"/>
        </w:rPr>
        <w:t>aut</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coniurare</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aut</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sociari</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facinoribus</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aut</w:t>
      </w:r>
      <w:proofErr w:type="spellEnd"/>
      <w:r w:rsidRPr="002A7BAA">
        <w:rPr>
          <w:rStyle w:val="Enfasicorsivo"/>
          <w:rFonts w:ascii="Cambria" w:hAnsi="Cambria"/>
          <w:sz w:val="20"/>
          <w:szCs w:val="20"/>
          <w:lang w:val="en-US"/>
        </w:rPr>
        <w:t xml:space="preserve"> stuprum </w:t>
      </w:r>
      <w:proofErr w:type="spellStart"/>
      <w:r w:rsidRPr="002A7BAA">
        <w:rPr>
          <w:rStyle w:val="Enfasicorsivo"/>
          <w:rFonts w:ascii="Cambria" w:hAnsi="Cambria"/>
          <w:sz w:val="20"/>
          <w:szCs w:val="20"/>
          <w:lang w:val="en-US"/>
        </w:rPr>
        <w:t>pati</w:t>
      </w:r>
      <w:proofErr w:type="spellEnd"/>
      <w:r w:rsidRPr="002A7BAA">
        <w:rPr>
          <w:rStyle w:val="Enfasicorsivo"/>
          <w:rFonts w:ascii="Cambria" w:hAnsi="Cambria"/>
          <w:sz w:val="20"/>
          <w:szCs w:val="20"/>
          <w:lang w:val="en-US"/>
        </w:rPr>
        <w:t xml:space="preserve"> </w:t>
      </w:r>
      <w:proofErr w:type="spellStart"/>
      <w:r w:rsidRPr="002A7BAA">
        <w:rPr>
          <w:rStyle w:val="Enfasicorsivo"/>
          <w:rFonts w:ascii="Cambria" w:hAnsi="Cambria"/>
          <w:sz w:val="20"/>
          <w:szCs w:val="20"/>
          <w:lang w:val="en-US"/>
        </w:rPr>
        <w:t>noluerint</w:t>
      </w:r>
      <w:proofErr w:type="spellEnd"/>
      <w:r w:rsidRPr="002A7BAA">
        <w:rPr>
          <w:rStyle w:val="Enfasicorsivo"/>
          <w:rFonts w:ascii="Cambria" w:hAnsi="Cambria"/>
          <w:sz w:val="20"/>
          <w:szCs w:val="20"/>
          <w:lang w:val="en-US"/>
        </w:rPr>
        <w:t xml:space="preserve">. </w:t>
      </w:r>
      <w:r w:rsidR="00071E4A" w:rsidRPr="00071E4A">
        <w:rPr>
          <w:rStyle w:val="Enfasicorsivo"/>
          <w:rFonts w:ascii="Cambria" w:hAnsi="Cambria"/>
          <w:i w:val="0"/>
          <w:sz w:val="20"/>
          <w:szCs w:val="20"/>
          <w:lang w:val="en-US"/>
        </w:rPr>
        <w:t xml:space="preserve">[They tied to a machine and dragged away from view in secret caverns the men who had not wanted </w:t>
      </w:r>
      <w:r w:rsidR="00071E4A" w:rsidRPr="00071E4A">
        <w:rPr>
          <w:rStyle w:val="Enfasicorsivo"/>
          <w:rFonts w:ascii="Cambria" w:hAnsi="Cambria"/>
          <w:i w:val="0"/>
          <w:sz w:val="20"/>
          <w:szCs w:val="20"/>
          <w:lang w:val="en-US"/>
        </w:rPr>
        <w:lastRenderedPageBreak/>
        <w:t>to conspire and be partners in crimes and subject to rape. It was said that they were kidnapped by the gods].</w:t>
      </w:r>
    </w:p>
    <w:p w:rsidR="008B13E1" w:rsidRPr="002151FE" w:rsidRDefault="0010262C" w:rsidP="008B13E1">
      <w:pPr>
        <w:pStyle w:val="Corpotesto"/>
        <w:spacing w:after="0"/>
        <w:ind w:right="6" w:firstLine="284"/>
        <w:jc w:val="both"/>
        <w:rPr>
          <w:rFonts w:asciiTheme="majorHAnsi" w:hAnsiTheme="majorHAnsi"/>
          <w:color w:val="000000" w:themeColor="text1"/>
          <w:sz w:val="24"/>
          <w:szCs w:val="24"/>
        </w:rPr>
      </w:pPr>
      <w:r>
        <w:rPr>
          <w:rStyle w:val="Enfasicorsivo"/>
          <w:rFonts w:ascii="Cambria" w:hAnsi="Cambria"/>
          <w:i w:val="0"/>
          <w:sz w:val="24"/>
          <w:szCs w:val="24"/>
          <w:lang w:val="en-US"/>
        </w:rPr>
        <w:t>I</w:t>
      </w:r>
      <w:r w:rsidR="007C3640" w:rsidRPr="007C3640">
        <w:rPr>
          <w:rStyle w:val="Enfasicorsivo"/>
          <w:rFonts w:ascii="Cambria" w:hAnsi="Cambria"/>
          <w:i w:val="0"/>
          <w:sz w:val="24"/>
          <w:szCs w:val="24"/>
          <w:lang w:val="en-US"/>
        </w:rPr>
        <w:t xml:space="preserve">n this case </w:t>
      </w:r>
      <w:r>
        <w:rPr>
          <w:rStyle w:val="Enfasicorsivo"/>
          <w:rFonts w:ascii="Cambria" w:hAnsi="Cambria"/>
          <w:i w:val="0"/>
          <w:sz w:val="24"/>
          <w:szCs w:val="24"/>
          <w:lang w:val="en-US"/>
        </w:rPr>
        <w:t xml:space="preserve">too, </w:t>
      </w:r>
      <w:r w:rsidR="007C3640" w:rsidRPr="007C3640">
        <w:rPr>
          <w:rStyle w:val="Enfasicorsivo"/>
          <w:rFonts w:ascii="Cambria" w:hAnsi="Cambria"/>
          <w:i w:val="0"/>
          <w:sz w:val="24"/>
          <w:szCs w:val="24"/>
          <w:lang w:val="en-US"/>
        </w:rPr>
        <w:t>Liv</w:t>
      </w:r>
      <w:r>
        <w:rPr>
          <w:rStyle w:val="Enfasicorsivo"/>
          <w:rFonts w:ascii="Cambria" w:hAnsi="Cambria"/>
          <w:i w:val="0"/>
          <w:sz w:val="24"/>
          <w:szCs w:val="24"/>
          <w:lang w:val="en-US"/>
        </w:rPr>
        <w:t>y</w:t>
      </w:r>
      <w:r w:rsidR="007C3640" w:rsidRPr="007C3640">
        <w:rPr>
          <w:rStyle w:val="Enfasicorsivo"/>
          <w:rFonts w:ascii="Cambria" w:hAnsi="Cambria"/>
          <w:i w:val="0"/>
          <w:sz w:val="24"/>
          <w:szCs w:val="24"/>
          <w:lang w:val="en-US"/>
        </w:rPr>
        <w:t xml:space="preserve"> mystifies a rite of worship and turns it into a crime.</w:t>
      </w:r>
      <w:r w:rsidR="00C633C6" w:rsidRPr="007C3640">
        <w:rPr>
          <w:rStyle w:val="Enfasicorsivo"/>
          <w:rFonts w:ascii="Cambria" w:hAnsi="Cambria"/>
          <w:i w:val="0"/>
          <w:sz w:val="24"/>
          <w:szCs w:val="24"/>
          <w:lang w:val="en-US"/>
        </w:rPr>
        <w:t xml:space="preserve">  </w:t>
      </w:r>
      <w:r w:rsidR="008B13E1" w:rsidRPr="008B13E1">
        <w:rPr>
          <w:rStyle w:val="Enfasicorsivo"/>
          <w:rFonts w:ascii="Cambria" w:hAnsi="Cambria"/>
          <w:i w:val="0"/>
          <w:sz w:val="24"/>
          <w:szCs w:val="24"/>
          <w:lang w:val="en-US"/>
        </w:rPr>
        <w:t>Behind the misinterpretation that some people, through machinery, were precipitated into secret caverns, one could hide the representation of the punishment of the Titans by Zeus who would have struck them with lightning and then precipitated into Tartarus. It would have been the scene after the sacred meal. In this case the caverns would represent the Tartar and the machines the lightning of Zeus</w:t>
      </w:r>
      <w:r w:rsidR="00C633C6" w:rsidRPr="00331B04">
        <w:rPr>
          <w:rStyle w:val="Enfasicorsivo"/>
          <w:rFonts w:ascii="Cambria" w:hAnsi="Cambria"/>
          <w:i w:val="0"/>
          <w:sz w:val="24"/>
          <w:szCs w:val="24"/>
          <w:vertAlign w:val="superscript"/>
        </w:rPr>
        <w:footnoteReference w:id="74"/>
      </w:r>
      <w:r w:rsidR="00C633C6" w:rsidRPr="008B13E1">
        <w:rPr>
          <w:rStyle w:val="Enfasicorsivo"/>
          <w:rFonts w:ascii="Cambria" w:hAnsi="Cambria"/>
          <w:i w:val="0"/>
          <w:sz w:val="24"/>
          <w:szCs w:val="24"/>
          <w:lang w:val="en-US"/>
        </w:rPr>
        <w:t xml:space="preserve">. </w:t>
      </w:r>
      <w:r w:rsidR="008B13E1" w:rsidRPr="002151FE">
        <w:rPr>
          <w:rFonts w:asciiTheme="majorHAnsi" w:hAnsiTheme="majorHAnsi"/>
          <w:color w:val="000000" w:themeColor="text1"/>
          <w:sz w:val="24"/>
          <w:szCs w:val="24"/>
        </w:rPr>
        <w:t>Of course, we know that tools similar to those described by Hispala</w:t>
      </w:r>
      <w:r w:rsidR="008B13E1" w:rsidRPr="002151FE">
        <w:rPr>
          <w:rFonts w:asciiTheme="majorHAnsi" w:hAnsiTheme="majorHAnsi"/>
          <w:color w:val="000000" w:themeColor="text1"/>
          <w:sz w:val="24"/>
          <w:szCs w:val="24"/>
        </w:rPr>
        <w:fldChar w:fldCharType="begin"/>
      </w:r>
      <w:r w:rsidR="008B13E1" w:rsidRPr="002151FE">
        <w:rPr>
          <w:rFonts w:asciiTheme="majorHAnsi" w:hAnsiTheme="majorHAnsi"/>
          <w:color w:val="000000" w:themeColor="text1"/>
        </w:rPr>
        <w:instrText xml:space="preserve"> XE "</w:instrText>
      </w:r>
      <w:r w:rsidR="008B13E1" w:rsidRPr="002151FE">
        <w:rPr>
          <w:rFonts w:asciiTheme="majorHAnsi" w:hAnsiTheme="majorHAnsi"/>
          <w:color w:val="000000" w:themeColor="text1"/>
          <w:sz w:val="24"/>
          <w:szCs w:val="24"/>
        </w:rPr>
        <w:instrText>Hispala</w:instrText>
      </w:r>
      <w:r w:rsidR="008B13E1" w:rsidRPr="002151FE">
        <w:rPr>
          <w:rFonts w:asciiTheme="majorHAnsi" w:hAnsiTheme="majorHAnsi"/>
          <w:color w:val="000000" w:themeColor="text1"/>
        </w:rPr>
        <w:instrText xml:space="preserve">" </w:instrText>
      </w:r>
      <w:r w:rsidR="008B13E1" w:rsidRPr="002151FE">
        <w:rPr>
          <w:rFonts w:asciiTheme="majorHAnsi" w:hAnsiTheme="majorHAnsi"/>
          <w:color w:val="000000" w:themeColor="text1"/>
          <w:sz w:val="24"/>
          <w:szCs w:val="24"/>
        </w:rPr>
        <w:fldChar w:fldCharType="end"/>
      </w:r>
      <w:r w:rsidR="008B13E1" w:rsidRPr="002151FE">
        <w:rPr>
          <w:rFonts w:asciiTheme="majorHAnsi" w:hAnsiTheme="majorHAnsi"/>
          <w:color w:val="000000" w:themeColor="text1"/>
          <w:sz w:val="24"/>
          <w:szCs w:val="24"/>
        </w:rPr>
        <w:t xml:space="preserve"> were used in the theatre and war,</w:t>
      </w:r>
      <w:r w:rsidR="008B13E1" w:rsidRPr="002151FE">
        <w:rPr>
          <w:rStyle w:val="Rimandonotaapidipagina"/>
          <w:rFonts w:asciiTheme="majorHAnsi" w:hAnsiTheme="majorHAnsi"/>
          <w:color w:val="000000" w:themeColor="text1"/>
          <w:sz w:val="24"/>
          <w:szCs w:val="24"/>
        </w:rPr>
        <w:footnoteReference w:id="75"/>
      </w:r>
      <w:r w:rsidR="008B13E1" w:rsidRPr="002151FE">
        <w:rPr>
          <w:rStyle w:val="Rimandonotaapidipagina"/>
          <w:rFonts w:asciiTheme="majorHAnsi" w:hAnsiTheme="majorHAnsi"/>
          <w:color w:val="000000" w:themeColor="text1"/>
          <w:sz w:val="24"/>
          <w:szCs w:val="24"/>
        </w:rPr>
        <w:t xml:space="preserve"> </w:t>
      </w:r>
      <w:r w:rsidR="008B13E1" w:rsidRPr="002151FE">
        <w:rPr>
          <w:rFonts w:asciiTheme="majorHAnsi" w:hAnsiTheme="majorHAnsi"/>
          <w:color w:val="000000" w:themeColor="text1"/>
          <w:sz w:val="24"/>
          <w:szCs w:val="24"/>
        </w:rPr>
        <w:t xml:space="preserve">but the construction and the use of several machines from the Bacchantes in the outskirts of Rome seems little probable. </w:t>
      </w:r>
    </w:p>
    <w:p w:rsidR="008B13E1" w:rsidRPr="002151FE" w:rsidRDefault="008B13E1" w:rsidP="008B13E1">
      <w:pPr>
        <w:pStyle w:val="Corpotesto"/>
        <w:ind w:right="5"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The caves, despite they were present in other rites, were characteristics especially of that of Dionysus. They were present in almost all locations where were celebrated the rites of Bacchus, and there are many testimonies about it.</w:t>
      </w:r>
      <w:r w:rsidRPr="002151FE">
        <w:rPr>
          <w:rStyle w:val="Rimandonotaapidipagina"/>
          <w:rFonts w:asciiTheme="majorHAnsi" w:hAnsiTheme="majorHAnsi"/>
          <w:color w:val="000000" w:themeColor="text1"/>
          <w:sz w:val="24"/>
          <w:szCs w:val="24"/>
        </w:rPr>
        <w:footnoteReference w:id="76"/>
      </w:r>
      <w:r w:rsidRPr="002151FE">
        <w:rPr>
          <w:rFonts w:asciiTheme="majorHAnsi" w:hAnsiTheme="majorHAnsi"/>
          <w:color w:val="000000" w:themeColor="text1"/>
          <w:sz w:val="24"/>
          <w:szCs w:val="24"/>
        </w:rPr>
        <w:t xml:space="preserve"> However, we do not know if the consecration of caves to Dionysus had votive or functional purposes. In the latter case, they could serve as a backdrop to evoke Dionysian myths, like the one mentioned above, or that of Dionysus reared by the Nymphs in the caves of </w:t>
      </w:r>
      <w:proofErr w:type="spellStart"/>
      <w:r w:rsidRPr="002151FE">
        <w:rPr>
          <w:rFonts w:asciiTheme="majorHAnsi" w:hAnsiTheme="majorHAnsi"/>
          <w:color w:val="000000" w:themeColor="text1"/>
          <w:sz w:val="24"/>
          <w:szCs w:val="24"/>
        </w:rPr>
        <w:t>Nisa</w:t>
      </w:r>
      <w:proofErr w:type="spellEnd"/>
      <w:r w:rsidRPr="002151FE">
        <w:rPr>
          <w:rFonts w:asciiTheme="majorHAnsi" w:hAnsiTheme="majorHAnsi"/>
          <w:color w:val="000000" w:themeColor="text1"/>
          <w:sz w:val="24"/>
          <w:szCs w:val="24"/>
        </w:rPr>
        <w:t>.</w:t>
      </w:r>
      <w:r w:rsidRPr="002151FE">
        <w:rPr>
          <w:rStyle w:val="Rimandonotaapidipagina"/>
          <w:rFonts w:asciiTheme="majorHAnsi" w:hAnsiTheme="majorHAnsi"/>
          <w:color w:val="000000" w:themeColor="text1"/>
          <w:sz w:val="24"/>
          <w:szCs w:val="24"/>
        </w:rPr>
        <w:footnoteReference w:id="77"/>
      </w:r>
      <w:r w:rsidRPr="002151FE">
        <w:rPr>
          <w:rFonts w:asciiTheme="majorHAnsi" w:hAnsiTheme="majorHAnsi"/>
          <w:color w:val="000000" w:themeColor="text1"/>
          <w:sz w:val="24"/>
          <w:szCs w:val="24"/>
        </w:rPr>
        <w:t xml:space="preserve"> </w:t>
      </w:r>
    </w:p>
    <w:p w:rsidR="008B13E1" w:rsidRPr="002151FE" w:rsidRDefault="008B13E1" w:rsidP="008B13E1">
      <w:pPr>
        <w:pStyle w:val="Corpotesto"/>
        <w:spacing w:after="0"/>
        <w:ind w:right="6"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 xml:space="preserve">This second hypothesis was developed by </w:t>
      </w:r>
      <w:r w:rsidRPr="00997669">
        <w:rPr>
          <w:rFonts w:asciiTheme="majorHAnsi" w:hAnsiTheme="majorHAnsi"/>
          <w:smallCaps/>
          <w:color w:val="000000" w:themeColor="text1"/>
          <w:sz w:val="24"/>
          <w:szCs w:val="24"/>
        </w:rPr>
        <w:t>Pailler</w:t>
      </w:r>
      <w:r w:rsidRPr="002151FE">
        <w:rPr>
          <w:rFonts w:asciiTheme="majorHAnsi" w:hAnsiTheme="majorHAnsi"/>
          <w:color w:val="000000" w:themeColor="text1"/>
          <w:sz w:val="24"/>
          <w:szCs w:val="24"/>
        </w:rPr>
        <w:t xml:space="preserve">. He thinks that, in this ceremony, the new initiates were dragged by the nymphs in the caves. </w:t>
      </w:r>
      <w:r w:rsidRPr="002151FE">
        <w:rPr>
          <w:rFonts w:asciiTheme="majorHAnsi" w:hAnsiTheme="majorHAnsi"/>
          <w:color w:val="000000" w:themeColor="text1"/>
          <w:sz w:val="24"/>
          <w:szCs w:val="24"/>
          <w:lang w:val="en-US"/>
        </w:rPr>
        <w:t>In</w:t>
      </w:r>
      <w:r w:rsidRPr="002151FE">
        <w:rPr>
          <w:rFonts w:asciiTheme="majorHAnsi" w:hAnsiTheme="majorHAnsi"/>
          <w:color w:val="000000" w:themeColor="text1"/>
          <w:sz w:val="24"/>
          <w:szCs w:val="24"/>
          <w:lang w:val="en-AU"/>
        </w:rPr>
        <w:t xml:space="preserve"> fact</w:t>
      </w:r>
      <w:r w:rsidRPr="002151FE">
        <w:rPr>
          <w:rFonts w:asciiTheme="majorHAnsi" w:hAnsiTheme="majorHAnsi"/>
          <w:color w:val="000000" w:themeColor="text1"/>
          <w:sz w:val="24"/>
          <w:szCs w:val="24"/>
          <w:lang w:val="en-US"/>
        </w:rPr>
        <w:t xml:space="preserve">, they were </w:t>
      </w:r>
      <w:r w:rsidRPr="002151FE">
        <w:rPr>
          <w:rFonts w:asciiTheme="majorHAnsi" w:hAnsiTheme="majorHAnsi"/>
          <w:color w:val="000000" w:themeColor="text1"/>
          <w:sz w:val="24"/>
          <w:szCs w:val="24"/>
          <w:lang w:val="en-US"/>
        </w:rPr>
        <w:lastRenderedPageBreak/>
        <w:t xml:space="preserve">called </w:t>
      </w:r>
      <w:r w:rsidRPr="006E06B9">
        <w:rPr>
          <w:rFonts w:asciiTheme="majorHAnsi" w:hAnsiTheme="majorHAnsi"/>
          <w:i/>
          <w:color w:val="000000" w:themeColor="text1"/>
          <w:sz w:val="24"/>
          <w:szCs w:val="24"/>
          <w:lang w:val="el-GR"/>
        </w:rPr>
        <w:t>νυμφολήπτοι</w:t>
      </w:r>
      <w:r w:rsidRPr="002151FE">
        <w:rPr>
          <w:rFonts w:asciiTheme="majorHAnsi" w:hAnsiTheme="majorHAnsi"/>
          <w:color w:val="000000" w:themeColor="text1"/>
          <w:sz w:val="24"/>
          <w:szCs w:val="24"/>
          <w:lang w:val="el-GR"/>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l-GR"/>
        </w:rPr>
        <w:instrText>νυμφολήπτοι</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l-GR"/>
        </w:rPr>
        <w:fldChar w:fldCharType="end"/>
      </w:r>
      <w:r w:rsidRPr="002151FE">
        <w:rPr>
          <w:rFonts w:asciiTheme="majorHAnsi" w:hAnsiTheme="majorHAnsi"/>
          <w:color w:val="000000" w:themeColor="text1"/>
          <w:sz w:val="24"/>
          <w:szCs w:val="24"/>
          <w:lang w:val="en-US"/>
        </w:rPr>
        <w:t xml:space="preserve"> [possessed by the nymphs]. </w:t>
      </w:r>
      <w:r w:rsidR="00116BE1" w:rsidRPr="002151FE">
        <w:rPr>
          <w:rFonts w:asciiTheme="majorHAnsi" w:hAnsiTheme="majorHAnsi"/>
          <w:color w:val="000000" w:themeColor="text1"/>
          <w:sz w:val="24"/>
          <w:szCs w:val="24"/>
          <w:lang w:val="fr-FR"/>
        </w:rPr>
        <w:t>« Interprétation</w:t>
      </w:r>
      <w:r w:rsidRPr="002151FE">
        <w:rPr>
          <w:rFonts w:asciiTheme="majorHAnsi" w:hAnsiTheme="majorHAnsi"/>
          <w:color w:val="000000" w:themeColor="text1"/>
          <w:sz w:val="24"/>
          <w:szCs w:val="24"/>
          <w:lang w:val="fr-FR"/>
        </w:rPr>
        <w:t xml:space="preserve"> d’autant plus vraisemblable que la même phrase de Tite-Live désigne comme ravis par les dieux ceux qui descendent dans des antres souterrains. Antres 'bacchiques', ces cavernes</w:t>
      </w:r>
      <w:r w:rsidRPr="002151FE">
        <w:rPr>
          <w:rFonts w:asciiTheme="majorHAnsi" w:hAnsiTheme="majorHAnsi"/>
          <w:color w:val="000000" w:themeColor="text1"/>
          <w:sz w:val="24"/>
          <w:szCs w:val="24"/>
          <w:lang w:val="fr-FR"/>
        </w:rPr>
        <w:fldChar w:fldCharType="begin"/>
      </w:r>
      <w:r w:rsidRPr="002151FE">
        <w:rPr>
          <w:rFonts w:asciiTheme="majorHAnsi" w:hAnsiTheme="majorHAnsi"/>
          <w:color w:val="000000" w:themeColor="text1"/>
          <w:sz w:val="24"/>
          <w:szCs w:val="24"/>
          <w:lang w:val="fr-FR"/>
        </w:rPr>
        <w:instrText xml:space="preserve"> XE "secret caverns" </w:instrText>
      </w:r>
      <w:r w:rsidRPr="002151FE">
        <w:rPr>
          <w:rFonts w:asciiTheme="majorHAnsi" w:hAnsiTheme="majorHAnsi"/>
          <w:color w:val="000000" w:themeColor="text1"/>
          <w:sz w:val="24"/>
          <w:szCs w:val="24"/>
          <w:lang w:val="fr-FR"/>
        </w:rPr>
        <w:fldChar w:fldCharType="end"/>
      </w:r>
      <w:r w:rsidRPr="002151FE">
        <w:rPr>
          <w:rFonts w:asciiTheme="majorHAnsi" w:hAnsiTheme="majorHAnsi"/>
          <w:color w:val="000000" w:themeColor="text1"/>
          <w:sz w:val="24"/>
          <w:szCs w:val="24"/>
          <w:lang w:val="fr-FR"/>
        </w:rPr>
        <w:t xml:space="preserve"> sont à identifier avec la demeure des nymphes, lieu de l’éducation-initiation de l’enfant </w:t>
      </w:r>
      <w:r w:rsidR="00116BE1" w:rsidRPr="002151FE">
        <w:rPr>
          <w:rFonts w:asciiTheme="majorHAnsi" w:hAnsiTheme="majorHAnsi"/>
          <w:color w:val="000000" w:themeColor="text1"/>
          <w:sz w:val="24"/>
          <w:szCs w:val="24"/>
          <w:lang w:val="fr-FR"/>
        </w:rPr>
        <w:t>Dionysos »</w:t>
      </w:r>
      <w:r w:rsidRPr="002151FE">
        <w:rPr>
          <w:rFonts w:asciiTheme="majorHAnsi" w:hAnsiTheme="majorHAnsi"/>
          <w:color w:val="000000" w:themeColor="text1"/>
          <w:sz w:val="24"/>
          <w:szCs w:val="24"/>
          <w:lang w:val="fr-FR"/>
        </w:rPr>
        <w:t>.</w:t>
      </w:r>
      <w:r w:rsidRPr="002151FE">
        <w:rPr>
          <w:rStyle w:val="Rimandonotaapidipagina"/>
          <w:rFonts w:asciiTheme="majorHAnsi" w:hAnsiTheme="majorHAnsi"/>
          <w:color w:val="000000" w:themeColor="text1"/>
          <w:sz w:val="24"/>
          <w:szCs w:val="24"/>
          <w:lang w:val="de-DE"/>
        </w:rPr>
        <w:footnoteReference w:id="78"/>
      </w:r>
      <w:r w:rsidRPr="002151FE">
        <w:rPr>
          <w:rFonts w:asciiTheme="majorHAnsi" w:hAnsiTheme="majorHAnsi"/>
          <w:color w:val="000000" w:themeColor="text1"/>
          <w:sz w:val="24"/>
          <w:szCs w:val="24"/>
          <w:lang w:val="fr-FR"/>
        </w:rPr>
        <w:t xml:space="preserve"> </w:t>
      </w:r>
      <w:r w:rsidRPr="002151FE">
        <w:rPr>
          <w:rFonts w:asciiTheme="majorHAnsi" w:hAnsiTheme="majorHAnsi"/>
          <w:color w:val="000000" w:themeColor="text1"/>
          <w:sz w:val="24"/>
          <w:szCs w:val="24"/>
          <w:lang w:val="en-US"/>
        </w:rPr>
        <w:t xml:space="preserve">There are also other possibilities. </w:t>
      </w:r>
      <w:r w:rsidRPr="002151FE">
        <w:rPr>
          <w:rFonts w:asciiTheme="majorHAnsi" w:hAnsiTheme="majorHAnsi"/>
          <w:color w:val="000000" w:themeColor="text1"/>
          <w:sz w:val="24"/>
          <w:szCs w:val="24"/>
        </w:rPr>
        <w:t xml:space="preserve">It could be evidence of a </w:t>
      </w:r>
      <w:r w:rsidRPr="002151FE">
        <w:rPr>
          <w:rFonts w:asciiTheme="majorHAnsi" w:hAnsiTheme="majorHAnsi"/>
          <w:color w:val="000000" w:themeColor="text1"/>
          <w:sz w:val="24"/>
          <w:szCs w:val="24"/>
          <w:lang w:val="en-US"/>
        </w:rPr>
        <w:t>catabasis</w:t>
      </w:r>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US"/>
        </w:rPr>
        <w:instrText>catabasis</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US"/>
        </w:rPr>
        <w:fldChar w:fldCharType="end"/>
      </w:r>
      <w:r w:rsidRPr="002151FE">
        <w:rPr>
          <w:rFonts w:asciiTheme="majorHAnsi" w:hAnsiTheme="majorHAnsi"/>
          <w:color w:val="000000" w:themeColor="text1"/>
          <w:sz w:val="24"/>
          <w:szCs w:val="24"/>
        </w:rPr>
        <w:t xml:space="preserve"> repeating for newbies the descent of the God into Hades to bring back his mother Semele (</w:t>
      </w:r>
      <w:r w:rsidRPr="006E06B9">
        <w:rPr>
          <w:rFonts w:asciiTheme="majorHAnsi" w:hAnsiTheme="majorHAnsi"/>
          <w:i/>
          <w:color w:val="000000" w:themeColor="text1"/>
          <w:sz w:val="24"/>
          <w:szCs w:val="24"/>
        </w:rPr>
        <w:t>κα</w:t>
      </w:r>
      <w:proofErr w:type="spellStart"/>
      <w:r w:rsidRPr="006E06B9">
        <w:rPr>
          <w:rFonts w:asciiTheme="majorHAnsi" w:hAnsiTheme="majorHAnsi"/>
          <w:i/>
          <w:color w:val="000000" w:themeColor="text1"/>
          <w:sz w:val="24"/>
          <w:szCs w:val="24"/>
        </w:rPr>
        <w:t>τά</w:t>
      </w:r>
      <w:proofErr w:type="spellEnd"/>
      <w:r w:rsidRPr="006E06B9">
        <w:rPr>
          <w:rFonts w:asciiTheme="majorHAnsi" w:hAnsiTheme="majorHAnsi"/>
          <w:i/>
          <w:color w:val="000000" w:themeColor="text1"/>
          <w:sz w:val="24"/>
          <w:szCs w:val="24"/>
        </w:rPr>
        <w:t xml:space="preserve">βασις </w:t>
      </w:r>
      <w:proofErr w:type="spellStart"/>
      <w:r w:rsidRPr="006E06B9">
        <w:rPr>
          <w:rFonts w:asciiTheme="majorHAnsi" w:hAnsiTheme="majorHAnsi"/>
          <w:i/>
          <w:color w:val="000000" w:themeColor="text1"/>
          <w:sz w:val="24"/>
          <w:szCs w:val="24"/>
        </w:rPr>
        <w:t>εἰς</w:t>
      </w:r>
      <w:proofErr w:type="spellEnd"/>
      <w:r w:rsidRPr="006E06B9">
        <w:rPr>
          <w:rFonts w:asciiTheme="majorHAnsi" w:hAnsiTheme="majorHAnsi"/>
          <w:i/>
          <w:color w:val="000000" w:themeColor="text1"/>
          <w:sz w:val="24"/>
          <w:szCs w:val="24"/>
        </w:rPr>
        <w:t xml:space="preserve"> </w:t>
      </w:r>
      <w:proofErr w:type="spellStart"/>
      <w:r w:rsidRPr="006E06B9">
        <w:rPr>
          <w:rFonts w:asciiTheme="majorHAnsi" w:hAnsiTheme="majorHAnsi"/>
          <w:i/>
          <w:color w:val="000000" w:themeColor="text1"/>
          <w:sz w:val="24"/>
          <w:szCs w:val="24"/>
        </w:rPr>
        <w:t>ἀιδοῦ</w:t>
      </w:r>
      <w:proofErr w:type="spellEnd"/>
      <w:r>
        <w:rPr>
          <w:rFonts w:asciiTheme="majorHAnsi" w:hAnsiTheme="majorHAnsi"/>
          <w:color w:val="000000" w:themeColor="text1"/>
          <w:sz w:val="24"/>
          <w:szCs w:val="24"/>
        </w:rPr>
        <w:fldChar w:fldCharType="begin"/>
      </w:r>
      <w:r>
        <w:instrText xml:space="preserve"> XE "</w:instrText>
      </w:r>
      <w:r w:rsidRPr="00AD1207">
        <w:rPr>
          <w:rFonts w:asciiTheme="majorHAnsi" w:hAnsiTheme="majorHAnsi"/>
          <w:color w:val="000000" w:themeColor="text1"/>
          <w:sz w:val="24"/>
          <w:szCs w:val="24"/>
        </w:rPr>
        <w:instrText>κατάβασις εἰς ἀιδοῦ</w:instrText>
      </w:r>
      <w:r>
        <w:instrText xml:space="preserve">" </w:instrText>
      </w:r>
      <w:r>
        <w:rPr>
          <w:rFonts w:asciiTheme="majorHAnsi" w:hAnsiTheme="majorHAnsi"/>
          <w:color w:val="000000" w:themeColor="text1"/>
          <w:sz w:val="24"/>
          <w:szCs w:val="24"/>
        </w:rPr>
        <w:fldChar w:fldCharType="end"/>
      </w:r>
      <w:r>
        <w:rPr>
          <w:rFonts w:asciiTheme="majorHAnsi" w:hAnsiTheme="majorHAnsi"/>
          <w:color w:val="000000" w:themeColor="text1"/>
          <w:sz w:val="24"/>
          <w:szCs w:val="24"/>
        </w:rPr>
        <w:t>)</w:t>
      </w:r>
      <w:r w:rsidRPr="002151FE">
        <w:rPr>
          <w:rFonts w:asciiTheme="majorHAnsi" w:hAnsiTheme="majorHAnsi"/>
          <w:color w:val="000000" w:themeColor="text1"/>
          <w:sz w:val="24"/>
          <w:szCs w:val="24"/>
        </w:rPr>
        <w:t>.</w:t>
      </w:r>
      <w:r w:rsidRPr="002151FE">
        <w:rPr>
          <w:rStyle w:val="Rimandonotaapidipagina"/>
          <w:rFonts w:asciiTheme="majorHAnsi" w:hAnsiTheme="majorHAnsi"/>
          <w:color w:val="000000" w:themeColor="text1"/>
          <w:sz w:val="24"/>
          <w:szCs w:val="24"/>
        </w:rPr>
        <w:footnoteReference w:id="79"/>
      </w:r>
      <w:r w:rsidRPr="002151FE">
        <w:rPr>
          <w:rFonts w:asciiTheme="majorHAnsi" w:hAnsiTheme="majorHAnsi"/>
          <w:color w:val="000000" w:themeColor="text1"/>
          <w:sz w:val="24"/>
          <w:szCs w:val="24"/>
        </w:rPr>
        <w:t xml:space="preserve"> </w:t>
      </w:r>
    </w:p>
    <w:p w:rsidR="008B13E1" w:rsidRPr="002151FE" w:rsidRDefault="008B13E1" w:rsidP="008B13E1">
      <w:pPr>
        <w:pStyle w:val="Corpotesto"/>
        <w:spacing w:after="0"/>
        <w:ind w:right="6" w:firstLine="284"/>
        <w:jc w:val="both"/>
        <w:rPr>
          <w:rFonts w:asciiTheme="majorHAnsi" w:hAnsiTheme="majorHAnsi"/>
          <w:color w:val="000000" w:themeColor="text1"/>
          <w:sz w:val="24"/>
          <w:szCs w:val="24"/>
        </w:rPr>
      </w:pPr>
      <w:r w:rsidRPr="00997669">
        <w:rPr>
          <w:rFonts w:asciiTheme="majorHAnsi" w:hAnsiTheme="majorHAnsi"/>
          <w:smallCaps/>
          <w:color w:val="000000" w:themeColor="text1"/>
          <w:sz w:val="24"/>
          <w:szCs w:val="24"/>
        </w:rPr>
        <w:t>Van Son</w:t>
      </w:r>
      <w:r w:rsidRPr="007D6E36">
        <w:rPr>
          <w:rStyle w:val="Rimandonotaapidipagina"/>
          <w:rFonts w:asciiTheme="majorHAnsi" w:hAnsiTheme="majorHAnsi"/>
          <w:color w:val="000000" w:themeColor="text1"/>
          <w:sz w:val="24"/>
          <w:szCs w:val="24"/>
        </w:rPr>
        <w:footnoteReference w:id="80"/>
      </w:r>
      <w:r w:rsidRPr="002151FE">
        <w:rPr>
          <w:rFonts w:asciiTheme="majorHAnsi" w:hAnsiTheme="majorHAnsi"/>
          <w:color w:val="000000" w:themeColor="text1"/>
          <w:sz w:val="24"/>
          <w:szCs w:val="24"/>
        </w:rPr>
        <w:t xml:space="preserve"> believes that the ceremony of the machine could be a kind of apotheosis, through which the initiated almost as Dionysus descended below ground, symbolically experiencing death and rebirth.</w:t>
      </w:r>
    </w:p>
    <w:p w:rsidR="008B13E1" w:rsidRDefault="008B13E1" w:rsidP="008B13E1">
      <w:pPr>
        <w:pStyle w:val="Corpotesto"/>
        <w:spacing w:after="0"/>
        <w:ind w:right="6"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But this rite (the descent into the realm of the dead) might have had a more profound meaning. He who descended (</w:t>
      </w:r>
      <w:r w:rsidRPr="006E06B9">
        <w:rPr>
          <w:rFonts w:asciiTheme="majorHAnsi" w:hAnsiTheme="majorHAnsi"/>
          <w:i/>
          <w:color w:val="000000" w:themeColor="text1"/>
          <w:sz w:val="24"/>
          <w:szCs w:val="24"/>
        </w:rPr>
        <w:t>καταβ</w:t>
      </w:r>
      <w:proofErr w:type="spellStart"/>
      <w:r w:rsidRPr="006E06B9">
        <w:rPr>
          <w:rFonts w:asciiTheme="majorHAnsi" w:hAnsiTheme="majorHAnsi"/>
          <w:i/>
          <w:color w:val="000000" w:themeColor="text1"/>
          <w:sz w:val="24"/>
          <w:szCs w:val="24"/>
        </w:rPr>
        <w:t>άτης</w:t>
      </w:r>
      <w:proofErr w:type="spellEnd"/>
      <w:r w:rsidRPr="002151FE">
        <w:rPr>
          <w:rFonts w:asciiTheme="majorHAnsi" w:hAnsiTheme="majorHAnsi"/>
          <w:color w:val="000000" w:themeColor="text1"/>
          <w:sz w:val="24"/>
          <w:szCs w:val="24"/>
        </w:rPr>
        <w:t>) was forced to die to his previous life routine. So</w:t>
      </w:r>
      <w:r w:rsidR="00116BE1">
        <w:rPr>
          <w:rFonts w:asciiTheme="majorHAnsi" w:hAnsiTheme="majorHAnsi"/>
          <w:color w:val="000000" w:themeColor="text1"/>
          <w:sz w:val="24"/>
          <w:szCs w:val="24"/>
        </w:rPr>
        <w:t>,</w:t>
      </w:r>
      <w:r w:rsidRPr="002151FE">
        <w:rPr>
          <w:rFonts w:asciiTheme="majorHAnsi" w:hAnsiTheme="majorHAnsi"/>
          <w:color w:val="000000" w:themeColor="text1"/>
          <w:sz w:val="24"/>
          <w:szCs w:val="24"/>
        </w:rPr>
        <w:t xml:space="preserve"> he was not killed and returned back safe and sound, the </w:t>
      </w:r>
      <w:r w:rsidRPr="006E06B9">
        <w:rPr>
          <w:rFonts w:asciiTheme="majorHAnsi" w:hAnsiTheme="majorHAnsi"/>
          <w:i/>
          <w:color w:val="000000" w:themeColor="text1"/>
          <w:sz w:val="24"/>
          <w:szCs w:val="24"/>
        </w:rPr>
        <w:t>κα</w:t>
      </w:r>
      <w:proofErr w:type="spellStart"/>
      <w:r w:rsidRPr="006E06B9">
        <w:rPr>
          <w:rFonts w:asciiTheme="majorHAnsi" w:hAnsiTheme="majorHAnsi"/>
          <w:i/>
          <w:color w:val="000000" w:themeColor="text1"/>
          <w:sz w:val="24"/>
          <w:szCs w:val="24"/>
        </w:rPr>
        <w:t>τἀ</w:t>
      </w:r>
      <w:proofErr w:type="spellEnd"/>
      <w:r w:rsidRPr="006E06B9">
        <w:rPr>
          <w:rFonts w:asciiTheme="majorHAnsi" w:hAnsiTheme="majorHAnsi"/>
          <w:i/>
          <w:color w:val="000000" w:themeColor="text1"/>
          <w:sz w:val="24"/>
          <w:szCs w:val="24"/>
        </w:rPr>
        <w:t>βασις</w:t>
      </w:r>
      <w:r w:rsidRPr="002151FE">
        <w:rPr>
          <w:rFonts w:asciiTheme="majorHAnsi" w:hAnsiTheme="majorHAnsi"/>
          <w:color w:val="000000" w:themeColor="text1"/>
          <w:sz w:val="24"/>
          <w:szCs w:val="24"/>
        </w:rPr>
        <w:t xml:space="preserve"> was followed by return in the world of the living and the rebirth to a new life. </w:t>
      </w:r>
    </w:p>
    <w:p w:rsidR="008B13E1" w:rsidRDefault="008B13E1" w:rsidP="008B13E1">
      <w:pPr>
        <w:pStyle w:val="Corpotesto"/>
        <w:spacing w:after="0"/>
        <w:ind w:firstLine="426"/>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 xml:space="preserve">Pausanias testifies that the descent into the cave was not a murder.  He personally celebrated this rite in the cave of </w:t>
      </w:r>
      <w:proofErr w:type="spellStart"/>
      <w:r w:rsidRPr="002151FE">
        <w:rPr>
          <w:rFonts w:asciiTheme="majorHAnsi" w:hAnsiTheme="majorHAnsi"/>
          <w:color w:val="000000" w:themeColor="text1"/>
          <w:sz w:val="24"/>
          <w:szCs w:val="24"/>
        </w:rPr>
        <w:t>Trophonius</w:t>
      </w:r>
      <w:proofErr w:type="spellEnd"/>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 xml:space="preserve"> Pausanias and cave of Trophonius</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in Boeotia. He tells us "all those who came down were climbed back through the same opening by which they had entered, and none of those who had entered was dead except for a bodyguard of Demetrius, who, however, there had not descended in order to celebrate the rite, but to steal gold and silver." He had entered and had es</w:t>
      </w:r>
      <w:r w:rsidRPr="002151FE">
        <w:rPr>
          <w:rFonts w:asciiTheme="majorHAnsi" w:hAnsiTheme="majorHAnsi"/>
          <w:color w:val="000000" w:themeColor="text1"/>
          <w:sz w:val="24"/>
          <w:szCs w:val="24"/>
        </w:rPr>
        <w:lastRenderedPageBreak/>
        <w:t>caped unscathed so that could tell his experience.</w:t>
      </w:r>
      <w:r w:rsidRPr="002151FE">
        <w:rPr>
          <w:rStyle w:val="Rimandonotaapidipagina"/>
          <w:rFonts w:asciiTheme="majorHAnsi" w:hAnsiTheme="majorHAnsi"/>
          <w:color w:val="000000" w:themeColor="text1"/>
          <w:sz w:val="24"/>
          <w:szCs w:val="24"/>
        </w:rPr>
        <w:footnoteReference w:id="81"/>
      </w:r>
      <w:r w:rsidRPr="002151FE">
        <w:rPr>
          <w:rFonts w:asciiTheme="majorHAnsi" w:hAnsiTheme="majorHAnsi"/>
          <w:color w:val="000000" w:themeColor="text1"/>
          <w:sz w:val="24"/>
          <w:szCs w:val="24"/>
        </w:rPr>
        <w:t xml:space="preserve"> The ceremony as a whole probably symbolized the rebirth to a new life through the initiation, therefore</w:t>
      </w:r>
      <w:r w:rsidR="00AE5A7E">
        <w:rPr>
          <w:rFonts w:asciiTheme="majorHAnsi" w:hAnsiTheme="majorHAnsi"/>
          <w:color w:val="000000" w:themeColor="text1"/>
          <w:sz w:val="24"/>
          <w:szCs w:val="24"/>
        </w:rPr>
        <w:t>,</w:t>
      </w:r>
      <w:r w:rsidRPr="002151FE">
        <w:rPr>
          <w:rFonts w:asciiTheme="majorHAnsi" w:hAnsiTheme="majorHAnsi"/>
          <w:color w:val="000000" w:themeColor="text1"/>
          <w:sz w:val="24"/>
          <w:szCs w:val="24"/>
        </w:rPr>
        <w:t xml:space="preserve"> could not end with death, but with the return to life.</w:t>
      </w:r>
    </w:p>
    <w:p w:rsidR="00DB5413" w:rsidRDefault="00DB5413" w:rsidP="00DB5413">
      <w:pPr>
        <w:pStyle w:val="Titolo2"/>
      </w:pPr>
      <w:r w:rsidRPr="002151FE">
        <w:rPr>
          <w:lang w:val="en-US"/>
        </w:rPr>
        <w:t>The ritual dip</w:t>
      </w:r>
    </w:p>
    <w:p w:rsidR="008B13E1" w:rsidRPr="002151FE" w:rsidRDefault="008B13E1" w:rsidP="008B13E1">
      <w:pPr>
        <w:pStyle w:val="Testonotaapidipagina"/>
        <w:ind w:firstLine="284"/>
        <w:jc w:val="both"/>
        <w:rPr>
          <w:rFonts w:asciiTheme="majorHAnsi" w:hAnsiTheme="majorHAnsi"/>
          <w:color w:val="000000" w:themeColor="text1"/>
          <w:sz w:val="24"/>
          <w:szCs w:val="24"/>
          <w:lang w:val="en-GB"/>
        </w:rPr>
      </w:pPr>
      <w:bookmarkStart w:id="206" w:name="_Toc434238411"/>
      <w:bookmarkStart w:id="207" w:name="_Toc441842539"/>
      <w:bookmarkStart w:id="208" w:name="_Toc441843296"/>
      <w:bookmarkStart w:id="209" w:name="_Toc441910328"/>
      <w:bookmarkStart w:id="210" w:name="_Toc442964092"/>
      <w:bookmarkStart w:id="211" w:name="_Toc443895421"/>
      <w:bookmarkStart w:id="212" w:name="_Toc25155116"/>
      <w:bookmarkStart w:id="213" w:name="_Toc25403931"/>
      <w:bookmarkStart w:id="214" w:name="_Toc25750692"/>
      <w:r w:rsidRPr="002151FE">
        <w:rPr>
          <w:rFonts w:asciiTheme="majorHAnsi" w:hAnsiTheme="majorHAnsi"/>
          <w:color w:val="000000" w:themeColor="text1"/>
          <w:sz w:val="24"/>
          <w:szCs w:val="24"/>
          <w:lang w:val="en-US"/>
        </w:rPr>
        <w:t xml:space="preserve">Finally, according </w:t>
      </w:r>
      <w:proofErr w:type="spellStart"/>
      <w:r w:rsidRPr="002151FE">
        <w:rPr>
          <w:rFonts w:asciiTheme="majorHAnsi" w:hAnsiTheme="majorHAnsi"/>
          <w:color w:val="000000" w:themeColor="text1"/>
          <w:sz w:val="24"/>
          <w:szCs w:val="24"/>
          <w:lang w:val="en-US"/>
        </w:rPr>
        <w:t>Méautis</w:t>
      </w:r>
      <w:proofErr w:type="spellEnd"/>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US"/>
        </w:rPr>
        <w:instrText>Méautis</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US"/>
        </w:rPr>
        <w:fldChar w:fldCharType="end"/>
      </w:r>
      <w:r w:rsidRPr="002151FE">
        <w:rPr>
          <w:rStyle w:val="Rimandonotaapidipagina"/>
          <w:rFonts w:asciiTheme="majorHAnsi" w:hAnsiTheme="majorHAnsi"/>
          <w:color w:val="000000" w:themeColor="text1"/>
          <w:sz w:val="24"/>
          <w:szCs w:val="24"/>
        </w:rPr>
        <w:footnoteReference w:id="82"/>
      </w:r>
      <w:r w:rsidRPr="002151FE">
        <w:rPr>
          <w:rFonts w:asciiTheme="majorHAnsi" w:hAnsiTheme="majorHAnsi"/>
          <w:color w:val="000000" w:themeColor="text1"/>
          <w:sz w:val="24"/>
          <w:szCs w:val="24"/>
          <w:lang w:val="en-US"/>
        </w:rPr>
        <w:t xml:space="preserve">, perhaps also in this case there may have been a deformed interpretation of a rite which has been very well studied by </w:t>
      </w:r>
      <w:r w:rsidRPr="00997669">
        <w:rPr>
          <w:rFonts w:asciiTheme="majorHAnsi" w:hAnsiTheme="majorHAnsi"/>
          <w:smallCaps/>
          <w:color w:val="000000" w:themeColor="text1"/>
          <w:sz w:val="24"/>
          <w:szCs w:val="24"/>
          <w:lang w:val="en-US"/>
        </w:rPr>
        <w:t>Hubaux</w:t>
      </w:r>
      <w:r w:rsidRPr="002151FE">
        <w:rPr>
          <w:rFonts w:asciiTheme="majorHAnsi" w:hAnsiTheme="majorHAnsi"/>
          <w:color w:val="000000" w:themeColor="text1"/>
          <w:sz w:val="24"/>
          <w:szCs w:val="24"/>
          <w:lang w:val="en-US"/>
        </w:rPr>
        <w:t>, "The ritual dip</w:t>
      </w:r>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US"/>
        </w:rPr>
        <w:instrText>The ritual dip</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US"/>
        </w:rPr>
        <w:fldChar w:fldCharType="end"/>
      </w:r>
      <w:r w:rsidRPr="002151FE">
        <w:rPr>
          <w:rFonts w:asciiTheme="majorHAnsi" w:hAnsiTheme="majorHAnsi"/>
          <w:color w:val="000000" w:themeColor="text1"/>
          <w:sz w:val="24"/>
          <w:szCs w:val="24"/>
          <w:lang w:val="en-US"/>
        </w:rPr>
        <w:t>."</w:t>
      </w:r>
      <w:r w:rsidRPr="002151FE">
        <w:rPr>
          <w:rStyle w:val="Rimandonotaapidipagina"/>
          <w:rFonts w:asciiTheme="majorHAnsi" w:hAnsiTheme="majorHAnsi"/>
          <w:color w:val="000000" w:themeColor="text1"/>
          <w:sz w:val="24"/>
          <w:szCs w:val="24"/>
          <w:lang w:val="en-US"/>
        </w:rPr>
        <w:t xml:space="preserve"> </w:t>
      </w:r>
      <w:r w:rsidRPr="002151FE">
        <w:rPr>
          <w:rStyle w:val="Rimandonotaapidipagina"/>
          <w:rFonts w:asciiTheme="majorHAnsi" w:hAnsiTheme="majorHAnsi"/>
          <w:color w:val="000000" w:themeColor="text1"/>
          <w:sz w:val="24"/>
          <w:szCs w:val="24"/>
        </w:rPr>
        <w:footnoteReference w:id="83"/>
      </w:r>
      <w:r w:rsidRPr="002151FE">
        <w:rPr>
          <w:rFonts w:asciiTheme="majorHAnsi" w:hAnsiTheme="majorHAnsi"/>
          <w:color w:val="000000" w:themeColor="text1"/>
          <w:sz w:val="24"/>
          <w:szCs w:val="24"/>
          <w:lang w:val="en-US"/>
        </w:rPr>
        <w:t xml:space="preserve"> You may think that the candidate for initiation was required to throw oneself off a cliff, and the danger, of course, was only apparent, since the neophyte was restrained by ropes, these would be the machine mentioned by Livy</w:t>
      </w:r>
      <w:r w:rsidRPr="002151FE">
        <w:rPr>
          <w:rStyle w:val="Rimandonotaapidipagina"/>
          <w:rFonts w:asciiTheme="majorHAnsi" w:hAnsiTheme="majorHAnsi"/>
          <w:color w:val="000000" w:themeColor="text1"/>
          <w:sz w:val="24"/>
          <w:szCs w:val="24"/>
        </w:rPr>
        <w:footnoteReference w:id="84"/>
      </w:r>
      <w:r w:rsidRPr="002151FE">
        <w:rPr>
          <w:rFonts w:asciiTheme="majorHAnsi" w:hAnsiTheme="majorHAnsi"/>
          <w:color w:val="000000" w:themeColor="text1"/>
          <w:sz w:val="24"/>
          <w:szCs w:val="24"/>
          <w:lang w:val="en-US"/>
        </w:rPr>
        <w:t xml:space="preserve">. The sense of ceremony would be: people made pure by initiation will have in all circumstances the help of the God who always will intervene to save them. Other proposals to explain this ritual are reported by </w:t>
      </w:r>
      <w:r w:rsidRPr="00997669">
        <w:rPr>
          <w:rFonts w:asciiTheme="majorHAnsi" w:hAnsiTheme="majorHAnsi"/>
          <w:smallCaps/>
          <w:color w:val="000000" w:themeColor="text1"/>
          <w:sz w:val="24"/>
          <w:szCs w:val="24"/>
          <w:lang w:val="en-US"/>
        </w:rPr>
        <w:t>Gruen</w:t>
      </w:r>
      <w:r w:rsidRPr="002151FE">
        <w:rPr>
          <w:rFonts w:asciiTheme="majorHAnsi" w:hAnsiTheme="majorHAnsi"/>
          <w:color w:val="000000" w:themeColor="text1"/>
          <w:sz w:val="24"/>
          <w:szCs w:val="24"/>
          <w:lang w:val="en-US"/>
        </w:rPr>
        <w:t xml:space="preserve">: a dramatization of the punishment of the enemies of Dionysus, an omen of divine happiness of the newbies, a form of possession of the divinity or a reproduction of the theatrical triumph of the faith over the unbelievers. </w:t>
      </w:r>
      <w:r w:rsidRPr="002151FE">
        <w:rPr>
          <w:rFonts w:asciiTheme="majorHAnsi" w:hAnsiTheme="majorHAnsi"/>
          <w:color w:val="000000" w:themeColor="text1"/>
          <w:sz w:val="24"/>
          <w:szCs w:val="24"/>
          <w:lang w:val="en-GB"/>
        </w:rPr>
        <w:t>«Howeve</w:t>
      </w:r>
      <w:r w:rsidR="00C572EE">
        <w:rPr>
          <w:rFonts w:asciiTheme="majorHAnsi" w:hAnsiTheme="majorHAnsi"/>
          <w:color w:val="000000" w:themeColor="text1"/>
          <w:sz w:val="24"/>
          <w:szCs w:val="24"/>
          <w:lang w:val="en-GB"/>
        </w:rPr>
        <w:t>r</w:t>
      </w:r>
      <w:r w:rsidRPr="002151FE">
        <w:rPr>
          <w:rFonts w:asciiTheme="majorHAnsi" w:hAnsiTheme="majorHAnsi"/>
          <w:color w:val="000000" w:themeColor="text1"/>
          <w:sz w:val="24"/>
          <w:szCs w:val="24"/>
          <w:lang w:val="en-GB"/>
        </w:rPr>
        <w:t xml:space="preserve"> one interprets the ritual, Livy’s hostile portrayal</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Livy’s hostile portrayal</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Fonts w:asciiTheme="majorHAnsi" w:hAnsiTheme="majorHAnsi"/>
          <w:color w:val="000000" w:themeColor="text1"/>
          <w:sz w:val="24"/>
          <w:szCs w:val="24"/>
          <w:lang w:val="en-GB"/>
        </w:rPr>
        <w:t xml:space="preserve"> perverts it. »</w:t>
      </w:r>
      <w:r w:rsidRPr="002151FE">
        <w:rPr>
          <w:rStyle w:val="Rimandonotaapidipagina"/>
          <w:rFonts w:asciiTheme="majorHAnsi" w:hAnsiTheme="majorHAnsi"/>
          <w:color w:val="000000" w:themeColor="text1"/>
          <w:sz w:val="24"/>
          <w:szCs w:val="24"/>
        </w:rPr>
        <w:footnoteReference w:id="85"/>
      </w:r>
      <w:r w:rsidRPr="002151FE">
        <w:rPr>
          <w:rFonts w:asciiTheme="majorHAnsi" w:hAnsiTheme="majorHAnsi"/>
          <w:color w:val="000000" w:themeColor="text1"/>
          <w:sz w:val="24"/>
          <w:szCs w:val="24"/>
          <w:lang w:val="en-US"/>
        </w:rPr>
        <w:t xml:space="preserve"> </w:t>
      </w:r>
    </w:p>
    <w:p w:rsidR="008B13E1" w:rsidRPr="002151FE" w:rsidRDefault="008B13E1" w:rsidP="008B13E1">
      <w:pPr>
        <w:ind w:right="6" w:firstLine="284"/>
        <w:jc w:val="both"/>
        <w:rPr>
          <w:rFonts w:asciiTheme="majorHAnsi" w:hAnsiTheme="majorHAnsi"/>
          <w:color w:val="000000" w:themeColor="text1"/>
          <w:sz w:val="24"/>
          <w:szCs w:val="24"/>
          <w:lang w:val="en-ZW"/>
        </w:rPr>
      </w:pPr>
      <w:r w:rsidRPr="002151FE">
        <w:rPr>
          <w:rFonts w:asciiTheme="majorHAnsi" w:hAnsiTheme="majorHAnsi"/>
          <w:color w:val="000000" w:themeColor="text1"/>
          <w:sz w:val="24"/>
          <w:szCs w:val="24"/>
          <w:lang w:val="en-US"/>
        </w:rPr>
        <w:lastRenderedPageBreak/>
        <w:t xml:space="preserve">Livy gives us a tragic explanation of the caves. They were used by followers to make in them disappear innocent victims, who had refused to give in to the conspiracies, the misdeeds or the rapes, and make them pass as abducted by the </w:t>
      </w:r>
      <w:r>
        <w:rPr>
          <w:rFonts w:asciiTheme="majorHAnsi" w:hAnsiTheme="majorHAnsi"/>
          <w:color w:val="000000" w:themeColor="text1"/>
          <w:sz w:val="24"/>
          <w:szCs w:val="24"/>
          <w:lang w:val="en-US"/>
        </w:rPr>
        <w:t>G</w:t>
      </w:r>
      <w:r w:rsidRPr="002151FE">
        <w:rPr>
          <w:rFonts w:asciiTheme="majorHAnsi" w:hAnsiTheme="majorHAnsi"/>
          <w:color w:val="000000" w:themeColor="text1"/>
          <w:sz w:val="24"/>
          <w:szCs w:val="24"/>
          <w:lang w:val="en-US"/>
        </w:rPr>
        <w:t xml:space="preserve">ods. We may admit that at the basis of this interpretation, there are the rumors more or less founded of disappearance of people, but </w:t>
      </w:r>
      <w:proofErr w:type="spellStart"/>
      <w:r w:rsidRPr="002151FE">
        <w:rPr>
          <w:rFonts w:asciiTheme="majorHAnsi" w:hAnsiTheme="majorHAnsi"/>
          <w:color w:val="000000" w:themeColor="text1"/>
          <w:sz w:val="24"/>
          <w:szCs w:val="24"/>
          <w:lang w:val="en-US"/>
        </w:rPr>
        <w:t>i</w:t>
      </w:r>
      <w:proofErr w:type="spellEnd"/>
      <w:r w:rsidRPr="002151FE">
        <w:rPr>
          <w:rFonts w:asciiTheme="majorHAnsi" w:hAnsiTheme="majorHAnsi"/>
          <w:color w:val="000000" w:themeColor="text1"/>
          <w:sz w:val="24"/>
          <w:szCs w:val="24"/>
          <w:lang w:val="en-ZW"/>
        </w:rPr>
        <w:t>t is certain that here and elsewhere mysterious rites of worship are interpreted by Livy as crimes</w:t>
      </w:r>
      <w:r w:rsidRPr="002151FE">
        <w:rPr>
          <w:rFonts w:asciiTheme="majorHAnsi" w:hAnsiTheme="majorHAnsi"/>
          <w:color w:val="000000" w:themeColor="text1"/>
          <w:sz w:val="24"/>
          <w:szCs w:val="24"/>
        </w:rPr>
        <w:t>.</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ZW"/>
        </w:rPr>
        <w:instrText>rites interpreted by Livy as crimes</w:instrText>
      </w:r>
      <w:r w:rsidRPr="002151FE">
        <w:rPr>
          <w:rFonts w:asciiTheme="majorHAnsi" w:hAnsiTheme="majorHAnsi"/>
          <w:color w:val="000000" w:themeColor="text1"/>
          <w:sz w:val="24"/>
          <w:szCs w:val="24"/>
        </w:rPr>
        <w:instrText>.</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Style w:val="Rimandonotaapidipagina"/>
          <w:rFonts w:asciiTheme="majorHAnsi" w:hAnsiTheme="majorHAnsi"/>
          <w:color w:val="000000" w:themeColor="text1"/>
          <w:sz w:val="24"/>
          <w:szCs w:val="24"/>
        </w:rPr>
        <w:footnoteReference w:id="86"/>
      </w:r>
      <w:r w:rsidRPr="002151FE">
        <w:rPr>
          <w:rFonts w:asciiTheme="majorHAnsi" w:hAnsiTheme="majorHAnsi"/>
          <w:color w:val="000000" w:themeColor="text1"/>
          <w:sz w:val="24"/>
          <w:szCs w:val="24"/>
        </w:rPr>
        <w:t xml:space="preserve"> </w:t>
      </w:r>
    </w:p>
    <w:p w:rsidR="00692A76" w:rsidRPr="00E04045" w:rsidRDefault="00692A76" w:rsidP="00692A76">
      <w:pPr>
        <w:pStyle w:val="Titolo2"/>
        <w:spacing w:after="120"/>
        <w:rPr>
          <w:rFonts w:asciiTheme="majorHAnsi" w:hAnsiTheme="majorHAnsi"/>
          <w:color w:val="000000" w:themeColor="text1"/>
          <w:sz w:val="24"/>
          <w:szCs w:val="24"/>
          <w:lang w:val="en-US"/>
        </w:rPr>
      </w:pPr>
      <w:bookmarkStart w:id="215" w:name="_Toc403989825"/>
      <w:bookmarkStart w:id="216" w:name="_Toc404094350"/>
      <w:bookmarkStart w:id="217" w:name="_Toc404507709"/>
      <w:bookmarkStart w:id="218" w:name="_Toc404953476"/>
      <w:bookmarkStart w:id="219" w:name="_Toc405197537"/>
      <w:bookmarkStart w:id="220" w:name="_Toc405536249"/>
      <w:bookmarkStart w:id="221" w:name="_Toc405984170"/>
      <w:bookmarkStart w:id="222" w:name="_Toc405987772"/>
      <w:bookmarkStart w:id="223" w:name="_Toc406070822"/>
      <w:bookmarkStart w:id="224" w:name="_Toc406071101"/>
      <w:bookmarkStart w:id="225" w:name="_Toc406071469"/>
      <w:bookmarkStart w:id="226" w:name="_Toc406071637"/>
      <w:bookmarkStart w:id="227" w:name="_Toc408397793"/>
      <w:bookmarkStart w:id="228" w:name="_Toc409615074"/>
      <w:bookmarkStart w:id="229" w:name="_Toc412377633"/>
      <w:bookmarkStart w:id="230" w:name="_Toc412378059"/>
      <w:bookmarkStart w:id="231" w:name="_Toc413228241"/>
      <w:bookmarkStart w:id="232" w:name="_Toc414439333"/>
      <w:bookmarkStart w:id="233" w:name="_Toc414445777"/>
      <w:bookmarkStart w:id="234" w:name="_Toc415394659"/>
      <w:bookmarkStart w:id="235" w:name="_Toc416782726"/>
      <w:bookmarkStart w:id="236" w:name="_Toc416887863"/>
      <w:bookmarkStart w:id="237" w:name="_Toc418323167"/>
      <w:bookmarkEnd w:id="206"/>
      <w:bookmarkEnd w:id="207"/>
      <w:bookmarkEnd w:id="208"/>
      <w:bookmarkEnd w:id="209"/>
      <w:bookmarkEnd w:id="210"/>
      <w:bookmarkEnd w:id="211"/>
      <w:bookmarkEnd w:id="212"/>
      <w:bookmarkEnd w:id="213"/>
      <w:bookmarkEnd w:id="214"/>
      <w:r w:rsidRPr="00E04045">
        <w:rPr>
          <w:rFonts w:asciiTheme="majorHAnsi" w:hAnsiTheme="majorHAnsi"/>
          <w:color w:val="000000" w:themeColor="text1"/>
          <w:sz w:val="24"/>
          <w:szCs w:val="24"/>
          <w:lang w:val="en-US"/>
        </w:rPr>
        <w:t>Only initiation of young persons</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rsidR="00C633C6" w:rsidRPr="00692A76" w:rsidRDefault="00692A76" w:rsidP="00C633C6">
      <w:pPr>
        <w:pStyle w:val="Testodelblocco"/>
        <w:spacing w:after="120"/>
        <w:ind w:left="0" w:right="0" w:firstLine="426"/>
        <w:rPr>
          <w:rStyle w:val="Enfasicorsivo"/>
          <w:rFonts w:ascii="Cambria" w:hAnsi="Cambria"/>
          <w:i w:val="0"/>
          <w:sz w:val="24"/>
          <w:szCs w:val="24"/>
          <w:lang w:val="en-US"/>
        </w:rPr>
      </w:pPr>
      <w:r w:rsidRPr="00692A76">
        <w:rPr>
          <w:rStyle w:val="Enfasicorsivo"/>
          <w:rFonts w:ascii="Cambria" w:hAnsi="Cambria"/>
          <w:i w:val="0"/>
          <w:sz w:val="24"/>
          <w:szCs w:val="24"/>
          <w:lang w:val="en-US"/>
        </w:rPr>
        <w:t>Ispala's revelations to the consul end with the statement</w:t>
      </w:r>
      <w:r w:rsidR="00C633C6" w:rsidRPr="00692A76">
        <w:rPr>
          <w:rStyle w:val="Enfasicorsivo"/>
          <w:rFonts w:ascii="Cambria" w:hAnsi="Cambria"/>
          <w:i w:val="0"/>
          <w:sz w:val="24"/>
          <w:szCs w:val="24"/>
          <w:lang w:val="en-US"/>
        </w:rPr>
        <w:t xml:space="preserve">: </w:t>
      </w:r>
    </w:p>
    <w:p w:rsidR="00C633C6" w:rsidRPr="00692A76" w:rsidRDefault="00C633C6" w:rsidP="00C633C6">
      <w:pPr>
        <w:pStyle w:val="Testodelblocco"/>
        <w:spacing w:after="120"/>
        <w:ind w:left="0" w:right="0" w:firstLine="426"/>
        <w:rPr>
          <w:rStyle w:val="Enfasicorsivo"/>
          <w:rFonts w:ascii="Cambria" w:hAnsi="Cambria"/>
          <w:i w:val="0"/>
          <w:sz w:val="20"/>
          <w:szCs w:val="20"/>
          <w:lang w:val="en-US"/>
        </w:rPr>
      </w:pPr>
      <w:r w:rsidRPr="00E04045">
        <w:rPr>
          <w:rStyle w:val="Enfasicorsivo"/>
          <w:rFonts w:ascii="Cambria" w:hAnsi="Cambria"/>
          <w:sz w:val="20"/>
          <w:szCs w:val="20"/>
          <w:lang w:val="en-US"/>
        </w:rPr>
        <w:t xml:space="preserve">(13,14) Multitudinem ingentem, alterum iam prope populum esse; in his nobiles quosdam uiros feminasque. </w:t>
      </w:r>
      <w:proofErr w:type="spellStart"/>
      <w:r w:rsidRPr="00E04045">
        <w:rPr>
          <w:rStyle w:val="Enfasicorsivo"/>
          <w:rFonts w:ascii="Cambria" w:hAnsi="Cambria"/>
          <w:sz w:val="20"/>
          <w:szCs w:val="20"/>
          <w:lang w:val="en-US"/>
        </w:rPr>
        <w:t>biennio</w:t>
      </w:r>
      <w:proofErr w:type="spellEnd"/>
      <w:r w:rsidRPr="00E04045">
        <w:rPr>
          <w:rStyle w:val="Enfasicorsivo"/>
          <w:rFonts w:ascii="Cambria" w:hAnsi="Cambria"/>
          <w:sz w:val="20"/>
          <w:szCs w:val="20"/>
          <w:lang w:val="en-US"/>
        </w:rPr>
        <w:t xml:space="preserve"> proximo </w:t>
      </w:r>
      <w:proofErr w:type="spellStart"/>
      <w:r w:rsidRPr="00E04045">
        <w:rPr>
          <w:rStyle w:val="Enfasicorsivo"/>
          <w:rFonts w:ascii="Cambria" w:hAnsi="Cambria"/>
          <w:sz w:val="20"/>
          <w:szCs w:val="20"/>
          <w:lang w:val="en-US"/>
        </w:rPr>
        <w:t>institutum</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esse</w:t>
      </w:r>
      <w:proofErr w:type="spellEnd"/>
      <w:r w:rsidRPr="00E04045">
        <w:rPr>
          <w:rStyle w:val="Enfasicorsivo"/>
          <w:rFonts w:ascii="Cambria" w:hAnsi="Cambria"/>
          <w:sz w:val="20"/>
          <w:szCs w:val="20"/>
          <w:lang w:val="en-US"/>
        </w:rPr>
        <w:t xml:space="preserve">, ne </w:t>
      </w:r>
      <w:proofErr w:type="spellStart"/>
      <w:r w:rsidRPr="00E04045">
        <w:rPr>
          <w:rStyle w:val="Enfasicorsivo"/>
          <w:rFonts w:ascii="Cambria" w:hAnsi="Cambria"/>
          <w:sz w:val="20"/>
          <w:szCs w:val="20"/>
          <w:lang w:val="en-US"/>
        </w:rPr>
        <w:t>quis</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maior</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uiginti</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annis</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initiaretur</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captari</w:t>
      </w:r>
      <w:proofErr w:type="spellEnd"/>
      <w:r w:rsidRPr="00E04045">
        <w:rPr>
          <w:rStyle w:val="Enfasicorsivo"/>
          <w:rFonts w:ascii="Cambria" w:hAnsi="Cambria"/>
          <w:sz w:val="20"/>
          <w:szCs w:val="20"/>
          <w:lang w:val="en-US"/>
        </w:rPr>
        <w:t xml:space="preserve"> </w:t>
      </w:r>
      <w:proofErr w:type="spellStart"/>
      <w:r w:rsidRPr="00E04045">
        <w:rPr>
          <w:rStyle w:val="Enfasicorsivo"/>
          <w:rFonts w:ascii="Cambria" w:hAnsi="Cambria"/>
          <w:sz w:val="20"/>
          <w:szCs w:val="20"/>
          <w:lang w:val="en-US"/>
        </w:rPr>
        <w:t>aetates</w:t>
      </w:r>
      <w:proofErr w:type="spellEnd"/>
      <w:r w:rsidRPr="00E04045">
        <w:rPr>
          <w:rStyle w:val="Enfasicorsivo"/>
          <w:rFonts w:ascii="Cambria" w:hAnsi="Cambria"/>
          <w:sz w:val="20"/>
          <w:szCs w:val="20"/>
          <w:lang w:val="en-US"/>
        </w:rPr>
        <w:t xml:space="preserve"> et </w:t>
      </w:r>
      <w:proofErr w:type="spellStart"/>
      <w:r w:rsidRPr="00E04045">
        <w:rPr>
          <w:rStyle w:val="Enfasicorsivo"/>
          <w:rFonts w:ascii="Cambria" w:hAnsi="Cambria"/>
          <w:sz w:val="20"/>
          <w:szCs w:val="20"/>
          <w:lang w:val="en-US"/>
        </w:rPr>
        <w:t>erroris</w:t>
      </w:r>
      <w:proofErr w:type="spellEnd"/>
      <w:r w:rsidRPr="00E04045">
        <w:rPr>
          <w:rStyle w:val="Enfasicorsivo"/>
          <w:rFonts w:ascii="Cambria" w:hAnsi="Cambria"/>
          <w:sz w:val="20"/>
          <w:szCs w:val="20"/>
          <w:lang w:val="en-US"/>
        </w:rPr>
        <w:t xml:space="preserve"> et </w:t>
      </w:r>
      <w:proofErr w:type="spellStart"/>
      <w:r w:rsidRPr="00E04045">
        <w:rPr>
          <w:rStyle w:val="Enfasicorsivo"/>
          <w:rFonts w:ascii="Cambria" w:hAnsi="Cambria"/>
          <w:sz w:val="20"/>
          <w:szCs w:val="20"/>
          <w:lang w:val="en-US"/>
        </w:rPr>
        <w:t>stupri</w:t>
      </w:r>
      <w:proofErr w:type="spellEnd"/>
      <w:r w:rsidRPr="00E04045">
        <w:rPr>
          <w:rStyle w:val="Enfasicorsivo"/>
          <w:rFonts w:ascii="Cambria" w:hAnsi="Cambria"/>
          <w:sz w:val="20"/>
          <w:szCs w:val="20"/>
          <w:lang w:val="en-US"/>
        </w:rPr>
        <w:t xml:space="preserve"> patients. </w:t>
      </w:r>
      <w:r w:rsidR="00CB7DE0" w:rsidRPr="00CB7DE0">
        <w:rPr>
          <w:rStyle w:val="Enfasicorsivo"/>
          <w:rFonts w:ascii="Cambria" w:hAnsi="Cambria"/>
          <w:i w:val="0"/>
          <w:sz w:val="20"/>
          <w:szCs w:val="20"/>
          <w:lang w:val="en-US"/>
        </w:rPr>
        <w:t>[</w:t>
      </w:r>
      <w:r w:rsidR="00692A76" w:rsidRPr="00692A76">
        <w:rPr>
          <w:rStyle w:val="Enfasicorsivo"/>
          <w:rFonts w:ascii="Cambria" w:hAnsi="Cambria"/>
          <w:i w:val="0"/>
          <w:sz w:val="20"/>
          <w:szCs w:val="20"/>
          <w:lang w:val="en-US"/>
        </w:rPr>
        <w:t>t was a huge multitude, already almost another people; among them were some noble men and women and for two years it had been institutionalized that no one greater than twenty years had begun: those who were more likely to be mistaken and raped by age were lured</w:t>
      </w:r>
      <w:r w:rsidR="00CB7DE0">
        <w:rPr>
          <w:rStyle w:val="Enfasicorsivo"/>
          <w:rFonts w:ascii="Cambria" w:hAnsi="Cambria"/>
          <w:i w:val="0"/>
          <w:sz w:val="20"/>
          <w:szCs w:val="20"/>
          <w:lang w:val="en-US"/>
        </w:rPr>
        <w:t>]</w:t>
      </w:r>
      <w:r w:rsidRPr="00692A76">
        <w:rPr>
          <w:rStyle w:val="Enfasicorsivo"/>
          <w:rFonts w:ascii="Cambria" w:hAnsi="Cambria"/>
          <w:i w:val="0"/>
          <w:sz w:val="20"/>
          <w:szCs w:val="20"/>
          <w:lang w:val="en-US"/>
        </w:rPr>
        <w:t>.</w:t>
      </w:r>
    </w:p>
    <w:p w:rsidR="00C633C6" w:rsidRPr="00833329" w:rsidRDefault="00C633C6" w:rsidP="00C633C6">
      <w:pPr>
        <w:pStyle w:val="Testonotaapidipagina"/>
        <w:ind w:firstLine="426"/>
        <w:jc w:val="both"/>
        <w:rPr>
          <w:rStyle w:val="Enfasicorsivo"/>
          <w:rFonts w:ascii="Cambria" w:hAnsi="Cambria"/>
          <w:i w:val="0"/>
          <w:sz w:val="24"/>
          <w:szCs w:val="24"/>
          <w:lang w:val="en-US"/>
        </w:rPr>
      </w:pPr>
      <w:r w:rsidRPr="00833329">
        <w:rPr>
          <w:rStyle w:val="Enfasicorsivo"/>
          <w:rFonts w:ascii="Cambria" w:hAnsi="Cambria"/>
          <w:i w:val="0"/>
          <w:sz w:val="24"/>
          <w:szCs w:val="24"/>
          <w:lang w:val="en-US"/>
        </w:rPr>
        <w:t>«</w:t>
      </w:r>
      <w:r w:rsidR="00833329" w:rsidRPr="00833329">
        <w:rPr>
          <w:lang w:val="en-US"/>
        </w:rPr>
        <w:t xml:space="preserve"> </w:t>
      </w:r>
      <w:r w:rsidR="00833329" w:rsidRPr="00833329">
        <w:rPr>
          <w:rStyle w:val="Enfasicorsivo"/>
          <w:rFonts w:ascii="Cambria" w:hAnsi="Cambria"/>
          <w:i w:val="0"/>
          <w:sz w:val="24"/>
          <w:szCs w:val="24"/>
          <w:lang w:val="en-US"/>
        </w:rPr>
        <w:t>It is significant that Liv</w:t>
      </w:r>
      <w:r w:rsidR="00833329">
        <w:rPr>
          <w:rStyle w:val="Enfasicorsivo"/>
          <w:rFonts w:ascii="Cambria" w:hAnsi="Cambria"/>
          <w:i w:val="0"/>
          <w:sz w:val="24"/>
          <w:szCs w:val="24"/>
          <w:lang w:val="en-US"/>
        </w:rPr>
        <w:t>y</w:t>
      </w:r>
      <w:r w:rsidR="00833329" w:rsidRPr="00833329">
        <w:rPr>
          <w:rStyle w:val="Enfasicorsivo"/>
          <w:rFonts w:ascii="Cambria" w:hAnsi="Cambria"/>
          <w:i w:val="0"/>
          <w:sz w:val="24"/>
          <w:szCs w:val="24"/>
          <w:lang w:val="en-US"/>
        </w:rPr>
        <w:t xml:space="preserve"> uses the expression </w:t>
      </w:r>
      <w:r w:rsidR="00833329" w:rsidRPr="00AE5A7E">
        <w:rPr>
          <w:rStyle w:val="Enfasicorsivo"/>
          <w:rFonts w:ascii="Cambria" w:hAnsi="Cambria"/>
          <w:sz w:val="24"/>
          <w:szCs w:val="24"/>
          <w:lang w:val="en-US"/>
        </w:rPr>
        <w:t>alter</w:t>
      </w:r>
      <w:r w:rsidR="00833329" w:rsidRPr="00833329">
        <w:rPr>
          <w:rStyle w:val="Enfasicorsivo"/>
          <w:rFonts w:ascii="Cambria" w:hAnsi="Cambria"/>
          <w:i w:val="0"/>
          <w:sz w:val="24"/>
          <w:szCs w:val="24"/>
          <w:lang w:val="en-US"/>
        </w:rPr>
        <w:t xml:space="preserve"> populus non </w:t>
      </w:r>
      <w:r w:rsidR="00833329" w:rsidRPr="00AE5A7E">
        <w:rPr>
          <w:rStyle w:val="Enfasicorsivo"/>
          <w:rFonts w:ascii="Cambria" w:hAnsi="Cambria"/>
          <w:sz w:val="24"/>
          <w:szCs w:val="24"/>
          <w:lang w:val="en-US"/>
        </w:rPr>
        <w:t>alius</w:t>
      </w:r>
      <w:r w:rsidR="00833329" w:rsidRPr="00833329">
        <w:rPr>
          <w:rStyle w:val="Enfasicorsivo"/>
          <w:rFonts w:ascii="Cambria" w:hAnsi="Cambria"/>
          <w:i w:val="0"/>
          <w:sz w:val="24"/>
          <w:szCs w:val="24"/>
          <w:lang w:val="en-US"/>
        </w:rPr>
        <w:t xml:space="preserve">, that is, not one of many, but another of two, the anti-people with respect to the quirites and their free </w:t>
      </w:r>
      <w:r w:rsidRPr="00833329">
        <w:rPr>
          <w:rStyle w:val="Enfasicorsivo"/>
          <w:rFonts w:ascii="Cambria" w:hAnsi="Cambria"/>
          <w:i w:val="0"/>
          <w:sz w:val="24"/>
          <w:szCs w:val="24"/>
          <w:lang w:val="en-US"/>
        </w:rPr>
        <w:t>»</w:t>
      </w:r>
      <w:r w:rsidR="00AE5A7E">
        <w:rPr>
          <w:rStyle w:val="Enfasicorsivo"/>
          <w:rFonts w:ascii="Cambria" w:hAnsi="Cambria"/>
          <w:i w:val="0"/>
          <w:sz w:val="24"/>
          <w:szCs w:val="24"/>
          <w:lang w:val="en-US"/>
        </w:rPr>
        <w:t>.</w:t>
      </w:r>
      <w:r w:rsidRPr="00331B04">
        <w:rPr>
          <w:rStyle w:val="Enfasicorsivo"/>
          <w:rFonts w:ascii="Cambria" w:hAnsi="Cambria"/>
          <w:i w:val="0"/>
          <w:sz w:val="24"/>
          <w:szCs w:val="24"/>
          <w:vertAlign w:val="superscript"/>
        </w:rPr>
        <w:footnoteReference w:id="87"/>
      </w:r>
      <w:r w:rsidRPr="00833329">
        <w:rPr>
          <w:rStyle w:val="Enfasicorsivo"/>
          <w:rFonts w:ascii="Cambria" w:hAnsi="Cambria"/>
          <w:i w:val="0"/>
          <w:sz w:val="24"/>
          <w:szCs w:val="24"/>
          <w:lang w:val="en-US"/>
        </w:rPr>
        <w:t xml:space="preserve"> </w:t>
      </w:r>
      <w:r w:rsidR="00833329" w:rsidRPr="00833329">
        <w:rPr>
          <w:rStyle w:val="Enfasicorsivo"/>
          <w:rFonts w:ascii="Cambria" w:hAnsi="Cambria"/>
          <w:i w:val="0"/>
          <w:sz w:val="24"/>
          <w:szCs w:val="24"/>
          <w:lang w:val="en-US"/>
        </w:rPr>
        <w:t>Livy wants to emphasize that an alternative people to the Roman one was formed and with it a mortal danger for the established state. However, it is absolutely not credible that in a few years a huge multitude of followers has been created and no one has noticed</w:t>
      </w:r>
      <w:r w:rsidR="00AE5A7E">
        <w:rPr>
          <w:rStyle w:val="Enfasicorsivo"/>
          <w:rFonts w:ascii="Cambria" w:hAnsi="Cambria"/>
          <w:i w:val="0"/>
          <w:sz w:val="24"/>
          <w:szCs w:val="24"/>
          <w:lang w:val="en-US"/>
        </w:rPr>
        <w:t>.</w:t>
      </w:r>
      <w:r w:rsidRPr="00331B04">
        <w:rPr>
          <w:rStyle w:val="Enfasicorsivo"/>
          <w:rFonts w:ascii="Cambria" w:hAnsi="Cambria"/>
          <w:i w:val="0"/>
          <w:sz w:val="24"/>
          <w:szCs w:val="24"/>
          <w:vertAlign w:val="superscript"/>
        </w:rPr>
        <w:footnoteReference w:id="88"/>
      </w:r>
      <w:r w:rsidRPr="00833329">
        <w:rPr>
          <w:rStyle w:val="Enfasicorsivo"/>
          <w:rFonts w:ascii="Cambria" w:hAnsi="Cambria"/>
          <w:i w:val="0"/>
          <w:sz w:val="24"/>
          <w:szCs w:val="24"/>
          <w:lang w:val="en-US"/>
        </w:rPr>
        <w:t xml:space="preserve"> </w:t>
      </w:r>
      <w:r w:rsidR="00833329" w:rsidRPr="00833329">
        <w:rPr>
          <w:rStyle w:val="Enfasicorsivo"/>
          <w:rFonts w:ascii="Cambria" w:hAnsi="Cambria"/>
          <w:i w:val="0"/>
          <w:sz w:val="24"/>
          <w:szCs w:val="24"/>
          <w:lang w:val="en-US"/>
        </w:rPr>
        <w:t xml:space="preserve">It can be admitted </w:t>
      </w:r>
      <w:r w:rsidR="00833329" w:rsidRPr="00833329">
        <w:rPr>
          <w:rStyle w:val="Enfasicorsivo"/>
          <w:rFonts w:ascii="Cambria" w:hAnsi="Cambria"/>
          <w:i w:val="0"/>
          <w:sz w:val="24"/>
          <w:szCs w:val="24"/>
          <w:lang w:val="en-US"/>
        </w:rPr>
        <w:lastRenderedPageBreak/>
        <w:t>that among the Bacchantes there were men and women and also nobles, certainly not that for only two years only those under the age of twenty had started</w:t>
      </w:r>
      <w:r w:rsidR="00AE5A7E">
        <w:rPr>
          <w:rStyle w:val="Enfasicorsivo"/>
          <w:rFonts w:ascii="Cambria" w:hAnsi="Cambria"/>
          <w:i w:val="0"/>
          <w:sz w:val="24"/>
          <w:szCs w:val="24"/>
          <w:lang w:val="en-US"/>
        </w:rPr>
        <w:t>.</w:t>
      </w:r>
      <w:r w:rsidRPr="00331B04">
        <w:rPr>
          <w:rStyle w:val="Enfasicorsivo"/>
          <w:rFonts w:ascii="Cambria" w:hAnsi="Cambria"/>
          <w:i w:val="0"/>
          <w:sz w:val="24"/>
          <w:szCs w:val="24"/>
        </w:rPr>
        <w:fldChar w:fldCharType="begin"/>
      </w:r>
      <w:r w:rsidRPr="00833329">
        <w:rPr>
          <w:rStyle w:val="Enfasicorsivo"/>
          <w:rFonts w:ascii="Cambria" w:hAnsi="Cambria"/>
          <w:i w:val="0"/>
          <w:sz w:val="24"/>
          <w:szCs w:val="24"/>
          <w:lang w:val="en-US"/>
        </w:rPr>
        <w:instrText xml:space="preserve"> XE "iniziati solo sotto dei venti anni" </w:instrText>
      </w:r>
      <w:r w:rsidRPr="00331B04">
        <w:rPr>
          <w:rStyle w:val="Enfasicorsivo"/>
          <w:rFonts w:ascii="Cambria" w:hAnsi="Cambria"/>
          <w:i w:val="0"/>
          <w:sz w:val="24"/>
          <w:szCs w:val="24"/>
        </w:rPr>
        <w:fldChar w:fldCharType="end"/>
      </w:r>
      <w:r w:rsidRPr="00331B04">
        <w:rPr>
          <w:rStyle w:val="Enfasicorsivo"/>
          <w:rFonts w:ascii="Cambria" w:hAnsi="Cambria"/>
          <w:i w:val="0"/>
          <w:sz w:val="24"/>
          <w:szCs w:val="24"/>
          <w:vertAlign w:val="superscript"/>
        </w:rPr>
        <w:footnoteReference w:id="89"/>
      </w:r>
    </w:p>
    <w:p w:rsidR="00833329" w:rsidRPr="002151FE" w:rsidRDefault="00833329" w:rsidP="00833329">
      <w:pPr>
        <w:pStyle w:val="Corpotesto"/>
        <w:spacing w:after="0"/>
        <w:ind w:right="6"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 xml:space="preserve">Hispala Faecenia explains to her lover Aebutius the atrocities being committed in the Bacchanalia, and points out that </w:t>
      </w:r>
      <w:r w:rsidRPr="002151FE">
        <w:rPr>
          <w:rFonts w:asciiTheme="majorHAnsi" w:hAnsiTheme="majorHAnsi"/>
          <w:i/>
          <w:iCs/>
          <w:color w:val="000000" w:themeColor="text1"/>
          <w:sz w:val="24"/>
          <w:szCs w:val="24"/>
        </w:rPr>
        <w:t xml:space="preserve">et </w:t>
      </w:r>
      <w:proofErr w:type="spellStart"/>
      <w:r w:rsidRPr="002151FE">
        <w:rPr>
          <w:rFonts w:asciiTheme="majorHAnsi" w:hAnsiTheme="majorHAnsi"/>
          <w:i/>
          <w:iCs/>
          <w:color w:val="000000" w:themeColor="text1"/>
          <w:sz w:val="24"/>
          <w:szCs w:val="24"/>
        </w:rPr>
        <w:t>iam</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biennio</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constare</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neminem</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initiatum</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ibi</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maiorem</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annis</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viginti</w:t>
      </w:r>
      <w:proofErr w:type="spellEnd"/>
      <w:r w:rsidRPr="002151FE">
        <w:rPr>
          <w:rFonts w:asciiTheme="majorHAnsi" w:hAnsiTheme="majorHAnsi"/>
          <w:iCs/>
          <w:color w:val="000000" w:themeColor="text1"/>
          <w:sz w:val="24"/>
          <w:szCs w:val="24"/>
        </w:rPr>
        <w:t>.</w:t>
      </w:r>
      <w:r w:rsidRPr="002151FE">
        <w:rPr>
          <w:rStyle w:val="Rimandonotaapidipagina"/>
          <w:rFonts w:asciiTheme="majorHAnsi" w:hAnsiTheme="majorHAnsi"/>
          <w:iCs/>
          <w:color w:val="000000" w:themeColor="text1"/>
          <w:sz w:val="24"/>
          <w:szCs w:val="24"/>
        </w:rPr>
        <w:footnoteReference w:id="90"/>
      </w:r>
      <w:r w:rsidRPr="002151FE">
        <w:rPr>
          <w:rFonts w:asciiTheme="majorHAnsi" w:hAnsiTheme="majorHAnsi"/>
          <w:color w:val="000000" w:themeColor="text1"/>
          <w:sz w:val="24"/>
          <w:szCs w:val="24"/>
        </w:rPr>
        <w:t xml:space="preserve"> The same </w:t>
      </w:r>
      <w:proofErr w:type="spellStart"/>
      <w:r w:rsidRPr="002151FE">
        <w:rPr>
          <w:rFonts w:asciiTheme="majorHAnsi" w:hAnsiTheme="majorHAnsi"/>
          <w:color w:val="000000" w:themeColor="text1"/>
          <w:sz w:val="24"/>
          <w:szCs w:val="24"/>
        </w:rPr>
        <w:t>Hispala</w:t>
      </w:r>
      <w:proofErr w:type="spellEnd"/>
      <w:r w:rsidRPr="002151FE">
        <w:rPr>
          <w:rFonts w:asciiTheme="majorHAnsi" w:hAnsiTheme="majorHAnsi"/>
          <w:color w:val="000000" w:themeColor="text1"/>
          <w:sz w:val="24"/>
          <w:szCs w:val="24"/>
        </w:rPr>
        <w:t xml:space="preserve"> tells to the consul </w:t>
      </w:r>
      <w:proofErr w:type="spellStart"/>
      <w:r w:rsidRPr="002151FE">
        <w:rPr>
          <w:rFonts w:asciiTheme="majorHAnsi" w:hAnsiTheme="majorHAnsi"/>
          <w:color w:val="000000" w:themeColor="text1"/>
          <w:sz w:val="24"/>
          <w:szCs w:val="24"/>
        </w:rPr>
        <w:t>Postumius</w:t>
      </w:r>
      <w:proofErr w:type="spellEnd"/>
      <w:r w:rsidRPr="002151FE">
        <w:rPr>
          <w:rFonts w:asciiTheme="majorHAnsi" w:hAnsiTheme="majorHAnsi"/>
          <w:color w:val="000000" w:themeColor="text1"/>
          <w:sz w:val="24"/>
          <w:szCs w:val="24"/>
        </w:rPr>
        <w:t xml:space="preserve"> the characteristics of the Bacchic ceremonies and confirms that </w:t>
      </w:r>
      <w:proofErr w:type="spellStart"/>
      <w:r w:rsidRPr="002151FE">
        <w:rPr>
          <w:rFonts w:asciiTheme="majorHAnsi" w:hAnsiTheme="majorHAnsi"/>
          <w:i/>
          <w:iCs/>
          <w:color w:val="000000" w:themeColor="text1"/>
          <w:sz w:val="24"/>
          <w:szCs w:val="24"/>
        </w:rPr>
        <w:t>biennio</w:t>
      </w:r>
      <w:proofErr w:type="spellEnd"/>
      <w:r w:rsidRPr="002151FE">
        <w:rPr>
          <w:rFonts w:asciiTheme="majorHAnsi" w:hAnsiTheme="majorHAnsi"/>
          <w:i/>
          <w:iCs/>
          <w:color w:val="000000" w:themeColor="text1"/>
          <w:sz w:val="24"/>
          <w:szCs w:val="24"/>
        </w:rPr>
        <w:t xml:space="preserve"> proximo </w:t>
      </w:r>
      <w:proofErr w:type="spellStart"/>
      <w:r w:rsidRPr="002151FE">
        <w:rPr>
          <w:rFonts w:asciiTheme="majorHAnsi" w:hAnsiTheme="majorHAnsi"/>
          <w:i/>
          <w:iCs/>
          <w:color w:val="000000" w:themeColor="text1"/>
          <w:sz w:val="24"/>
          <w:szCs w:val="24"/>
        </w:rPr>
        <w:t>institutum</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esse</w:t>
      </w:r>
      <w:proofErr w:type="spellEnd"/>
      <w:r w:rsidRPr="002151FE">
        <w:rPr>
          <w:rFonts w:asciiTheme="majorHAnsi" w:hAnsiTheme="majorHAnsi"/>
          <w:i/>
          <w:iCs/>
          <w:color w:val="000000" w:themeColor="text1"/>
          <w:sz w:val="24"/>
          <w:szCs w:val="24"/>
        </w:rPr>
        <w:t xml:space="preserve"> ne </w:t>
      </w:r>
      <w:proofErr w:type="spellStart"/>
      <w:r w:rsidRPr="002151FE">
        <w:rPr>
          <w:rFonts w:asciiTheme="majorHAnsi" w:hAnsiTheme="majorHAnsi"/>
          <w:i/>
          <w:iCs/>
          <w:color w:val="000000" w:themeColor="text1"/>
          <w:sz w:val="24"/>
          <w:szCs w:val="24"/>
        </w:rPr>
        <w:t>quis</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maior</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viginti</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annis</w:t>
      </w:r>
      <w:proofErr w:type="spellEnd"/>
      <w:r w:rsidRPr="002151FE">
        <w:rPr>
          <w:rFonts w:asciiTheme="majorHAnsi" w:hAnsiTheme="majorHAnsi"/>
          <w:i/>
          <w:iCs/>
          <w:color w:val="000000" w:themeColor="text1"/>
          <w:sz w:val="24"/>
          <w:szCs w:val="24"/>
        </w:rPr>
        <w:t xml:space="preserve"> </w:t>
      </w:r>
      <w:proofErr w:type="spellStart"/>
      <w:r w:rsidRPr="002151FE">
        <w:rPr>
          <w:rFonts w:asciiTheme="majorHAnsi" w:hAnsiTheme="majorHAnsi"/>
          <w:i/>
          <w:iCs/>
          <w:color w:val="000000" w:themeColor="text1"/>
          <w:sz w:val="24"/>
          <w:szCs w:val="24"/>
        </w:rPr>
        <w:t>initiaretur</w:t>
      </w:r>
      <w:proofErr w:type="spellEnd"/>
      <w:r w:rsidRPr="002151FE">
        <w:rPr>
          <w:rFonts w:asciiTheme="majorHAnsi" w:hAnsiTheme="majorHAnsi"/>
          <w:i/>
          <w:iCs/>
          <w:color w:val="000000" w:themeColor="text1"/>
          <w:sz w:val="24"/>
          <w:szCs w:val="24"/>
        </w:rPr>
        <w:t>”</w:t>
      </w:r>
      <w:r w:rsidRPr="002151FE">
        <w:rPr>
          <w:rStyle w:val="Rimandonotaapidipagina"/>
          <w:rFonts w:asciiTheme="majorHAnsi" w:hAnsiTheme="majorHAnsi"/>
          <w:i/>
          <w:iCs/>
          <w:color w:val="000000" w:themeColor="text1"/>
          <w:sz w:val="24"/>
          <w:szCs w:val="24"/>
        </w:rPr>
        <w:footnoteReference w:id="91"/>
      </w:r>
      <w:r w:rsidRPr="002151FE">
        <w:rPr>
          <w:rFonts w:asciiTheme="majorHAnsi" w:hAnsiTheme="majorHAnsi"/>
          <w:color w:val="000000" w:themeColor="text1"/>
          <w:sz w:val="24"/>
          <w:szCs w:val="24"/>
        </w:rPr>
        <w:t xml:space="preserve">. In these two phrases roughly equivalent to each other, we find the only historical reference that appears in the long narrative of Livy on the Bacchanalia. From them it follows </w:t>
      </w:r>
      <w:r>
        <w:rPr>
          <w:rFonts w:asciiTheme="majorHAnsi" w:hAnsiTheme="majorHAnsi"/>
          <w:color w:val="000000" w:themeColor="text1"/>
          <w:sz w:val="24"/>
          <w:szCs w:val="24"/>
        </w:rPr>
        <w:t xml:space="preserve">that </w:t>
      </w:r>
      <w:r w:rsidRPr="002151FE">
        <w:rPr>
          <w:rFonts w:asciiTheme="majorHAnsi" w:hAnsiTheme="majorHAnsi"/>
          <w:color w:val="000000" w:themeColor="text1"/>
          <w:sz w:val="24"/>
          <w:szCs w:val="24"/>
        </w:rPr>
        <w:t>precisely two years before the 186 the priestesses Annia Paculla had changed further the status of meetings in honour of Bacchus, introducing the age limit of twenty years</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age limit</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w:t>
      </w:r>
    </w:p>
    <w:p w:rsidR="00833329" w:rsidRDefault="00833329" w:rsidP="00833329">
      <w:pPr>
        <w:pStyle w:val="Corpotesto"/>
        <w:spacing w:after="0"/>
        <w:ind w:right="6"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According to the statement of Hispala</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Hispala</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to the consul, the reason for the initiation of young people under the age of twenty years was due to the consideration that for </w:t>
      </w:r>
      <w:r>
        <w:rPr>
          <w:rFonts w:asciiTheme="majorHAnsi" w:hAnsiTheme="majorHAnsi"/>
          <w:color w:val="000000" w:themeColor="text1"/>
          <w:sz w:val="24"/>
          <w:szCs w:val="24"/>
        </w:rPr>
        <w:t>the</w:t>
      </w:r>
      <w:r w:rsidRPr="002151FE">
        <w:rPr>
          <w:rFonts w:asciiTheme="majorHAnsi" w:hAnsiTheme="majorHAnsi"/>
          <w:color w:val="000000" w:themeColor="text1"/>
          <w:sz w:val="24"/>
          <w:szCs w:val="24"/>
        </w:rPr>
        <w:t xml:space="preserve"> young age they lent themselves better to be seduced and corrupted sexually.</w:t>
      </w:r>
      <w:r w:rsidRPr="002151FE">
        <w:rPr>
          <w:rStyle w:val="Rimandonotaapidipagina"/>
          <w:rFonts w:asciiTheme="majorHAnsi" w:hAnsiTheme="majorHAnsi"/>
          <w:color w:val="000000" w:themeColor="text1"/>
          <w:sz w:val="24"/>
          <w:szCs w:val="24"/>
        </w:rPr>
        <w:footnoteReference w:id="92"/>
      </w:r>
      <w:r w:rsidRPr="002151FE">
        <w:rPr>
          <w:rFonts w:asciiTheme="majorHAnsi" w:hAnsiTheme="majorHAnsi"/>
          <w:color w:val="000000" w:themeColor="text1"/>
          <w:sz w:val="24"/>
          <w:szCs w:val="24"/>
        </w:rPr>
        <w:t xml:space="preserve"> Initiates from the official point of view were victims of the sect on the double floor intellectual and emotional, rational and passionate as for their age were in a state of inferiority.</w:t>
      </w:r>
      <w:r w:rsidRPr="002151FE">
        <w:rPr>
          <w:rStyle w:val="Rimandonotaapidipagina"/>
          <w:rFonts w:asciiTheme="majorHAnsi" w:hAnsiTheme="majorHAnsi"/>
          <w:color w:val="000000" w:themeColor="text1"/>
          <w:sz w:val="24"/>
          <w:szCs w:val="24"/>
        </w:rPr>
        <w:footnoteReference w:id="93"/>
      </w:r>
      <w:r w:rsidRPr="002151FE">
        <w:rPr>
          <w:rFonts w:asciiTheme="majorHAnsi" w:hAnsiTheme="majorHAnsi"/>
          <w:color w:val="000000" w:themeColor="text1"/>
          <w:sz w:val="24"/>
          <w:szCs w:val="24"/>
        </w:rPr>
        <w:t xml:space="preserve"> </w:t>
      </w:r>
    </w:p>
    <w:p w:rsidR="00833329" w:rsidRPr="002151FE" w:rsidRDefault="00833329" w:rsidP="00833329">
      <w:pPr>
        <w:pStyle w:val="Corpotesto"/>
        <w:spacing w:after="0"/>
        <w:ind w:right="6"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lastRenderedPageBreak/>
        <w:t>The insistence on the age</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insistence on the age</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limit placed at the reception in the community of Bacchae and the motivation reported by Hispala</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Hispala</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however, appear suspicious and instrumental.</w:t>
      </w:r>
      <w:r w:rsidRPr="002151FE">
        <w:rPr>
          <w:rStyle w:val="Rimandonotaapidipagina"/>
          <w:rFonts w:asciiTheme="majorHAnsi" w:hAnsiTheme="majorHAnsi"/>
          <w:color w:val="000000" w:themeColor="text1"/>
          <w:sz w:val="24"/>
          <w:szCs w:val="24"/>
        </w:rPr>
        <w:footnoteReference w:id="94"/>
      </w:r>
      <w:r w:rsidRPr="002151FE">
        <w:rPr>
          <w:rFonts w:asciiTheme="majorHAnsi" w:hAnsiTheme="majorHAnsi"/>
          <w:color w:val="000000" w:themeColor="text1"/>
          <w:sz w:val="24"/>
          <w:szCs w:val="24"/>
        </w:rPr>
        <w:t xml:space="preserve"> If you analy</w:t>
      </w:r>
      <w:r w:rsidR="00E04045">
        <w:rPr>
          <w:rFonts w:asciiTheme="majorHAnsi" w:hAnsiTheme="majorHAnsi"/>
          <w:color w:val="000000" w:themeColor="text1"/>
          <w:sz w:val="24"/>
          <w:szCs w:val="24"/>
        </w:rPr>
        <w:t>s</w:t>
      </w:r>
      <w:r w:rsidRPr="002151FE">
        <w:rPr>
          <w:rFonts w:asciiTheme="majorHAnsi" w:hAnsiTheme="majorHAnsi"/>
          <w:color w:val="000000" w:themeColor="text1"/>
          <w:sz w:val="24"/>
          <w:szCs w:val="24"/>
        </w:rPr>
        <w:t xml:space="preserve">e the many iconographic representations of initiations that have been handed down, </w:t>
      </w:r>
      <w:r>
        <w:rPr>
          <w:rFonts w:asciiTheme="majorHAnsi" w:hAnsiTheme="majorHAnsi"/>
          <w:color w:val="000000" w:themeColor="text1"/>
          <w:sz w:val="24"/>
          <w:szCs w:val="24"/>
        </w:rPr>
        <w:t>you</w:t>
      </w:r>
      <w:r w:rsidRPr="002151FE">
        <w:rPr>
          <w:rFonts w:asciiTheme="majorHAnsi" w:hAnsiTheme="majorHAnsi"/>
          <w:color w:val="000000" w:themeColor="text1"/>
          <w:sz w:val="24"/>
          <w:szCs w:val="24"/>
        </w:rPr>
        <w:t xml:space="preserve"> can easily notice that the majority of them are children and when in them appear larger people cannot be inferred if they have more than twenty years. From this, it seems to follow that the initiations were </w:t>
      </w:r>
      <w:r>
        <w:rPr>
          <w:rFonts w:asciiTheme="majorHAnsi" w:hAnsiTheme="majorHAnsi"/>
          <w:color w:val="000000" w:themeColor="text1"/>
          <w:sz w:val="24"/>
          <w:szCs w:val="24"/>
        </w:rPr>
        <w:t xml:space="preserve">mainly </w:t>
      </w:r>
      <w:r w:rsidRPr="002151FE">
        <w:rPr>
          <w:rFonts w:asciiTheme="majorHAnsi" w:hAnsiTheme="majorHAnsi"/>
          <w:color w:val="000000" w:themeColor="text1"/>
          <w:sz w:val="24"/>
          <w:szCs w:val="24"/>
        </w:rPr>
        <w:t xml:space="preserve">dedicated to the kids, but the reason </w:t>
      </w:r>
      <w:r>
        <w:rPr>
          <w:rFonts w:asciiTheme="majorHAnsi" w:hAnsiTheme="majorHAnsi"/>
          <w:color w:val="000000" w:themeColor="text1"/>
          <w:sz w:val="24"/>
          <w:szCs w:val="24"/>
        </w:rPr>
        <w:t xml:space="preserve">is not </w:t>
      </w:r>
      <w:r w:rsidRPr="002151FE">
        <w:rPr>
          <w:rFonts w:asciiTheme="majorHAnsi" w:hAnsiTheme="majorHAnsi"/>
          <w:color w:val="000000" w:themeColor="text1"/>
          <w:sz w:val="24"/>
          <w:szCs w:val="24"/>
        </w:rPr>
        <w:t xml:space="preserve">that reported by Livy. </w:t>
      </w:r>
      <w:r w:rsidR="007309B9">
        <w:rPr>
          <w:rFonts w:asciiTheme="majorHAnsi" w:hAnsiTheme="majorHAnsi"/>
          <w:color w:val="000000" w:themeColor="text1"/>
          <w:sz w:val="24"/>
          <w:szCs w:val="24"/>
        </w:rPr>
        <w:t>I</w:t>
      </w:r>
      <w:r w:rsidRPr="002151FE">
        <w:rPr>
          <w:rFonts w:asciiTheme="majorHAnsi" w:hAnsiTheme="majorHAnsi"/>
          <w:color w:val="000000" w:themeColor="text1"/>
          <w:sz w:val="24"/>
          <w:szCs w:val="24"/>
        </w:rPr>
        <w:t>n Rome</w:t>
      </w:r>
      <w:r w:rsidR="007309B9">
        <w:rPr>
          <w:rFonts w:asciiTheme="majorHAnsi" w:hAnsiTheme="majorHAnsi"/>
          <w:color w:val="000000" w:themeColor="text1"/>
          <w:sz w:val="24"/>
          <w:szCs w:val="24"/>
        </w:rPr>
        <w:t xml:space="preserve"> too, </w:t>
      </w:r>
      <w:r w:rsidRPr="002151FE">
        <w:rPr>
          <w:rFonts w:asciiTheme="majorHAnsi" w:hAnsiTheme="majorHAnsi"/>
          <w:color w:val="000000" w:themeColor="text1"/>
          <w:sz w:val="24"/>
          <w:szCs w:val="24"/>
        </w:rPr>
        <w:t xml:space="preserve">the followers of Bacchus initiated as soon as possible their children to the worship of God in the hope of guaranteeing them a life of happiness on this earth and bliss after the death. </w:t>
      </w:r>
    </w:p>
    <w:p w:rsidR="00DB5413" w:rsidRDefault="00833329" w:rsidP="00AE5A7E">
      <w:pPr>
        <w:pStyle w:val="Corpotesto"/>
        <w:ind w:right="6" w:firstLine="284"/>
        <w:jc w:val="both"/>
        <w:rPr>
          <w:rFonts w:asciiTheme="majorHAnsi" w:hAnsiTheme="majorHAnsi"/>
          <w:b/>
          <w:color w:val="000000" w:themeColor="text1"/>
          <w:sz w:val="24"/>
          <w:szCs w:val="24"/>
        </w:rPr>
      </w:pPr>
      <w:r w:rsidRPr="002151FE">
        <w:rPr>
          <w:rFonts w:asciiTheme="majorHAnsi" w:hAnsiTheme="majorHAnsi"/>
          <w:b/>
          <w:color w:val="000000" w:themeColor="text1"/>
          <w:sz w:val="24"/>
          <w:szCs w:val="24"/>
        </w:rPr>
        <w:t>It is absurd to think that parents already initiated and so aware of what the initiation entailed wanted initiate their children to a cult that provided for them</w:t>
      </w:r>
      <w:r w:rsidR="007309B9">
        <w:rPr>
          <w:rFonts w:asciiTheme="majorHAnsi" w:hAnsiTheme="majorHAnsi"/>
          <w:b/>
          <w:color w:val="000000" w:themeColor="text1"/>
          <w:sz w:val="24"/>
          <w:szCs w:val="24"/>
        </w:rPr>
        <w:t>,</w:t>
      </w:r>
      <w:r w:rsidRPr="002151FE">
        <w:rPr>
          <w:rFonts w:asciiTheme="majorHAnsi" w:hAnsiTheme="majorHAnsi"/>
          <w:b/>
          <w:color w:val="000000" w:themeColor="text1"/>
          <w:sz w:val="24"/>
          <w:szCs w:val="24"/>
        </w:rPr>
        <w:t xml:space="preserve"> as a </w:t>
      </w:r>
      <w:r w:rsidR="007309B9" w:rsidRPr="002151FE">
        <w:rPr>
          <w:rFonts w:asciiTheme="majorHAnsi" w:hAnsiTheme="majorHAnsi"/>
          <w:b/>
          <w:color w:val="000000" w:themeColor="text1"/>
          <w:sz w:val="24"/>
          <w:szCs w:val="24"/>
        </w:rPr>
        <w:t>“welcome”</w:t>
      </w:r>
      <w:r w:rsidR="007309B9">
        <w:rPr>
          <w:rFonts w:asciiTheme="majorHAnsi" w:hAnsiTheme="majorHAnsi"/>
          <w:b/>
          <w:color w:val="000000" w:themeColor="text1"/>
          <w:sz w:val="24"/>
          <w:szCs w:val="24"/>
        </w:rPr>
        <w:t>,</w:t>
      </w:r>
      <w:r w:rsidR="007309B9" w:rsidRPr="002151FE">
        <w:rPr>
          <w:rFonts w:asciiTheme="majorHAnsi" w:hAnsiTheme="majorHAnsi"/>
          <w:b/>
          <w:color w:val="000000" w:themeColor="text1"/>
          <w:sz w:val="24"/>
          <w:szCs w:val="24"/>
        </w:rPr>
        <w:t xml:space="preserve"> act of violence</w:t>
      </w:r>
      <w:r w:rsidRPr="002151FE">
        <w:rPr>
          <w:rFonts w:asciiTheme="majorHAnsi" w:hAnsiTheme="majorHAnsi"/>
          <w:b/>
          <w:color w:val="000000" w:themeColor="text1"/>
          <w:sz w:val="24"/>
          <w:szCs w:val="24"/>
        </w:rPr>
        <w:t xml:space="preserve"> and even death.</w:t>
      </w:r>
    </w:p>
    <w:p w:rsidR="00833329" w:rsidRPr="00833329" w:rsidRDefault="007309B9" w:rsidP="00AE5A7E">
      <w:pPr>
        <w:pStyle w:val="Corpotesto"/>
        <w:ind w:right="6" w:firstLine="284"/>
        <w:jc w:val="both"/>
        <w:rPr>
          <w:rStyle w:val="Enfasicorsivo"/>
          <w:rFonts w:ascii="Cambria" w:hAnsi="Cambria"/>
          <w:i w:val="0"/>
          <w:sz w:val="24"/>
          <w:szCs w:val="24"/>
          <w:lang w:val="en-US"/>
        </w:rPr>
      </w:pPr>
      <w:r w:rsidRPr="00833329">
        <w:rPr>
          <w:rStyle w:val="Enfasicorsivo"/>
          <w:rFonts w:ascii="Cambria" w:hAnsi="Cambria"/>
          <w:i w:val="0"/>
          <w:sz w:val="24"/>
          <w:szCs w:val="24"/>
          <w:lang w:val="en-US"/>
        </w:rPr>
        <w:t>Again,</w:t>
      </w:r>
      <w:r w:rsidR="00833329" w:rsidRPr="00833329">
        <w:rPr>
          <w:rStyle w:val="Enfasicorsivo"/>
          <w:rFonts w:ascii="Cambria" w:hAnsi="Cambria"/>
          <w:i w:val="0"/>
          <w:sz w:val="24"/>
          <w:szCs w:val="24"/>
          <w:lang w:val="en-US"/>
        </w:rPr>
        <w:t xml:space="preserve"> Liv</w:t>
      </w:r>
      <w:r w:rsidR="00AE5A7E">
        <w:rPr>
          <w:rStyle w:val="Enfasicorsivo"/>
          <w:rFonts w:ascii="Cambria" w:hAnsi="Cambria"/>
          <w:i w:val="0"/>
          <w:sz w:val="24"/>
          <w:szCs w:val="24"/>
          <w:lang w:val="en-US"/>
        </w:rPr>
        <w:t>y</w:t>
      </w:r>
      <w:r w:rsidR="00833329" w:rsidRPr="00833329">
        <w:rPr>
          <w:rStyle w:val="Enfasicorsivo"/>
          <w:rFonts w:ascii="Cambria" w:hAnsi="Cambria"/>
          <w:i w:val="0"/>
          <w:sz w:val="24"/>
          <w:szCs w:val="24"/>
          <w:lang w:val="en-US"/>
        </w:rPr>
        <w:t xml:space="preserve"> mystifies reality.</w:t>
      </w:r>
    </w:p>
    <w:p w:rsidR="00833329" w:rsidRPr="002151FE" w:rsidRDefault="00833329" w:rsidP="00833329">
      <w:pPr>
        <w:tabs>
          <w:tab w:val="left" w:pos="1440"/>
        </w:tabs>
        <w:ind w:right="5"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From this custom of the followers of Bacchus to initiate their children at a young age will be easily derived the rumour of the upper age limit of twenty years</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age limit</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for all new affiliated. It was then normal attribute the authorship to who had become in public opinion the cause of all evils, the priestess Annia Paculla</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Paculla</w:instrText>
      </w:r>
      <w:r w:rsidRPr="002151FE">
        <w:rPr>
          <w:rFonts w:asciiTheme="majorHAnsi" w:hAnsiTheme="majorHAnsi"/>
          <w:color w:val="000000" w:themeColor="text1"/>
        </w:rPr>
        <w:instrText>"</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lang w:val="en-US"/>
        </w:rPr>
        <w:t xml:space="preserve">This </w:t>
      </w:r>
      <w:r>
        <w:rPr>
          <w:rFonts w:asciiTheme="majorHAnsi" w:hAnsiTheme="majorHAnsi"/>
          <w:color w:val="000000" w:themeColor="text1"/>
          <w:sz w:val="24"/>
          <w:szCs w:val="24"/>
          <w:lang w:val="en-US"/>
        </w:rPr>
        <w:t>news</w:t>
      </w:r>
      <w:r w:rsidRPr="002151FE">
        <w:rPr>
          <w:rFonts w:asciiTheme="majorHAnsi" w:hAnsiTheme="majorHAnsi"/>
          <w:color w:val="000000" w:themeColor="text1"/>
          <w:sz w:val="24"/>
          <w:szCs w:val="24"/>
          <w:lang w:val="en-US"/>
        </w:rPr>
        <w:t xml:space="preserve"> will certainly have alarmed the Roman authorities. In fact, </w:t>
      </w:r>
      <w:r w:rsidRPr="002151FE">
        <w:rPr>
          <w:rFonts w:asciiTheme="majorHAnsi" w:hAnsiTheme="majorHAnsi"/>
          <w:color w:val="000000" w:themeColor="text1"/>
          <w:sz w:val="24"/>
          <w:szCs w:val="24"/>
        </w:rPr>
        <w:t xml:space="preserve">for a long time the Roman leaders, with assiduous attention and continuous debates on the subject, had managed to maintain their </w:t>
      </w:r>
      <w:r w:rsidRPr="002151FE">
        <w:rPr>
          <w:rFonts w:asciiTheme="majorHAnsi" w:hAnsiTheme="majorHAnsi"/>
          <w:color w:val="000000" w:themeColor="text1"/>
          <w:sz w:val="24"/>
          <w:szCs w:val="24"/>
        </w:rPr>
        <w:lastRenderedPageBreak/>
        <w:t xml:space="preserve">youth well-disciplined. Now they knew that a growing number of young people were converted to the cult of Bacchus and were bound by an oath of which they did not know the contents, and we all know how the Romans were frightened by everything that they could not effectively control. </w:t>
      </w:r>
      <w:r>
        <w:rPr>
          <w:rFonts w:asciiTheme="majorHAnsi" w:hAnsiTheme="majorHAnsi"/>
          <w:color w:val="000000" w:themeColor="text1"/>
          <w:sz w:val="24"/>
          <w:szCs w:val="24"/>
        </w:rPr>
        <w:t>You</w:t>
      </w:r>
      <w:r w:rsidRPr="002151FE">
        <w:rPr>
          <w:rFonts w:asciiTheme="majorHAnsi" w:hAnsiTheme="majorHAnsi"/>
          <w:color w:val="000000" w:themeColor="text1"/>
          <w:sz w:val="24"/>
          <w:szCs w:val="24"/>
        </w:rPr>
        <w:t xml:space="preserve"> can therefore understand the reaction of 186 in front of what was perceived as a threat of disintegration of the youth of the city.</w:t>
      </w:r>
    </w:p>
    <w:p w:rsidR="00C633C6" w:rsidRPr="00833329" w:rsidRDefault="00C633C6" w:rsidP="00C633C6">
      <w:pPr>
        <w:tabs>
          <w:tab w:val="left" w:pos="1440"/>
        </w:tabs>
        <w:ind w:firstLine="426"/>
        <w:jc w:val="both"/>
        <w:rPr>
          <w:rStyle w:val="Enfasicorsivo"/>
          <w:rFonts w:ascii="Cambria" w:hAnsi="Cambria"/>
          <w:i w:val="0"/>
          <w:sz w:val="24"/>
          <w:szCs w:val="24"/>
        </w:rPr>
      </w:pPr>
    </w:p>
    <w:p w:rsidR="00E04045" w:rsidRDefault="00E04045" w:rsidP="008E0C0B">
      <w:pPr>
        <w:pStyle w:val="Testodelblocco"/>
        <w:ind w:left="0" w:right="5" w:firstLine="284"/>
        <w:rPr>
          <w:rFonts w:ascii="Arial" w:hAnsi="Arial" w:cs="Arial"/>
          <w:b/>
          <w:bCs/>
          <w:sz w:val="24"/>
          <w:szCs w:val="24"/>
          <w:lang w:val="en-US"/>
        </w:rPr>
      </w:pPr>
      <w:r w:rsidRPr="00E04045">
        <w:rPr>
          <w:rFonts w:ascii="Arial" w:hAnsi="Arial" w:cs="Arial"/>
          <w:b/>
          <w:bCs/>
          <w:sz w:val="24"/>
          <w:szCs w:val="24"/>
          <w:lang w:val="en-US"/>
        </w:rPr>
        <w:t>Fa</w:t>
      </w:r>
      <w:r>
        <w:rPr>
          <w:rFonts w:ascii="Arial" w:hAnsi="Arial" w:cs="Arial"/>
          <w:b/>
          <w:bCs/>
          <w:sz w:val="24"/>
          <w:szCs w:val="24"/>
          <w:lang w:val="en-US"/>
        </w:rPr>
        <w:t>ke</w:t>
      </w:r>
      <w:r w:rsidRPr="00E04045">
        <w:rPr>
          <w:rFonts w:ascii="Arial" w:hAnsi="Arial" w:cs="Arial"/>
          <w:b/>
          <w:bCs/>
          <w:sz w:val="24"/>
          <w:szCs w:val="24"/>
          <w:lang w:val="en-US"/>
        </w:rPr>
        <w:t xml:space="preserve"> news</w:t>
      </w:r>
    </w:p>
    <w:p w:rsidR="008E0C0B" w:rsidRPr="002151FE" w:rsidRDefault="008E0C0B" w:rsidP="008E0C0B">
      <w:pPr>
        <w:pStyle w:val="Testodelblocco"/>
        <w:ind w:left="0" w:right="5" w:firstLine="284"/>
        <w:rPr>
          <w:rFonts w:asciiTheme="majorHAnsi" w:hAnsiTheme="majorHAnsi"/>
          <w:color w:val="000000" w:themeColor="text1"/>
          <w:sz w:val="24"/>
          <w:szCs w:val="24"/>
          <w:highlight w:val="yellow"/>
          <w:lang w:val="en-GB"/>
        </w:rPr>
      </w:pPr>
      <w:r w:rsidRPr="002151FE">
        <w:rPr>
          <w:rFonts w:asciiTheme="majorHAnsi" w:hAnsiTheme="majorHAnsi"/>
          <w:color w:val="000000" w:themeColor="text1"/>
          <w:sz w:val="24"/>
          <w:szCs w:val="24"/>
          <w:lang w:val="en-GB"/>
        </w:rPr>
        <w:t>But were things so? Can we believe the followers really wanted to create and to develop other people (</w:t>
      </w:r>
      <w:r w:rsidRPr="002151FE">
        <w:rPr>
          <w:rFonts w:asciiTheme="majorHAnsi" w:hAnsiTheme="majorHAnsi"/>
          <w:i/>
          <w:color w:val="000000" w:themeColor="text1"/>
          <w:sz w:val="24"/>
          <w:szCs w:val="24"/>
          <w:lang w:val="en-GB"/>
        </w:rPr>
        <w:t>alter populus</w:t>
      </w:r>
      <w:r w:rsidRPr="002151FE">
        <w:rPr>
          <w:rFonts w:asciiTheme="majorHAnsi" w:hAnsiTheme="majorHAnsi"/>
          <w:color w:val="000000" w:themeColor="text1"/>
          <w:sz w:val="24"/>
          <w:szCs w:val="24"/>
          <w:lang w:val="en-GB"/>
        </w:rPr>
        <w:t xml:space="preserve">) opposed to the official one? The reasons were probably not those which Livy puts into the mouth twice to Hispala, and </w:t>
      </w:r>
      <w:r>
        <w:rPr>
          <w:rFonts w:asciiTheme="majorHAnsi" w:hAnsiTheme="majorHAnsi"/>
          <w:color w:val="000000" w:themeColor="text1"/>
          <w:sz w:val="24"/>
          <w:szCs w:val="24"/>
          <w:lang w:val="en-GB"/>
        </w:rPr>
        <w:t>they</w:t>
      </w:r>
      <w:r w:rsidRPr="002151FE">
        <w:rPr>
          <w:rFonts w:asciiTheme="majorHAnsi" w:hAnsiTheme="majorHAnsi"/>
          <w:color w:val="000000" w:themeColor="text1"/>
          <w:sz w:val="24"/>
          <w:szCs w:val="24"/>
          <w:lang w:val="en-GB"/>
        </w:rPr>
        <w:t xml:space="preserve"> represented the instrumental point of view of the authorities. </w:t>
      </w:r>
    </w:p>
    <w:p w:rsidR="008E0C0B" w:rsidRPr="002151FE" w:rsidRDefault="008E0C0B" w:rsidP="008E0C0B">
      <w:pPr>
        <w:ind w:right="5" w:firstLine="284"/>
        <w:jc w:val="both"/>
        <w:rPr>
          <w:rFonts w:asciiTheme="majorHAnsi" w:hAnsiTheme="majorHAnsi"/>
          <w:color w:val="000000" w:themeColor="text1"/>
          <w:sz w:val="24"/>
          <w:szCs w:val="24"/>
        </w:rPr>
      </w:pPr>
      <w:r>
        <w:rPr>
          <w:rFonts w:asciiTheme="majorHAnsi" w:hAnsiTheme="majorHAnsi"/>
          <w:color w:val="000000" w:themeColor="text1"/>
          <w:sz w:val="24"/>
          <w:szCs w:val="24"/>
        </w:rPr>
        <w:t xml:space="preserve">We know </w:t>
      </w:r>
      <w:r w:rsidRPr="002151FE">
        <w:rPr>
          <w:rFonts w:asciiTheme="majorHAnsi" w:hAnsiTheme="majorHAnsi"/>
          <w:color w:val="000000" w:themeColor="text1"/>
          <w:sz w:val="24"/>
          <w:szCs w:val="24"/>
        </w:rPr>
        <w:t>that young Roman</w:t>
      </w:r>
      <w:r>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kids took the toga of manhood and so all the Roman citizenship when they had the age of fifteen and sixteen years and after the seventeen could join the army at the time of life when they already were operating independently.</w:t>
      </w:r>
      <w:r w:rsidRPr="002151FE">
        <w:rPr>
          <w:rStyle w:val="Rimandonotaapidipagina"/>
          <w:rFonts w:asciiTheme="majorHAnsi" w:hAnsiTheme="majorHAnsi"/>
          <w:color w:val="000000" w:themeColor="text1"/>
          <w:sz w:val="24"/>
          <w:szCs w:val="24"/>
        </w:rPr>
        <w:footnoteReference w:id="95"/>
      </w:r>
      <w:r w:rsidRPr="002151FE">
        <w:rPr>
          <w:rFonts w:asciiTheme="majorHAnsi" w:hAnsiTheme="majorHAnsi"/>
          <w:color w:val="000000" w:themeColor="text1"/>
          <w:sz w:val="24"/>
          <w:szCs w:val="24"/>
        </w:rPr>
        <w:t xml:space="preserve"> In this case, they were due to become members of the cult</w:t>
      </w:r>
      <w:r>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for their seventeenth years and in a stage of life where they did not</w:t>
      </w:r>
      <w:r>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operate</w:t>
      </w:r>
      <w:r>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independently.</w:t>
      </w:r>
      <w:r>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In this situation, it is illogical that they have entered into a relationship with the cult of its own initiative. It is more likely that they were conducted by members of the family, as Aebutius. The number of followers that in this way are entered in the cult must have been limited, especially when from a certain point in time elderly persons are no longer entered in the cult.</w:t>
      </w:r>
      <w:r w:rsidRPr="002151FE">
        <w:rPr>
          <w:rStyle w:val="Rimandonotaapidipagina"/>
          <w:rFonts w:asciiTheme="majorHAnsi" w:hAnsiTheme="majorHAnsi"/>
          <w:color w:val="000000" w:themeColor="text1"/>
          <w:sz w:val="24"/>
          <w:szCs w:val="24"/>
        </w:rPr>
        <w:footnoteReference w:id="96"/>
      </w:r>
      <w:r w:rsidRPr="002151FE">
        <w:rPr>
          <w:rFonts w:asciiTheme="majorHAnsi" w:hAnsiTheme="majorHAnsi"/>
          <w:color w:val="000000" w:themeColor="text1"/>
          <w:sz w:val="24"/>
          <w:szCs w:val="24"/>
        </w:rPr>
        <w:t xml:space="preserve"> </w:t>
      </w:r>
    </w:p>
    <w:p w:rsidR="008E0C0B" w:rsidRPr="002151FE" w:rsidRDefault="008E0C0B" w:rsidP="008E0C0B">
      <w:pPr>
        <w:pStyle w:val="Testodelblocco"/>
        <w:spacing w:after="120"/>
        <w:ind w:left="0" w:right="5" w:firstLine="284"/>
        <w:rPr>
          <w:rFonts w:asciiTheme="majorHAnsi" w:hAnsiTheme="majorHAnsi"/>
          <w:color w:val="000000" w:themeColor="text1"/>
          <w:sz w:val="24"/>
          <w:szCs w:val="24"/>
          <w:lang w:val="en-GB"/>
        </w:rPr>
      </w:pPr>
      <w:r w:rsidRPr="002151FE">
        <w:rPr>
          <w:rFonts w:asciiTheme="majorHAnsi" w:hAnsiTheme="majorHAnsi"/>
          <w:color w:val="000000" w:themeColor="text1"/>
          <w:sz w:val="24"/>
          <w:szCs w:val="24"/>
          <w:lang w:val="en-GB"/>
        </w:rPr>
        <w:lastRenderedPageBreak/>
        <w:t xml:space="preserve">In this respect, the </w:t>
      </w:r>
      <w:r w:rsidRPr="00997669">
        <w:rPr>
          <w:rFonts w:asciiTheme="majorHAnsi" w:hAnsiTheme="majorHAnsi"/>
          <w:smallCaps/>
          <w:color w:val="000000" w:themeColor="text1"/>
          <w:sz w:val="24"/>
          <w:szCs w:val="24"/>
          <w:lang w:val="en-GB"/>
        </w:rPr>
        <w:t>North</w:t>
      </w:r>
      <w:r w:rsidRPr="002151FE">
        <w:rPr>
          <w:rFonts w:asciiTheme="majorHAnsi" w:hAnsiTheme="majorHAnsi"/>
          <w:color w:val="000000" w:themeColor="text1"/>
          <w:sz w:val="24"/>
          <w:szCs w:val="24"/>
          <w:lang w:val="en-GB"/>
        </w:rPr>
        <w:t xml:space="preserve"> makes a logical observation</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North</w:instrText>
      </w:r>
      <w:r w:rsidRPr="002151FE">
        <w:rPr>
          <w:rFonts w:asciiTheme="majorHAnsi" w:hAnsiTheme="majorHAnsi"/>
          <w:color w:val="000000" w:themeColor="text1"/>
          <w:lang w:val="en-US"/>
        </w:rPr>
        <w:instrText>"</w:instrText>
      </w:r>
      <w:r w:rsidRPr="002151FE">
        <w:rPr>
          <w:rFonts w:asciiTheme="majorHAnsi" w:hAnsiTheme="majorHAnsi"/>
          <w:color w:val="000000" w:themeColor="text1"/>
          <w:sz w:val="24"/>
          <w:szCs w:val="24"/>
          <w:lang w:val="en-GB"/>
        </w:rPr>
        <w:fldChar w:fldCharType="end"/>
      </w:r>
      <w:r w:rsidRPr="002151FE">
        <w:rPr>
          <w:rFonts w:asciiTheme="majorHAnsi" w:hAnsiTheme="majorHAnsi"/>
          <w:color w:val="000000" w:themeColor="text1"/>
          <w:sz w:val="24"/>
          <w:szCs w:val="24"/>
          <w:lang w:val="en-GB"/>
        </w:rPr>
        <w:t>. «If the Bacchic groups, in fact, trying to expand and proselytise, one would expect exactly the opposite, that new adults would</w:t>
      </w:r>
      <w:r>
        <w:rPr>
          <w:rFonts w:asciiTheme="majorHAnsi" w:hAnsiTheme="majorHAnsi"/>
          <w:color w:val="000000" w:themeColor="text1"/>
          <w:sz w:val="24"/>
          <w:szCs w:val="24"/>
          <w:lang w:val="en-GB"/>
        </w:rPr>
        <w:t xml:space="preserve"> </w:t>
      </w:r>
      <w:r w:rsidRPr="002151FE">
        <w:rPr>
          <w:rFonts w:asciiTheme="majorHAnsi" w:hAnsiTheme="majorHAnsi"/>
          <w:color w:val="000000" w:themeColor="text1"/>
          <w:sz w:val="24"/>
          <w:szCs w:val="24"/>
          <w:lang w:val="en-GB"/>
        </w:rPr>
        <w:t xml:space="preserve">be </w:t>
      </w:r>
      <w:r w:rsidRPr="002151FE">
        <w:rPr>
          <w:rFonts w:asciiTheme="majorHAnsi" w:hAnsiTheme="majorHAnsi"/>
          <w:color w:val="000000" w:themeColor="text1"/>
          <w:sz w:val="24"/>
          <w:szCs w:val="24"/>
          <w:lang w:val="en-US"/>
        </w:rPr>
        <w:t>welcome;</w:t>
      </w:r>
      <w:r w:rsidRPr="002151FE">
        <w:rPr>
          <w:rFonts w:asciiTheme="majorHAnsi" w:hAnsiTheme="majorHAnsi"/>
          <w:color w:val="000000" w:themeColor="text1"/>
          <w:sz w:val="24"/>
          <w:szCs w:val="24"/>
          <w:lang w:val="en-GB"/>
        </w:rPr>
        <w:t xml:space="preserve"> the effect of limiting initiations to minors would mean that most new recruits would be from familia of existing members, which would tend to limit expansion, rather than encourage it.»</w:t>
      </w:r>
      <w:r w:rsidRPr="002151FE">
        <w:rPr>
          <w:rStyle w:val="Rimandonotaapidipagina"/>
          <w:rFonts w:asciiTheme="majorHAnsi" w:hAnsiTheme="majorHAnsi"/>
          <w:color w:val="000000" w:themeColor="text1"/>
          <w:sz w:val="24"/>
          <w:szCs w:val="24"/>
        </w:rPr>
        <w:footnoteReference w:id="97"/>
      </w:r>
      <w:r w:rsidRPr="002151FE">
        <w:rPr>
          <w:rFonts w:asciiTheme="majorHAnsi" w:hAnsiTheme="majorHAnsi"/>
          <w:color w:val="000000" w:themeColor="text1"/>
          <w:sz w:val="24"/>
          <w:szCs w:val="24"/>
          <w:lang w:val="en-GB"/>
        </w:rPr>
        <w:t xml:space="preserve"> </w:t>
      </w:r>
      <w:r w:rsidRPr="00997669">
        <w:rPr>
          <w:rFonts w:asciiTheme="majorHAnsi" w:hAnsiTheme="majorHAnsi"/>
          <w:smallCaps/>
          <w:color w:val="000000" w:themeColor="text1"/>
          <w:sz w:val="24"/>
          <w:szCs w:val="24"/>
          <w:lang w:val="en-GB"/>
        </w:rPr>
        <w:t>Gruen</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Gruen</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Fonts w:asciiTheme="majorHAnsi" w:hAnsiTheme="majorHAnsi"/>
          <w:color w:val="000000" w:themeColor="text1"/>
          <w:sz w:val="24"/>
          <w:szCs w:val="24"/>
          <w:lang w:val="en-GB"/>
        </w:rPr>
        <w:t xml:space="preserve"> takes this idea and reasonably believes that «Far from supplying a means for propagating the cult, this policy would restrict its membership largely to families who already belonged.</w:t>
      </w:r>
      <w:r w:rsidR="00127BBB">
        <w:rPr>
          <w:rFonts w:asciiTheme="majorHAnsi" w:hAnsiTheme="majorHAnsi"/>
          <w:color w:val="000000" w:themeColor="text1"/>
          <w:sz w:val="24"/>
          <w:szCs w:val="24"/>
          <w:lang w:val="en-GB"/>
        </w:rPr>
        <w:t xml:space="preserve"> </w:t>
      </w:r>
      <w:r w:rsidRPr="002151FE">
        <w:rPr>
          <w:rFonts w:asciiTheme="majorHAnsi" w:hAnsiTheme="majorHAnsi"/>
          <w:color w:val="000000" w:themeColor="text1"/>
          <w:sz w:val="24"/>
          <w:szCs w:val="24"/>
          <w:lang w:val="en-GB"/>
        </w:rPr>
        <w:t>The Bacchants seem inclined toward a shoring up of their stability rather an expansive growth».</w:t>
      </w:r>
      <w:r w:rsidRPr="002151FE">
        <w:rPr>
          <w:rStyle w:val="Rimandonotaapidipagina"/>
          <w:rFonts w:asciiTheme="majorHAnsi" w:hAnsiTheme="majorHAnsi"/>
          <w:color w:val="000000" w:themeColor="text1"/>
          <w:sz w:val="24"/>
          <w:szCs w:val="24"/>
        </w:rPr>
        <w:footnoteReference w:id="98"/>
      </w:r>
      <w:r w:rsidRPr="002151FE">
        <w:rPr>
          <w:rFonts w:asciiTheme="majorHAnsi" w:hAnsiTheme="majorHAnsi"/>
          <w:color w:val="000000" w:themeColor="text1"/>
          <w:sz w:val="24"/>
          <w:szCs w:val="24"/>
          <w:lang w:val="en-GB"/>
        </w:rPr>
        <w:t xml:space="preserve"> The initiation of men under twenty could be aimed at limiting the growth of the movement Bacchic</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growth of the movement Bacchic</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Fonts w:asciiTheme="majorHAnsi" w:hAnsiTheme="majorHAnsi"/>
          <w:color w:val="000000" w:themeColor="text1"/>
          <w:sz w:val="24"/>
          <w:szCs w:val="24"/>
          <w:lang w:val="en-GB"/>
        </w:rPr>
        <w:t>, which was perhaps grown too large to the ability of its leaders to control it.</w:t>
      </w:r>
      <w:r w:rsidRPr="002151FE">
        <w:rPr>
          <w:rStyle w:val="Rimandonotaapidipagina"/>
          <w:rFonts w:asciiTheme="majorHAnsi" w:hAnsiTheme="majorHAnsi"/>
          <w:color w:val="000000" w:themeColor="text1"/>
          <w:sz w:val="24"/>
          <w:szCs w:val="24"/>
          <w:lang w:val="en-GB"/>
        </w:rPr>
        <w:t>.</w:t>
      </w:r>
      <w:r w:rsidRPr="002151FE">
        <w:rPr>
          <w:rStyle w:val="Rimandonotaapidipagina"/>
          <w:rFonts w:asciiTheme="majorHAnsi" w:hAnsiTheme="majorHAnsi"/>
          <w:color w:val="000000" w:themeColor="text1"/>
          <w:sz w:val="24"/>
          <w:szCs w:val="24"/>
        </w:rPr>
        <w:footnoteReference w:id="99"/>
      </w:r>
      <w:r w:rsidRPr="002151FE">
        <w:rPr>
          <w:rFonts w:asciiTheme="majorHAnsi" w:hAnsiTheme="majorHAnsi"/>
          <w:color w:val="000000" w:themeColor="text1"/>
          <w:sz w:val="24"/>
          <w:szCs w:val="24"/>
          <w:lang w:val="en-GB"/>
        </w:rPr>
        <w:t xml:space="preserve"> It is, therefore, permissible to nourish strong doubts that the new initiates were many, almost another people</w:t>
      </w:r>
      <w:r w:rsidRPr="002151FE">
        <w:rPr>
          <w:rStyle w:val="Rimandonotaapidipagina"/>
          <w:rFonts w:asciiTheme="majorHAnsi" w:hAnsiTheme="majorHAnsi"/>
          <w:color w:val="000000" w:themeColor="text1"/>
          <w:sz w:val="24"/>
          <w:szCs w:val="24"/>
          <w:lang w:val="en-GB"/>
        </w:rPr>
        <w:t xml:space="preserve"> </w:t>
      </w:r>
      <w:r w:rsidRPr="002151FE">
        <w:rPr>
          <w:rStyle w:val="Rimandonotaapidipagina"/>
          <w:rFonts w:asciiTheme="majorHAnsi" w:hAnsiTheme="majorHAnsi"/>
          <w:color w:val="000000" w:themeColor="text1"/>
          <w:sz w:val="24"/>
          <w:szCs w:val="24"/>
        </w:rPr>
        <w:footnoteReference w:id="100"/>
      </w:r>
      <w:r w:rsidRPr="002151FE">
        <w:rPr>
          <w:rFonts w:asciiTheme="majorHAnsi" w:hAnsiTheme="majorHAnsi"/>
          <w:color w:val="000000" w:themeColor="text1"/>
          <w:sz w:val="24"/>
          <w:szCs w:val="24"/>
          <w:lang w:val="en-GB"/>
        </w:rPr>
        <w:t>, given the tendency of Livy to exaggerate all the negative data related to the followers of Bacchus.</w:t>
      </w:r>
    </w:p>
    <w:p w:rsidR="00C633C6" w:rsidRPr="008E0C0B" w:rsidRDefault="008E0C0B" w:rsidP="0004163B">
      <w:pPr>
        <w:pStyle w:val="Testodelblocco"/>
        <w:ind w:left="0" w:right="6" w:firstLine="284"/>
        <w:rPr>
          <w:rStyle w:val="Enfasicorsivo"/>
          <w:rFonts w:ascii="Cambria" w:hAnsi="Cambria"/>
          <w:i w:val="0"/>
          <w:sz w:val="24"/>
          <w:szCs w:val="24"/>
          <w:lang w:val="en-GB"/>
        </w:rPr>
      </w:pPr>
      <w:r w:rsidRPr="002151FE">
        <w:rPr>
          <w:rFonts w:asciiTheme="majorHAnsi" w:hAnsiTheme="majorHAnsi"/>
          <w:color w:val="000000" w:themeColor="text1"/>
          <w:sz w:val="24"/>
          <w:szCs w:val="24"/>
          <w:lang w:val="en-GB"/>
        </w:rPr>
        <w:t>Some scholars,</w:t>
      </w:r>
      <w:r w:rsidRPr="002151FE">
        <w:rPr>
          <w:rStyle w:val="Rimandonotaapidipagina"/>
          <w:rFonts w:asciiTheme="majorHAnsi" w:hAnsiTheme="majorHAnsi"/>
          <w:color w:val="000000" w:themeColor="text1"/>
          <w:sz w:val="24"/>
          <w:szCs w:val="24"/>
          <w:lang w:val="en-GB"/>
        </w:rPr>
        <w:t xml:space="preserve"> </w:t>
      </w:r>
      <w:r w:rsidRPr="002151FE">
        <w:rPr>
          <w:rStyle w:val="Rimandonotaapidipagina"/>
          <w:rFonts w:asciiTheme="majorHAnsi" w:hAnsiTheme="majorHAnsi"/>
          <w:color w:val="000000" w:themeColor="text1"/>
          <w:sz w:val="24"/>
          <w:szCs w:val="24"/>
        </w:rPr>
        <w:footnoteReference w:id="101"/>
      </w:r>
      <w:r w:rsidRPr="002151FE">
        <w:rPr>
          <w:rFonts w:asciiTheme="majorHAnsi" w:hAnsiTheme="majorHAnsi"/>
          <w:color w:val="000000" w:themeColor="text1"/>
          <w:sz w:val="24"/>
          <w:szCs w:val="24"/>
          <w:lang w:val="en-GB"/>
        </w:rPr>
        <w:t xml:space="preserve"> interpreting the news of Livy in the light of alleged similarities with certain aspects certificates later in the mystery cults, explain the age limit mentioned by Hispala with care to ensure children a blessed immortality, in the case of premature death.</w:t>
      </w:r>
      <w:r w:rsidRPr="002151FE">
        <w:rPr>
          <w:rStyle w:val="Rimandonotaapidipagina"/>
          <w:rFonts w:asciiTheme="majorHAnsi" w:hAnsiTheme="majorHAnsi"/>
          <w:color w:val="000000" w:themeColor="text1"/>
          <w:sz w:val="24"/>
          <w:szCs w:val="24"/>
          <w:lang w:val="en-GB"/>
        </w:rPr>
        <w:t xml:space="preserve"> </w:t>
      </w:r>
      <w:r w:rsidRPr="002151FE">
        <w:rPr>
          <w:rFonts w:asciiTheme="majorHAnsi" w:hAnsiTheme="majorHAnsi"/>
          <w:color w:val="000000" w:themeColor="text1"/>
          <w:sz w:val="24"/>
          <w:szCs w:val="24"/>
          <w:lang w:val="en-GB"/>
        </w:rPr>
        <w:t xml:space="preserve">The reason could be similar to that of infant baptism in the Christian church. </w:t>
      </w:r>
      <w:r w:rsidRPr="002151FE">
        <w:rPr>
          <w:rFonts w:asciiTheme="majorHAnsi" w:hAnsiTheme="majorHAnsi"/>
          <w:color w:val="000000" w:themeColor="text1"/>
          <w:sz w:val="24"/>
          <w:szCs w:val="24"/>
          <w:lang w:val="en-GB"/>
        </w:rPr>
        <w:lastRenderedPageBreak/>
        <w:t>Now we know that the Romans had a great interest in the fate of children who died, and it is possible that in the mystery religions certain rites were to meet this concern.</w:t>
      </w:r>
      <w:r w:rsidRPr="002151FE">
        <w:rPr>
          <w:rStyle w:val="Rimandonotaapidipagina"/>
          <w:rFonts w:asciiTheme="majorHAnsi" w:hAnsiTheme="majorHAnsi"/>
          <w:color w:val="000000" w:themeColor="text1"/>
          <w:sz w:val="24"/>
          <w:szCs w:val="24"/>
        </w:rPr>
        <w:footnoteReference w:id="102"/>
      </w:r>
      <w:r w:rsidRPr="002151FE">
        <w:rPr>
          <w:rFonts w:asciiTheme="majorHAnsi" w:hAnsiTheme="majorHAnsi"/>
          <w:color w:val="000000" w:themeColor="text1"/>
          <w:sz w:val="24"/>
          <w:szCs w:val="24"/>
          <w:lang w:val="en-GB"/>
        </w:rPr>
        <w:t xml:space="preserve"> But this did not happen in our case. Already </w:t>
      </w:r>
      <w:r w:rsidRPr="00997669">
        <w:rPr>
          <w:rFonts w:asciiTheme="majorHAnsi" w:hAnsiTheme="majorHAnsi"/>
          <w:smallCaps/>
          <w:color w:val="000000" w:themeColor="text1"/>
          <w:sz w:val="24"/>
          <w:szCs w:val="24"/>
          <w:lang w:val="en-GB"/>
        </w:rPr>
        <w:t>Gallini</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Gallini</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Style w:val="Rimandonotaapidipagina"/>
          <w:rFonts w:asciiTheme="majorHAnsi" w:hAnsiTheme="majorHAnsi"/>
          <w:color w:val="000000" w:themeColor="text1"/>
          <w:sz w:val="24"/>
          <w:szCs w:val="24"/>
          <w:lang w:val="en-GB"/>
        </w:rPr>
        <w:t xml:space="preserve"> </w:t>
      </w:r>
      <w:r w:rsidRPr="002151FE">
        <w:rPr>
          <w:rStyle w:val="Rimandonotaapidipagina"/>
          <w:rFonts w:asciiTheme="majorHAnsi" w:hAnsiTheme="majorHAnsi"/>
          <w:color w:val="000000" w:themeColor="text1"/>
          <w:sz w:val="24"/>
          <w:szCs w:val="24"/>
          <w:lang w:val="en-GB"/>
        </w:rPr>
        <w:footnoteReference w:id="103"/>
      </w:r>
      <w:r w:rsidRPr="002151FE">
        <w:rPr>
          <w:rFonts w:asciiTheme="majorHAnsi" w:hAnsiTheme="majorHAnsi"/>
          <w:color w:val="000000" w:themeColor="text1"/>
          <w:sz w:val="24"/>
          <w:szCs w:val="24"/>
          <w:lang w:val="en-GB"/>
        </w:rPr>
        <w:t xml:space="preserve"> shows that young people mentioned in the account of Livy are not at all children. Deepening the discussion, </w:t>
      </w:r>
      <w:r w:rsidRPr="00997669">
        <w:rPr>
          <w:rFonts w:asciiTheme="majorHAnsi" w:hAnsiTheme="majorHAnsi"/>
          <w:smallCaps/>
          <w:color w:val="000000" w:themeColor="text1"/>
          <w:sz w:val="24"/>
          <w:szCs w:val="24"/>
          <w:lang w:val="en-GB"/>
        </w:rPr>
        <w:t>Pailler</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Pailler</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Style w:val="Rimandonotaapidipagina"/>
          <w:rFonts w:asciiTheme="majorHAnsi" w:hAnsiTheme="majorHAnsi"/>
          <w:color w:val="000000" w:themeColor="text1"/>
          <w:sz w:val="24"/>
          <w:szCs w:val="24"/>
        </w:rPr>
        <w:footnoteReference w:id="104"/>
      </w:r>
      <w:r w:rsidRPr="002151FE">
        <w:rPr>
          <w:rFonts w:asciiTheme="majorHAnsi" w:hAnsiTheme="majorHAnsi"/>
          <w:color w:val="000000" w:themeColor="text1"/>
          <w:sz w:val="24"/>
          <w:szCs w:val="24"/>
          <w:lang w:val="en-GB"/>
        </w:rPr>
        <w:t xml:space="preserve"> notes that the same words as </w:t>
      </w:r>
      <w:r w:rsidRPr="002151FE">
        <w:rPr>
          <w:rFonts w:asciiTheme="majorHAnsi" w:hAnsiTheme="majorHAnsi"/>
          <w:i/>
          <w:color w:val="000000" w:themeColor="text1"/>
          <w:sz w:val="24"/>
          <w:szCs w:val="24"/>
          <w:lang w:val="en-GB"/>
        </w:rPr>
        <w:t>puer</w:t>
      </w:r>
      <w:r w:rsidRPr="002151FE">
        <w:rPr>
          <w:rFonts w:asciiTheme="majorHAnsi" w:hAnsiTheme="majorHAnsi"/>
          <w:color w:val="000000" w:themeColor="text1"/>
          <w:sz w:val="24"/>
          <w:szCs w:val="24"/>
          <w:lang w:val="en-GB"/>
        </w:rPr>
        <w:t xml:space="preserve"> and </w:t>
      </w:r>
      <w:r w:rsidRPr="002151FE">
        <w:rPr>
          <w:rFonts w:asciiTheme="majorHAnsi" w:hAnsiTheme="majorHAnsi"/>
          <w:i/>
          <w:color w:val="000000" w:themeColor="text1"/>
          <w:sz w:val="24"/>
          <w:szCs w:val="24"/>
          <w:lang w:val="en-GB"/>
        </w:rPr>
        <w:t>infans</w:t>
      </w:r>
      <w:r w:rsidRPr="002151FE">
        <w:rPr>
          <w:rFonts w:asciiTheme="majorHAnsi" w:hAnsiTheme="majorHAnsi"/>
          <w:color w:val="000000" w:themeColor="text1"/>
          <w:sz w:val="24"/>
          <w:szCs w:val="24"/>
          <w:lang w:val="en-GB"/>
        </w:rPr>
        <w:t xml:space="preserve"> do not appear in the story. The age of the young people that are cited is that of puberty</w:t>
      </w:r>
      <w:r>
        <w:rPr>
          <w:rFonts w:asciiTheme="majorHAnsi" w:hAnsiTheme="majorHAnsi"/>
          <w:color w:val="000000" w:themeColor="text1"/>
          <w:sz w:val="24"/>
          <w:szCs w:val="24"/>
          <w:lang w:val="en-GB"/>
        </w:rPr>
        <w:t>.</w:t>
      </w:r>
      <w:r w:rsidRPr="002151FE">
        <w:rPr>
          <w:rFonts w:asciiTheme="majorHAnsi" w:hAnsiTheme="majorHAnsi"/>
          <w:color w:val="000000" w:themeColor="text1"/>
          <w:sz w:val="24"/>
          <w:szCs w:val="24"/>
          <w:lang w:val="en-GB"/>
        </w:rPr>
        <w:t xml:space="preserve"> Duronia</w:t>
      </w:r>
      <w:r w:rsidRPr="002151FE">
        <w:rPr>
          <w:rFonts w:asciiTheme="majorHAnsi" w:hAnsiTheme="majorHAnsi"/>
          <w:color w:val="000000" w:themeColor="text1"/>
          <w:sz w:val="24"/>
          <w:szCs w:val="24"/>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GB"/>
        </w:rPr>
        <w:instrText>Duronia</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GB"/>
        </w:rPr>
        <w:fldChar w:fldCharType="end"/>
      </w:r>
      <w:r w:rsidRPr="002151FE">
        <w:rPr>
          <w:rFonts w:asciiTheme="majorHAnsi" w:hAnsiTheme="majorHAnsi"/>
          <w:color w:val="000000" w:themeColor="text1"/>
          <w:sz w:val="24"/>
          <w:szCs w:val="24"/>
          <w:lang w:val="en-GB"/>
        </w:rPr>
        <w:t xml:space="preserve"> wants to initiate her son to the cult of Bacchus, because she has done a vote during </w:t>
      </w:r>
      <w:r>
        <w:rPr>
          <w:rFonts w:asciiTheme="majorHAnsi" w:hAnsiTheme="majorHAnsi"/>
          <w:color w:val="000000" w:themeColor="text1"/>
          <w:sz w:val="24"/>
          <w:szCs w:val="24"/>
          <w:lang w:val="en-GB"/>
        </w:rPr>
        <w:t>a</w:t>
      </w:r>
      <w:r w:rsidRPr="002151FE">
        <w:rPr>
          <w:rFonts w:asciiTheme="majorHAnsi" w:hAnsiTheme="majorHAnsi"/>
          <w:color w:val="000000" w:themeColor="text1"/>
          <w:sz w:val="24"/>
          <w:szCs w:val="24"/>
          <w:lang w:val="en-GB"/>
        </w:rPr>
        <w:t xml:space="preserve"> previous illness of son and not to grant him salvation in the event of premature death.</w:t>
      </w:r>
    </w:p>
    <w:p w:rsidR="007A4C45" w:rsidRPr="007A4C45" w:rsidRDefault="007A4C45" w:rsidP="007A4C45">
      <w:pPr>
        <w:pStyle w:val="Testonotaapidipagina"/>
        <w:ind w:firstLine="426"/>
        <w:jc w:val="both"/>
        <w:rPr>
          <w:rStyle w:val="Enfasicorsivo"/>
          <w:rFonts w:ascii="Cambria" w:hAnsi="Cambria"/>
          <w:i w:val="0"/>
          <w:sz w:val="24"/>
          <w:szCs w:val="24"/>
          <w:lang w:val="en-US"/>
        </w:rPr>
      </w:pPr>
      <w:r w:rsidRPr="007A4C45">
        <w:rPr>
          <w:rStyle w:val="Enfasicorsivo"/>
          <w:rFonts w:ascii="Cambria" w:hAnsi="Cambria"/>
          <w:i w:val="0"/>
          <w:sz w:val="24"/>
          <w:szCs w:val="24"/>
          <w:lang w:val="en-US"/>
        </w:rPr>
        <w:t>Finally, indirect evidence that the great multitude of followers and the twenty-year limit for entry into the sect have never been there, is provided by Plautus.</w:t>
      </w:r>
      <w:r w:rsidR="00C633C6" w:rsidRPr="007A4C45">
        <w:rPr>
          <w:rStyle w:val="Enfasicorsivo"/>
          <w:rFonts w:ascii="Cambria" w:hAnsi="Cambria"/>
          <w:i w:val="0"/>
          <w:sz w:val="24"/>
          <w:szCs w:val="24"/>
          <w:lang w:val="en-US"/>
        </w:rPr>
        <w:t xml:space="preserve"> </w:t>
      </w:r>
      <w:r w:rsidRPr="007A4C45">
        <w:rPr>
          <w:rStyle w:val="Enfasicorsivo"/>
          <w:rFonts w:ascii="Cambria" w:hAnsi="Cambria"/>
          <w:i w:val="0"/>
          <w:sz w:val="24"/>
          <w:szCs w:val="24"/>
          <w:lang w:val="en-US"/>
        </w:rPr>
        <w:t>In various comedies written in the years preceding the deal, he ridicules all the flaws of the followers who were widespread among people in his day.</w:t>
      </w:r>
      <w:r w:rsidR="00C633C6" w:rsidRPr="007A4C45">
        <w:rPr>
          <w:rStyle w:val="Enfasicorsivo"/>
          <w:rFonts w:ascii="Cambria" w:hAnsi="Cambria"/>
          <w:i w:val="0"/>
          <w:sz w:val="24"/>
          <w:szCs w:val="24"/>
          <w:lang w:val="en-US"/>
        </w:rPr>
        <w:t xml:space="preserve"> </w:t>
      </w:r>
      <w:r w:rsidRPr="007A4C45">
        <w:rPr>
          <w:rStyle w:val="Enfasicorsivo"/>
          <w:rFonts w:ascii="Cambria" w:hAnsi="Cambria"/>
          <w:i w:val="0"/>
          <w:sz w:val="24"/>
          <w:szCs w:val="24"/>
          <w:lang w:val="en-US"/>
        </w:rPr>
        <w:t>If at the popular level the great multitude of followers and the limit of twenty years were known, he, who always meets the opinions of his audience, would certainly have exploited these peculiarities.</w:t>
      </w:r>
      <w:r w:rsidRPr="007A4C45">
        <w:rPr>
          <w:lang w:val="en-US"/>
        </w:rPr>
        <w:t xml:space="preserve"> </w:t>
      </w:r>
      <w:r w:rsidRPr="007A4C45">
        <w:rPr>
          <w:rStyle w:val="Enfasicorsivo"/>
          <w:rFonts w:ascii="Cambria" w:hAnsi="Cambria"/>
          <w:i w:val="0"/>
          <w:sz w:val="24"/>
          <w:szCs w:val="24"/>
          <w:lang w:val="en-US"/>
        </w:rPr>
        <w:t>It is logical to think that these rumors had not yet spread among the people and were an invention of the senatorial class and conservatives to achieve their political goals.</w:t>
      </w:r>
    </w:p>
    <w:p w:rsidR="00C633C6" w:rsidRPr="007A4C45" w:rsidRDefault="007A4C45" w:rsidP="007A4C45">
      <w:pPr>
        <w:pStyle w:val="Testonotaapidipagina"/>
        <w:ind w:firstLine="426"/>
        <w:jc w:val="both"/>
        <w:rPr>
          <w:rFonts w:ascii="Cambria" w:hAnsi="Cambria"/>
          <w:sz w:val="24"/>
          <w:szCs w:val="24"/>
          <w:lang w:val="en-US"/>
        </w:rPr>
      </w:pPr>
      <w:r w:rsidRPr="007A4C45">
        <w:rPr>
          <w:rStyle w:val="Enfasicorsivo"/>
          <w:rFonts w:ascii="Cambria" w:hAnsi="Cambria"/>
          <w:i w:val="0"/>
          <w:sz w:val="24"/>
          <w:szCs w:val="24"/>
          <w:lang w:val="en-US"/>
        </w:rPr>
        <w:t>After the confession of Ispala, Liv</w:t>
      </w:r>
      <w:r>
        <w:rPr>
          <w:rStyle w:val="Enfasicorsivo"/>
          <w:rFonts w:ascii="Cambria" w:hAnsi="Cambria"/>
          <w:i w:val="0"/>
          <w:sz w:val="24"/>
          <w:szCs w:val="24"/>
          <w:lang w:val="en-US"/>
        </w:rPr>
        <w:t>y</w:t>
      </w:r>
      <w:r w:rsidRPr="007A4C45">
        <w:rPr>
          <w:rStyle w:val="Enfasicorsivo"/>
          <w:rFonts w:ascii="Cambria" w:hAnsi="Cambria"/>
          <w:i w:val="0"/>
          <w:sz w:val="24"/>
          <w:szCs w:val="24"/>
          <w:lang w:val="en-US"/>
        </w:rPr>
        <w:t xml:space="preserve"> describes the measures taken by the consul for the safety of the young woman.</w:t>
      </w:r>
      <w:r w:rsidR="00C633C6" w:rsidRPr="007A4C45">
        <w:rPr>
          <w:rStyle w:val="Enfasicorsivo"/>
          <w:rFonts w:ascii="Cambria" w:hAnsi="Cambria"/>
          <w:i w:val="0"/>
          <w:sz w:val="24"/>
          <w:szCs w:val="24"/>
          <w:lang w:val="en-US"/>
        </w:rPr>
        <w:t xml:space="preserve"> </w:t>
      </w:r>
    </w:p>
    <w:p w:rsidR="00C633C6" w:rsidRPr="007A4C45" w:rsidRDefault="00C633C6" w:rsidP="00C633C6">
      <w:pPr>
        <w:pStyle w:val="Testonotaapidipagina"/>
        <w:ind w:firstLine="426"/>
        <w:jc w:val="both"/>
        <w:rPr>
          <w:rFonts w:ascii="Cambria" w:hAnsi="Cambria"/>
          <w:sz w:val="24"/>
          <w:szCs w:val="24"/>
          <w:lang w:val="en-US"/>
        </w:rPr>
      </w:pPr>
    </w:p>
    <w:p w:rsidR="00C633C6" w:rsidRPr="00B36548" w:rsidRDefault="00C633C6" w:rsidP="00C633C6">
      <w:pPr>
        <w:pStyle w:val="Testonotaapidipagina"/>
        <w:ind w:firstLine="425"/>
        <w:jc w:val="both"/>
        <w:rPr>
          <w:rStyle w:val="Enfasicorsivo"/>
          <w:rFonts w:ascii="Cambria" w:hAnsi="Cambria"/>
          <w:lang w:val="es-HN"/>
        </w:rPr>
      </w:pPr>
      <w:r w:rsidRPr="00B36548">
        <w:rPr>
          <w:rStyle w:val="Enfasicorsivo"/>
          <w:rFonts w:ascii="Cambria" w:hAnsi="Cambria"/>
          <w:lang w:val="es-HN"/>
        </w:rPr>
        <w:lastRenderedPageBreak/>
        <w:t xml:space="preserve">(14,1-3): Peracto indicio aduoluta rursus genibus preces easdem, ut se ablegaret, repetiuit. </w:t>
      </w:r>
    </w:p>
    <w:p w:rsidR="00C633C6" w:rsidRPr="00B36548" w:rsidRDefault="00C633C6" w:rsidP="00C633C6">
      <w:pPr>
        <w:pStyle w:val="Testonotaapidipagina"/>
        <w:ind w:firstLine="425"/>
        <w:jc w:val="both"/>
        <w:rPr>
          <w:rStyle w:val="Enfasicorsivo"/>
          <w:rFonts w:ascii="Cambria" w:hAnsi="Cambria"/>
          <w:lang w:val="es-HN"/>
        </w:rPr>
      </w:pPr>
      <w:r w:rsidRPr="00B36548">
        <w:rPr>
          <w:rStyle w:val="Enfasicorsivo"/>
          <w:rFonts w:ascii="Cambria" w:hAnsi="Cambria"/>
          <w:lang w:val="es-HN"/>
        </w:rPr>
        <w:t xml:space="preserve">Consul rogat socrum, ut aliquam partem aedium uacuam faceret, quo Hispala immigraret. cenaculum super aedes datum est, scalis ferentibus in publicum obseratis, aditu in aedes uerso. </w:t>
      </w:r>
    </w:p>
    <w:p w:rsidR="003136E7" w:rsidRDefault="00C633C6" w:rsidP="003136E7">
      <w:pPr>
        <w:pStyle w:val="Testonotaapidipagina"/>
        <w:ind w:firstLine="425"/>
        <w:jc w:val="both"/>
        <w:rPr>
          <w:rStyle w:val="Enfasicorsivo"/>
          <w:rFonts w:ascii="Cambria" w:hAnsi="Cambria"/>
          <w:i w:val="0"/>
          <w:lang w:val="en-US"/>
        </w:rPr>
      </w:pPr>
      <w:proofErr w:type="spellStart"/>
      <w:r w:rsidRPr="003136E7">
        <w:rPr>
          <w:rStyle w:val="Enfasicorsivo"/>
          <w:rFonts w:ascii="Cambria" w:hAnsi="Cambria"/>
          <w:lang w:val="fr-BE"/>
        </w:rPr>
        <w:t>Res</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omnes</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Faeceniae</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extemplo</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translatae</w:t>
      </w:r>
      <w:proofErr w:type="spellEnd"/>
      <w:r w:rsidRPr="003136E7">
        <w:rPr>
          <w:rStyle w:val="Enfasicorsivo"/>
          <w:rFonts w:ascii="Cambria" w:hAnsi="Cambria"/>
          <w:lang w:val="fr-BE"/>
        </w:rPr>
        <w:t xml:space="preserve"> et </w:t>
      </w:r>
      <w:proofErr w:type="spellStart"/>
      <w:r w:rsidRPr="003136E7">
        <w:rPr>
          <w:rStyle w:val="Enfasicorsivo"/>
          <w:rFonts w:ascii="Cambria" w:hAnsi="Cambria"/>
          <w:lang w:val="fr-BE"/>
        </w:rPr>
        <w:t>familia</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arcessita</w:t>
      </w:r>
      <w:proofErr w:type="spellEnd"/>
      <w:r w:rsidRPr="003136E7">
        <w:rPr>
          <w:rStyle w:val="Enfasicorsivo"/>
          <w:rFonts w:ascii="Cambria" w:hAnsi="Cambria"/>
          <w:lang w:val="fr-BE"/>
        </w:rPr>
        <w:t xml:space="preserve">, et </w:t>
      </w:r>
      <w:proofErr w:type="spellStart"/>
      <w:r w:rsidRPr="003136E7">
        <w:rPr>
          <w:rStyle w:val="Enfasicorsivo"/>
          <w:rFonts w:ascii="Cambria" w:hAnsi="Cambria"/>
          <w:lang w:val="fr-BE"/>
        </w:rPr>
        <w:t>Aebutius</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migrare</w:t>
      </w:r>
      <w:proofErr w:type="spellEnd"/>
      <w:r w:rsidRPr="003136E7">
        <w:rPr>
          <w:rStyle w:val="Enfasicorsivo"/>
          <w:rFonts w:ascii="Cambria" w:hAnsi="Cambria"/>
          <w:lang w:val="fr-BE"/>
        </w:rPr>
        <w:t xml:space="preserve"> ad </w:t>
      </w:r>
      <w:proofErr w:type="spellStart"/>
      <w:r w:rsidRPr="003136E7">
        <w:rPr>
          <w:rStyle w:val="Enfasicorsivo"/>
          <w:rFonts w:ascii="Cambria" w:hAnsi="Cambria"/>
          <w:lang w:val="fr-BE"/>
        </w:rPr>
        <w:t>consulis</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clientem</w:t>
      </w:r>
      <w:proofErr w:type="spellEnd"/>
      <w:r w:rsidRPr="003136E7">
        <w:rPr>
          <w:rStyle w:val="Enfasicorsivo"/>
          <w:rFonts w:ascii="Cambria" w:hAnsi="Cambria"/>
          <w:lang w:val="fr-BE"/>
        </w:rPr>
        <w:t xml:space="preserve"> </w:t>
      </w:r>
      <w:proofErr w:type="spellStart"/>
      <w:r w:rsidRPr="003136E7">
        <w:rPr>
          <w:rStyle w:val="Enfasicorsivo"/>
          <w:rFonts w:ascii="Cambria" w:hAnsi="Cambria"/>
          <w:lang w:val="fr-BE"/>
        </w:rPr>
        <w:t>iussus</w:t>
      </w:r>
      <w:proofErr w:type="spellEnd"/>
      <w:r w:rsidRPr="003136E7">
        <w:rPr>
          <w:rStyle w:val="Enfasicorsivo"/>
          <w:rFonts w:ascii="Cambria" w:hAnsi="Cambria"/>
          <w:lang w:val="fr-BE"/>
        </w:rPr>
        <w:t xml:space="preserve">. </w:t>
      </w:r>
      <w:r w:rsidRPr="00B36548">
        <w:rPr>
          <w:rStyle w:val="Enfasicorsivo"/>
          <w:rFonts w:ascii="Cambria" w:hAnsi="Cambria"/>
        </w:rPr>
        <w:t xml:space="preserve">Ita </w:t>
      </w:r>
      <w:proofErr w:type="spellStart"/>
      <w:r w:rsidRPr="00B36548">
        <w:rPr>
          <w:rStyle w:val="Enfasicorsivo"/>
          <w:rFonts w:ascii="Cambria" w:hAnsi="Cambria"/>
        </w:rPr>
        <w:t>cum</w:t>
      </w:r>
      <w:proofErr w:type="spellEnd"/>
      <w:r w:rsidRPr="00B36548">
        <w:rPr>
          <w:rStyle w:val="Enfasicorsivo"/>
          <w:rFonts w:ascii="Cambria" w:hAnsi="Cambria"/>
        </w:rPr>
        <w:t xml:space="preserve"> </w:t>
      </w:r>
      <w:proofErr w:type="spellStart"/>
      <w:r w:rsidRPr="00B36548">
        <w:rPr>
          <w:rStyle w:val="Enfasicorsivo"/>
          <w:rFonts w:ascii="Cambria" w:hAnsi="Cambria"/>
        </w:rPr>
        <w:t>indices</w:t>
      </w:r>
      <w:proofErr w:type="spellEnd"/>
      <w:r w:rsidRPr="00B36548">
        <w:rPr>
          <w:rStyle w:val="Enfasicorsivo"/>
          <w:rFonts w:ascii="Cambria" w:hAnsi="Cambria"/>
        </w:rPr>
        <w:t xml:space="preserve"> ambo in </w:t>
      </w:r>
      <w:proofErr w:type="spellStart"/>
      <w:r w:rsidRPr="00B36548">
        <w:rPr>
          <w:rStyle w:val="Enfasicorsivo"/>
          <w:rFonts w:ascii="Cambria" w:hAnsi="Cambria"/>
        </w:rPr>
        <w:t>potestate</w:t>
      </w:r>
      <w:proofErr w:type="spellEnd"/>
      <w:r w:rsidRPr="00B36548">
        <w:rPr>
          <w:rStyle w:val="Enfasicorsivo"/>
          <w:rFonts w:ascii="Cambria" w:hAnsi="Cambria"/>
        </w:rPr>
        <w:t xml:space="preserve"> </w:t>
      </w:r>
      <w:proofErr w:type="spellStart"/>
      <w:r w:rsidRPr="00B36548">
        <w:rPr>
          <w:rStyle w:val="Enfasicorsivo"/>
          <w:rFonts w:ascii="Cambria" w:hAnsi="Cambria"/>
        </w:rPr>
        <w:t>essent</w:t>
      </w:r>
      <w:proofErr w:type="spellEnd"/>
      <w:r w:rsidRPr="00B36548">
        <w:rPr>
          <w:rStyle w:val="Enfasicorsivo"/>
          <w:rFonts w:ascii="Cambria" w:hAnsi="Cambria"/>
        </w:rPr>
        <w:t xml:space="preserve">, rem ad </w:t>
      </w:r>
      <w:proofErr w:type="spellStart"/>
      <w:r w:rsidRPr="00B36548">
        <w:rPr>
          <w:rStyle w:val="Enfasicorsivo"/>
          <w:rFonts w:ascii="Cambria" w:hAnsi="Cambria"/>
        </w:rPr>
        <w:t>senatum</w:t>
      </w:r>
      <w:proofErr w:type="spellEnd"/>
      <w:r w:rsidRPr="00B36548">
        <w:rPr>
          <w:rStyle w:val="Enfasicorsivo"/>
          <w:rFonts w:ascii="Cambria" w:hAnsi="Cambria"/>
        </w:rPr>
        <w:t xml:space="preserve"> </w:t>
      </w:r>
      <w:proofErr w:type="spellStart"/>
      <w:r w:rsidRPr="00B36548">
        <w:rPr>
          <w:rStyle w:val="Enfasicorsivo"/>
          <w:rFonts w:ascii="Cambria" w:hAnsi="Cambria"/>
        </w:rPr>
        <w:t>Postumius</w:t>
      </w:r>
      <w:proofErr w:type="spellEnd"/>
      <w:r w:rsidRPr="00B36548">
        <w:rPr>
          <w:rStyle w:val="Enfasicorsivo"/>
          <w:rFonts w:ascii="Cambria" w:hAnsi="Cambria"/>
        </w:rPr>
        <w:t xml:space="preserve"> </w:t>
      </w:r>
      <w:proofErr w:type="spellStart"/>
      <w:r w:rsidRPr="00B36548">
        <w:rPr>
          <w:rStyle w:val="Enfasicorsivo"/>
          <w:rFonts w:ascii="Cambria" w:hAnsi="Cambria"/>
        </w:rPr>
        <w:t>defert</w:t>
      </w:r>
      <w:proofErr w:type="spellEnd"/>
      <w:r w:rsidRPr="00B36548">
        <w:rPr>
          <w:rStyle w:val="Enfasicorsivo"/>
          <w:rFonts w:ascii="Cambria" w:hAnsi="Cambria"/>
        </w:rPr>
        <w:t xml:space="preserve">, omnibus ordine </w:t>
      </w:r>
      <w:proofErr w:type="spellStart"/>
      <w:r w:rsidRPr="00B36548">
        <w:rPr>
          <w:rStyle w:val="Enfasicorsivo"/>
          <w:rFonts w:ascii="Cambria" w:hAnsi="Cambria"/>
        </w:rPr>
        <w:t>expositis</w:t>
      </w:r>
      <w:proofErr w:type="spellEnd"/>
      <w:r w:rsidRPr="00B36548">
        <w:rPr>
          <w:rStyle w:val="Enfasicorsivo"/>
          <w:rFonts w:ascii="Cambria" w:hAnsi="Cambria"/>
        </w:rPr>
        <w:t xml:space="preserve">, </w:t>
      </w:r>
      <w:proofErr w:type="spellStart"/>
      <w:r w:rsidRPr="00B36548">
        <w:rPr>
          <w:rStyle w:val="Enfasicorsivo"/>
          <w:rFonts w:ascii="Cambria" w:hAnsi="Cambria"/>
        </w:rPr>
        <w:t>quae</w:t>
      </w:r>
      <w:proofErr w:type="spellEnd"/>
      <w:r w:rsidRPr="00B36548">
        <w:rPr>
          <w:rStyle w:val="Enfasicorsivo"/>
          <w:rFonts w:ascii="Cambria" w:hAnsi="Cambria"/>
        </w:rPr>
        <w:t xml:space="preserve"> </w:t>
      </w:r>
      <w:proofErr w:type="spellStart"/>
      <w:r w:rsidRPr="00B36548">
        <w:rPr>
          <w:rStyle w:val="Enfasicorsivo"/>
          <w:rFonts w:ascii="Cambria" w:hAnsi="Cambria"/>
        </w:rPr>
        <w:t>delata</w:t>
      </w:r>
      <w:proofErr w:type="spellEnd"/>
      <w:r w:rsidRPr="00B36548">
        <w:rPr>
          <w:rStyle w:val="Enfasicorsivo"/>
          <w:rFonts w:ascii="Cambria" w:hAnsi="Cambria"/>
        </w:rPr>
        <w:t xml:space="preserve"> primo, </w:t>
      </w:r>
      <w:proofErr w:type="spellStart"/>
      <w:r w:rsidRPr="00B36548">
        <w:rPr>
          <w:rStyle w:val="Enfasicorsivo"/>
          <w:rFonts w:ascii="Cambria" w:hAnsi="Cambria"/>
        </w:rPr>
        <w:t>quae</w:t>
      </w:r>
      <w:proofErr w:type="spellEnd"/>
      <w:r w:rsidRPr="00B36548">
        <w:rPr>
          <w:rStyle w:val="Enfasicorsivo"/>
          <w:rFonts w:ascii="Cambria" w:hAnsi="Cambria"/>
        </w:rPr>
        <w:t xml:space="preserve"> </w:t>
      </w:r>
      <w:proofErr w:type="spellStart"/>
      <w:r w:rsidRPr="00B36548">
        <w:rPr>
          <w:rStyle w:val="Enfasicorsivo"/>
          <w:rFonts w:ascii="Cambria" w:hAnsi="Cambria"/>
        </w:rPr>
        <w:t>deinde</w:t>
      </w:r>
      <w:proofErr w:type="spellEnd"/>
      <w:r w:rsidRPr="00B36548">
        <w:rPr>
          <w:rStyle w:val="Enfasicorsivo"/>
          <w:rFonts w:ascii="Cambria" w:hAnsi="Cambria"/>
        </w:rPr>
        <w:t xml:space="preserve"> ab se inquisita </w:t>
      </w:r>
      <w:proofErr w:type="spellStart"/>
      <w:r w:rsidRPr="00B36548">
        <w:rPr>
          <w:rStyle w:val="Enfasicorsivo"/>
          <w:rFonts w:ascii="Cambria" w:hAnsi="Cambria"/>
        </w:rPr>
        <w:t>forent</w:t>
      </w:r>
      <w:proofErr w:type="spellEnd"/>
      <w:r w:rsidRPr="00B36548">
        <w:rPr>
          <w:rStyle w:val="Enfasicorsivo"/>
          <w:rFonts w:ascii="Cambria" w:hAnsi="Cambria"/>
        </w:rPr>
        <w:t xml:space="preserve">. </w:t>
      </w:r>
      <w:r w:rsidR="003136E7" w:rsidRPr="003136E7">
        <w:rPr>
          <w:rStyle w:val="Enfasicorsivo"/>
          <w:rFonts w:ascii="Cambria" w:hAnsi="Cambria"/>
          <w:i w:val="0"/>
          <w:lang w:val="en-US"/>
        </w:rPr>
        <w:t xml:space="preserve">[After the </w:t>
      </w:r>
      <w:proofErr w:type="spellStart"/>
      <w:r w:rsidR="003136E7" w:rsidRPr="003136E7">
        <w:rPr>
          <w:rStyle w:val="Enfasicorsivo"/>
          <w:rFonts w:ascii="Cambria" w:hAnsi="Cambria"/>
          <w:i w:val="0"/>
          <w:lang w:val="en-US"/>
        </w:rPr>
        <w:t>delation</w:t>
      </w:r>
      <w:proofErr w:type="spellEnd"/>
      <w:r w:rsidR="003136E7" w:rsidRPr="003136E7">
        <w:rPr>
          <w:rStyle w:val="Enfasicorsivo"/>
          <w:rFonts w:ascii="Cambria" w:hAnsi="Cambria"/>
          <w:i w:val="0"/>
          <w:lang w:val="en-US"/>
        </w:rPr>
        <w:t xml:space="preserve">, prostrate again on her knees, she repeated the same prayers of being relegated to the distance. </w:t>
      </w:r>
    </w:p>
    <w:p w:rsidR="003136E7" w:rsidRDefault="003136E7" w:rsidP="003136E7">
      <w:pPr>
        <w:pStyle w:val="Testonotaapidipagina"/>
        <w:ind w:firstLine="425"/>
        <w:jc w:val="both"/>
        <w:rPr>
          <w:rStyle w:val="Enfasicorsivo"/>
          <w:rFonts w:ascii="Cambria" w:hAnsi="Cambria"/>
          <w:i w:val="0"/>
          <w:lang w:val="en-US"/>
        </w:rPr>
      </w:pPr>
      <w:r w:rsidRPr="003136E7">
        <w:rPr>
          <w:rStyle w:val="Enfasicorsivo"/>
          <w:rFonts w:ascii="Cambria" w:hAnsi="Cambria"/>
          <w:i w:val="0"/>
          <w:lang w:val="en-US"/>
        </w:rPr>
        <w:t>The consul begged his mother-in-law to free a part of the house where Ispala could move. She was given a room on the upper floor of the house.</w:t>
      </w:r>
      <w:r w:rsidR="00C633C6" w:rsidRPr="003136E7">
        <w:rPr>
          <w:rStyle w:val="Enfasicorsivo"/>
          <w:rFonts w:ascii="Cambria" w:hAnsi="Cambria"/>
          <w:i w:val="0"/>
          <w:lang w:val="en-US"/>
        </w:rPr>
        <w:t xml:space="preserve"> </w:t>
      </w:r>
      <w:r w:rsidRPr="003136E7">
        <w:rPr>
          <w:rStyle w:val="Enfasicorsivo"/>
          <w:rFonts w:ascii="Cambria" w:hAnsi="Cambria"/>
          <w:i w:val="0"/>
          <w:lang w:val="en-US"/>
        </w:rPr>
        <w:t xml:space="preserve">The stairs leading to the outside were closed, the access was that of the house. </w:t>
      </w:r>
    </w:p>
    <w:p w:rsidR="003136E7" w:rsidRPr="003F617F" w:rsidRDefault="003136E7" w:rsidP="003136E7">
      <w:pPr>
        <w:pStyle w:val="Testonotaapidipagina"/>
        <w:spacing w:after="120"/>
        <w:ind w:firstLine="426"/>
        <w:jc w:val="both"/>
        <w:rPr>
          <w:rStyle w:val="Enfasicorsivo"/>
          <w:rFonts w:ascii="Cambria" w:hAnsi="Cambria"/>
          <w:i w:val="0"/>
          <w:lang w:val="en-US"/>
        </w:rPr>
      </w:pPr>
      <w:r w:rsidRPr="003136E7">
        <w:rPr>
          <w:rStyle w:val="Enfasicorsivo"/>
          <w:rFonts w:ascii="Cambria" w:hAnsi="Cambria"/>
          <w:i w:val="0"/>
          <w:lang w:val="en-US"/>
        </w:rPr>
        <w:t xml:space="preserve">All the things of Ispala were transferred there and his servants were made to come. </w:t>
      </w:r>
      <w:r w:rsidRPr="00E04045">
        <w:rPr>
          <w:rStyle w:val="Enfasicorsivo"/>
          <w:rFonts w:ascii="Cambria" w:hAnsi="Cambria"/>
          <w:i w:val="0"/>
          <w:lang w:val="en-US"/>
        </w:rPr>
        <w:t>Aebutius was ordered to move to a console client</w:t>
      </w:r>
      <w:r w:rsidR="003F617F" w:rsidRPr="00E04045">
        <w:rPr>
          <w:rStyle w:val="Enfasicorsivo"/>
          <w:rFonts w:ascii="Cambria" w:hAnsi="Cambria"/>
          <w:i w:val="0"/>
          <w:lang w:val="en-US"/>
        </w:rPr>
        <w:t xml:space="preserve">. </w:t>
      </w:r>
      <w:r w:rsidR="003F617F" w:rsidRPr="003F617F">
        <w:rPr>
          <w:rStyle w:val="Enfasicorsivo"/>
          <w:rFonts w:ascii="Cambria" w:hAnsi="Cambria"/>
          <w:i w:val="0"/>
          <w:lang w:val="en-US"/>
        </w:rPr>
        <w:t>Having both informers in his power, Postumius reports the problem to the Senate, neatly exposing both all the things that had been reported to him and all the things he had subsequently ascertained with the investigation</w:t>
      </w:r>
      <w:r w:rsidRPr="003F617F">
        <w:rPr>
          <w:rStyle w:val="Enfasicorsivo"/>
          <w:rFonts w:ascii="Cambria" w:hAnsi="Cambria"/>
          <w:i w:val="0"/>
          <w:lang w:val="en-US"/>
        </w:rPr>
        <w:t>].</w:t>
      </w:r>
    </w:p>
    <w:p w:rsidR="00C633C6" w:rsidRPr="007A4C45" w:rsidRDefault="007A4C45" w:rsidP="00C633C6">
      <w:pPr>
        <w:ind w:firstLine="426"/>
        <w:jc w:val="both"/>
        <w:rPr>
          <w:rStyle w:val="Enfasicorsivo"/>
          <w:rFonts w:ascii="Cambria" w:hAnsi="Cambria"/>
          <w:i w:val="0"/>
          <w:sz w:val="24"/>
          <w:szCs w:val="24"/>
          <w:lang w:val="en-US"/>
        </w:rPr>
      </w:pPr>
      <w:r w:rsidRPr="007A4C45">
        <w:rPr>
          <w:rStyle w:val="Enfasicorsivo"/>
          <w:rFonts w:ascii="Cambria" w:hAnsi="Cambria"/>
          <w:i w:val="0"/>
          <w:sz w:val="24"/>
          <w:szCs w:val="24"/>
          <w:lang w:val="en-US"/>
        </w:rPr>
        <w:t>After preparing the necessary to ensure the safety of Ispala, the consul reports to the Senate what he had been told and what he had learned from his investigations. It can be noted that Liv</w:t>
      </w:r>
      <w:r w:rsidR="00127BBB">
        <w:rPr>
          <w:rStyle w:val="Enfasicorsivo"/>
          <w:rFonts w:ascii="Cambria" w:hAnsi="Cambria"/>
          <w:i w:val="0"/>
          <w:sz w:val="24"/>
          <w:szCs w:val="24"/>
          <w:lang w:val="en-US"/>
        </w:rPr>
        <w:t>y</w:t>
      </w:r>
      <w:r w:rsidRPr="007A4C45">
        <w:rPr>
          <w:rStyle w:val="Enfasicorsivo"/>
          <w:rFonts w:ascii="Cambria" w:hAnsi="Cambria"/>
          <w:i w:val="0"/>
          <w:sz w:val="24"/>
          <w:szCs w:val="24"/>
          <w:lang w:val="en-US"/>
        </w:rPr>
        <w:t>, after dwelling on the circumstances in which the scandal had been disclosed, does not give us any details on the inquiries made by the consul nor to what extent the accusations of Ispala were founded.</w:t>
      </w:r>
      <w:r w:rsidR="00C633C6" w:rsidRPr="007A4C45">
        <w:rPr>
          <w:rStyle w:val="Enfasicorsivo"/>
          <w:rFonts w:ascii="Cambria" w:hAnsi="Cambria"/>
          <w:i w:val="0"/>
          <w:sz w:val="24"/>
          <w:szCs w:val="24"/>
          <w:lang w:val="en-US"/>
        </w:rPr>
        <w:t xml:space="preserve"> </w:t>
      </w:r>
      <w:r w:rsidRPr="007A4C45">
        <w:rPr>
          <w:rStyle w:val="Enfasicorsivo"/>
          <w:rFonts w:ascii="Cambria" w:hAnsi="Cambria"/>
          <w:i w:val="0"/>
          <w:sz w:val="24"/>
          <w:szCs w:val="24"/>
          <w:lang w:val="en-US"/>
        </w:rPr>
        <w:t xml:space="preserve">We can assume that these had not been denied, since she obtained from the authorities all the rights of a Roman citizen and a guarantee of perpetual security </w:t>
      </w:r>
      <w:r w:rsidR="00C633C6" w:rsidRPr="00331B04">
        <w:rPr>
          <w:rStyle w:val="Enfasicorsivo"/>
          <w:rFonts w:ascii="Cambria" w:hAnsi="Cambria"/>
          <w:i w:val="0"/>
          <w:sz w:val="24"/>
          <w:szCs w:val="24"/>
          <w:vertAlign w:val="superscript"/>
        </w:rPr>
        <w:footnoteReference w:id="105"/>
      </w:r>
      <w:r w:rsidR="00C633C6" w:rsidRPr="007A4C45">
        <w:rPr>
          <w:rStyle w:val="Enfasicorsivo"/>
          <w:rFonts w:ascii="Cambria" w:hAnsi="Cambria"/>
          <w:i w:val="0"/>
          <w:sz w:val="24"/>
          <w:szCs w:val="24"/>
          <w:lang w:val="en-US"/>
        </w:rPr>
        <w:t xml:space="preserve">. </w:t>
      </w:r>
      <w:r w:rsidRPr="007A4C45">
        <w:rPr>
          <w:rStyle w:val="Enfasicorsivo"/>
          <w:rFonts w:ascii="Cambria" w:hAnsi="Cambria"/>
          <w:i w:val="0"/>
          <w:sz w:val="24"/>
          <w:szCs w:val="24"/>
          <w:lang w:val="en-US"/>
        </w:rPr>
        <w:t>We may also wonder if he voluntarily chose to keep silent or found nothing in his sources. From Liv</w:t>
      </w:r>
      <w:r w:rsidR="00347452">
        <w:rPr>
          <w:rStyle w:val="Enfasicorsivo"/>
          <w:rFonts w:ascii="Cambria" w:hAnsi="Cambria"/>
          <w:i w:val="0"/>
          <w:sz w:val="24"/>
          <w:szCs w:val="24"/>
          <w:lang w:val="en-US"/>
        </w:rPr>
        <w:t>y</w:t>
      </w:r>
      <w:r w:rsidRPr="007A4C45">
        <w:rPr>
          <w:rStyle w:val="Enfasicorsivo"/>
          <w:rFonts w:ascii="Cambria" w:hAnsi="Cambria"/>
          <w:i w:val="0"/>
          <w:sz w:val="24"/>
          <w:szCs w:val="24"/>
          <w:lang w:val="en-US"/>
        </w:rPr>
        <w:t xml:space="preserve">'s silence on the consul's investigations, Reinach deduced that there had been no serious investigation and a </w:t>
      </w:r>
      <w:r w:rsidRPr="007A4C45">
        <w:rPr>
          <w:rStyle w:val="Enfasicorsivo"/>
          <w:rFonts w:ascii="Cambria" w:hAnsi="Cambria"/>
          <w:i w:val="0"/>
          <w:sz w:val="24"/>
          <w:szCs w:val="24"/>
          <w:lang w:val="en-US"/>
        </w:rPr>
        <w:lastRenderedPageBreak/>
        <w:t>single complaint, perhaps extorted, certainly untruthful had given the pretext for the creation of a regime of terror</w:t>
      </w:r>
      <w:r w:rsidRPr="00331B04">
        <w:rPr>
          <w:rStyle w:val="Enfasicorsivo"/>
          <w:rFonts w:ascii="Cambria" w:hAnsi="Cambria"/>
          <w:i w:val="0"/>
          <w:sz w:val="24"/>
          <w:szCs w:val="24"/>
          <w:vertAlign w:val="superscript"/>
        </w:rPr>
        <w:footnoteReference w:id="106"/>
      </w:r>
      <w:r w:rsidR="00C633C6" w:rsidRPr="007A4C45">
        <w:rPr>
          <w:rStyle w:val="Enfasicorsivo"/>
          <w:rFonts w:ascii="Cambria" w:hAnsi="Cambria"/>
          <w:i w:val="0"/>
          <w:sz w:val="24"/>
          <w:szCs w:val="24"/>
          <w:lang w:val="en-US"/>
        </w:rPr>
        <w:t xml:space="preserve">.  </w:t>
      </w:r>
    </w:p>
    <w:p w:rsidR="00540E04" w:rsidRPr="002151FE" w:rsidRDefault="00540E04" w:rsidP="00540E04">
      <w:pPr>
        <w:pStyle w:val="Titolo2"/>
        <w:spacing w:before="120" w:after="120"/>
        <w:ind w:firstLine="284"/>
        <w:rPr>
          <w:rFonts w:asciiTheme="majorHAnsi" w:hAnsiTheme="majorHAnsi"/>
          <w:color w:val="000000" w:themeColor="text1"/>
          <w:sz w:val="24"/>
        </w:rPr>
      </w:pPr>
      <w:bookmarkStart w:id="238" w:name="_Toc390352401"/>
      <w:bookmarkStart w:id="239" w:name="_Toc401309886"/>
      <w:bookmarkStart w:id="240" w:name="_Toc402365717"/>
      <w:bookmarkStart w:id="241" w:name="_Toc403584107"/>
      <w:bookmarkStart w:id="242" w:name="_Toc403635477"/>
      <w:bookmarkStart w:id="243" w:name="_Toc403989713"/>
      <w:bookmarkStart w:id="244" w:name="_Toc404094238"/>
      <w:bookmarkStart w:id="245" w:name="_Toc404507597"/>
      <w:bookmarkStart w:id="246" w:name="_Toc404953363"/>
      <w:bookmarkStart w:id="247" w:name="_Toc405197424"/>
      <w:bookmarkStart w:id="248" w:name="_Toc405536136"/>
      <w:bookmarkStart w:id="249" w:name="_Toc405984056"/>
      <w:bookmarkStart w:id="250" w:name="_Toc405987658"/>
      <w:bookmarkStart w:id="251" w:name="_Toc406070708"/>
      <w:bookmarkStart w:id="252" w:name="_Toc406070987"/>
      <w:bookmarkStart w:id="253" w:name="_Toc406071355"/>
      <w:bookmarkStart w:id="254" w:name="_Toc406071523"/>
      <w:bookmarkStart w:id="255" w:name="_Toc408397679"/>
      <w:bookmarkStart w:id="256" w:name="_Toc409614960"/>
      <w:bookmarkStart w:id="257" w:name="_Toc412377519"/>
      <w:bookmarkStart w:id="258" w:name="_Toc412377945"/>
      <w:bookmarkStart w:id="259" w:name="_Toc413228127"/>
      <w:bookmarkStart w:id="260" w:name="_Toc414439219"/>
      <w:bookmarkStart w:id="261" w:name="_Toc414445663"/>
      <w:bookmarkStart w:id="262" w:name="_Toc415394545"/>
      <w:bookmarkStart w:id="263" w:name="_Toc416782612"/>
      <w:bookmarkStart w:id="264" w:name="_Toc416887749"/>
      <w:bookmarkStart w:id="265" w:name="_Toc418323052"/>
      <w:r w:rsidRPr="002151FE">
        <w:rPr>
          <w:rFonts w:asciiTheme="majorHAnsi" w:hAnsiTheme="majorHAnsi"/>
          <w:color w:val="000000" w:themeColor="text1"/>
          <w:sz w:val="24"/>
        </w:rPr>
        <w:t>Astonishment of many scholars</w:t>
      </w:r>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r w:rsidRPr="002151FE">
        <w:rPr>
          <w:rFonts w:asciiTheme="majorHAnsi" w:hAnsiTheme="majorHAnsi"/>
          <w:color w:val="000000" w:themeColor="text1"/>
          <w:sz w:val="24"/>
        </w:rPr>
        <w:t xml:space="preserve"> </w:t>
      </w:r>
    </w:p>
    <w:p w:rsidR="00540E04" w:rsidRPr="002151FE" w:rsidRDefault="00127BBB" w:rsidP="00540E04">
      <w:pPr>
        <w:pStyle w:val="Corpodeltesto3"/>
        <w:tabs>
          <w:tab w:val="left" w:pos="9360"/>
        </w:tabs>
        <w:spacing w:after="0"/>
        <w:ind w:right="6" w:firstLine="284"/>
        <w:jc w:val="both"/>
        <w:rPr>
          <w:rFonts w:asciiTheme="majorHAnsi" w:hAnsiTheme="majorHAnsi"/>
          <w:color w:val="000000" w:themeColor="text1"/>
          <w:sz w:val="24"/>
          <w:szCs w:val="24"/>
          <w:lang w:val="en-AU"/>
        </w:rPr>
      </w:pPr>
      <w:r>
        <w:rPr>
          <w:rFonts w:asciiTheme="majorHAnsi" w:hAnsiTheme="majorHAnsi"/>
          <w:color w:val="000000" w:themeColor="text1"/>
          <w:sz w:val="24"/>
          <w:szCs w:val="24"/>
          <w:lang w:val="en-AU"/>
        </w:rPr>
        <w:t>T</w:t>
      </w:r>
      <w:r w:rsidR="00540E04" w:rsidRPr="002151FE">
        <w:rPr>
          <w:rFonts w:asciiTheme="majorHAnsi" w:hAnsiTheme="majorHAnsi"/>
          <w:color w:val="000000" w:themeColor="text1"/>
          <w:sz w:val="24"/>
          <w:szCs w:val="24"/>
          <w:lang w:val="en-AU"/>
        </w:rPr>
        <w:t>he pages of Livy, devoted to how the Senate came to take care of the Bacchanalia, have baffled many scholars</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puzzlement of scholars</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Fonts w:asciiTheme="majorHAnsi" w:hAnsiTheme="majorHAnsi"/>
          <w:color w:val="000000" w:themeColor="text1"/>
          <w:sz w:val="24"/>
          <w:szCs w:val="24"/>
          <w:lang w:val="en-AU"/>
        </w:rPr>
        <w:t xml:space="preserve">. Already </w:t>
      </w:r>
      <w:r w:rsidR="00540E04" w:rsidRPr="002151FE">
        <w:rPr>
          <w:rFonts w:asciiTheme="majorHAnsi" w:hAnsiTheme="majorHAnsi"/>
          <w:smallCaps/>
          <w:color w:val="000000" w:themeColor="text1"/>
          <w:sz w:val="24"/>
          <w:szCs w:val="24"/>
          <w:lang w:val="en-AU"/>
        </w:rPr>
        <w:t>Soltau</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Soltau</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Style w:val="Rimandonotaapidipagina"/>
          <w:rFonts w:asciiTheme="majorHAnsi" w:hAnsiTheme="majorHAnsi"/>
          <w:color w:val="000000" w:themeColor="text1"/>
          <w:sz w:val="24"/>
          <w:szCs w:val="24"/>
          <w:lang w:val="en-AU"/>
        </w:rPr>
        <w:footnoteReference w:id="107"/>
      </w:r>
      <w:r w:rsidR="00540E04" w:rsidRPr="002151FE">
        <w:rPr>
          <w:rFonts w:asciiTheme="majorHAnsi" w:hAnsiTheme="majorHAnsi"/>
          <w:color w:val="000000" w:themeColor="text1"/>
          <w:sz w:val="24"/>
          <w:szCs w:val="24"/>
          <w:lang w:val="en-AU"/>
        </w:rPr>
        <w:t xml:space="preserve"> judged the events "a fictional introduction." Then many others have talked and talk about their fantastic and novelistic character. </w:t>
      </w:r>
      <w:proofErr w:type="spellStart"/>
      <w:r w:rsidR="00540E04" w:rsidRPr="002151FE">
        <w:rPr>
          <w:rFonts w:asciiTheme="majorHAnsi" w:hAnsiTheme="majorHAnsi"/>
          <w:smallCaps/>
          <w:color w:val="000000" w:themeColor="text1"/>
          <w:sz w:val="24"/>
          <w:szCs w:val="24"/>
          <w:lang w:val="en-AU"/>
        </w:rPr>
        <w:t>Méautis</w:t>
      </w:r>
      <w:proofErr w:type="spellEnd"/>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Méautis</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Style w:val="Rimandonotaapidipagina"/>
          <w:rFonts w:asciiTheme="majorHAnsi" w:hAnsiTheme="majorHAnsi"/>
          <w:color w:val="000000" w:themeColor="text1"/>
          <w:sz w:val="24"/>
          <w:szCs w:val="24"/>
          <w:lang w:val="en-AU"/>
        </w:rPr>
        <w:footnoteReference w:id="108"/>
      </w:r>
      <w:r w:rsidR="00540E04" w:rsidRPr="002151FE">
        <w:rPr>
          <w:rFonts w:asciiTheme="majorHAnsi" w:hAnsiTheme="majorHAnsi"/>
          <w:color w:val="000000" w:themeColor="text1"/>
          <w:sz w:val="24"/>
          <w:szCs w:val="24"/>
          <w:lang w:val="en-AU"/>
        </w:rPr>
        <w:t xml:space="preserve"> speaks of "serial novel, [...] novel of innocent and persecuted youth". </w:t>
      </w:r>
      <w:r w:rsidR="00540E04" w:rsidRPr="002151FE">
        <w:rPr>
          <w:rFonts w:asciiTheme="majorHAnsi" w:hAnsiTheme="majorHAnsi"/>
          <w:smallCaps/>
          <w:color w:val="000000" w:themeColor="text1"/>
          <w:sz w:val="24"/>
          <w:szCs w:val="24"/>
          <w:lang w:val="en-AU"/>
        </w:rPr>
        <w:t>Pettazzoni</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Pettazzoni</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Style w:val="Rimandonotaapidipagina"/>
          <w:rFonts w:asciiTheme="majorHAnsi" w:hAnsiTheme="majorHAnsi"/>
          <w:color w:val="000000" w:themeColor="text1"/>
          <w:sz w:val="24"/>
          <w:szCs w:val="24"/>
          <w:lang w:val="en-AU"/>
        </w:rPr>
        <w:footnoteReference w:id="109"/>
      </w:r>
      <w:r w:rsidR="00540E04" w:rsidRPr="002151FE">
        <w:rPr>
          <w:rFonts w:asciiTheme="majorHAnsi" w:hAnsiTheme="majorHAnsi"/>
          <w:color w:val="000000" w:themeColor="text1"/>
          <w:sz w:val="24"/>
          <w:szCs w:val="24"/>
          <w:lang w:val="en-AU"/>
        </w:rPr>
        <w:t xml:space="preserve"> states that "Livy's account is full of ideas fictional." </w:t>
      </w:r>
      <w:r w:rsidR="00540E04" w:rsidRPr="00730E6D">
        <w:rPr>
          <w:rFonts w:asciiTheme="majorHAnsi" w:hAnsiTheme="majorHAnsi"/>
          <w:smallCaps/>
          <w:color w:val="000000" w:themeColor="text1"/>
          <w:sz w:val="24"/>
          <w:szCs w:val="24"/>
          <w:lang w:val="en-AU"/>
        </w:rPr>
        <w:t>Bruhl</w:t>
      </w:r>
      <w:r w:rsidR="00540E04" w:rsidRPr="002151FE">
        <w:rPr>
          <w:rStyle w:val="Rimandonotaapidipagina"/>
          <w:rFonts w:asciiTheme="majorHAnsi" w:hAnsiTheme="majorHAnsi"/>
          <w:color w:val="000000" w:themeColor="text1"/>
          <w:sz w:val="24"/>
          <w:szCs w:val="24"/>
          <w:lang w:val="en-AU"/>
        </w:rPr>
        <w:footnoteReference w:id="110"/>
      </w:r>
      <w:r w:rsidR="00540E04" w:rsidRPr="002151FE">
        <w:rPr>
          <w:rFonts w:asciiTheme="majorHAnsi" w:hAnsiTheme="majorHAnsi"/>
          <w:color w:val="000000" w:themeColor="text1"/>
          <w:sz w:val="24"/>
          <w:szCs w:val="24"/>
          <w:lang w:val="en-AU"/>
        </w:rPr>
        <w:t xml:space="preserve"> believes that the history of the complaint made by the courtesan Hispala</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Hispala</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Fonts w:asciiTheme="majorHAnsi" w:hAnsiTheme="majorHAnsi"/>
          <w:color w:val="000000" w:themeColor="text1"/>
          <w:sz w:val="24"/>
          <w:szCs w:val="24"/>
          <w:lang w:val="en-AU"/>
        </w:rPr>
        <w:t xml:space="preserve"> Faecenia</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Faecenia</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Fonts w:asciiTheme="majorHAnsi" w:hAnsiTheme="majorHAnsi"/>
          <w:color w:val="000000" w:themeColor="text1"/>
          <w:sz w:val="24"/>
          <w:szCs w:val="24"/>
          <w:lang w:val="en-AU"/>
        </w:rPr>
        <w:t xml:space="preserve"> against the mother and stepfather of his young lover Aebutius "has a little the appearance of a fictional story." </w:t>
      </w:r>
      <w:r w:rsidR="00540E04" w:rsidRPr="002151FE">
        <w:rPr>
          <w:rFonts w:asciiTheme="majorHAnsi" w:hAnsiTheme="majorHAnsi"/>
          <w:smallCaps/>
          <w:color w:val="000000" w:themeColor="text1"/>
          <w:sz w:val="24"/>
          <w:szCs w:val="24"/>
          <w:lang w:val="en-AU"/>
        </w:rPr>
        <w:t>Tarditi</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Tarditi</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Style w:val="Rimandonotaapidipagina"/>
          <w:rFonts w:asciiTheme="majorHAnsi" w:hAnsiTheme="majorHAnsi"/>
          <w:color w:val="000000" w:themeColor="text1"/>
          <w:sz w:val="24"/>
          <w:szCs w:val="24"/>
          <w:lang w:val="en-AU"/>
        </w:rPr>
        <w:footnoteReference w:id="111"/>
      </w:r>
      <w:r w:rsidR="00540E04" w:rsidRPr="002151FE">
        <w:rPr>
          <w:rFonts w:asciiTheme="majorHAnsi" w:hAnsiTheme="majorHAnsi"/>
          <w:color w:val="000000" w:themeColor="text1"/>
          <w:sz w:val="24"/>
          <w:szCs w:val="24"/>
          <w:lang w:val="en-AU"/>
        </w:rPr>
        <w:t xml:space="preserve"> believes that "in these chapters, the narrative has no taste of history, and we are led rather, during the reading, by association of ideas, to see echoed a bourgeois drama like those of Terence." </w:t>
      </w:r>
      <w:r w:rsidR="00540E04" w:rsidRPr="002151FE">
        <w:rPr>
          <w:rFonts w:asciiTheme="majorHAnsi" w:hAnsiTheme="majorHAnsi"/>
          <w:smallCaps/>
          <w:color w:val="000000" w:themeColor="text1"/>
          <w:sz w:val="24"/>
          <w:szCs w:val="24"/>
          <w:lang w:val="en-AU"/>
        </w:rPr>
        <w:t>Janmaire</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Janmaire</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Style w:val="Rimandonotaapidipagina"/>
          <w:rFonts w:asciiTheme="majorHAnsi" w:hAnsiTheme="majorHAnsi"/>
          <w:color w:val="000000" w:themeColor="text1"/>
          <w:sz w:val="24"/>
          <w:szCs w:val="24"/>
          <w:lang w:val="en-AU"/>
        </w:rPr>
        <w:footnoteReference w:id="112"/>
      </w:r>
      <w:r w:rsidR="00540E04" w:rsidRPr="002151FE">
        <w:rPr>
          <w:rFonts w:asciiTheme="majorHAnsi" w:hAnsiTheme="majorHAnsi"/>
          <w:color w:val="000000" w:themeColor="text1"/>
          <w:sz w:val="24"/>
          <w:szCs w:val="24"/>
          <w:lang w:val="en-AU"/>
        </w:rPr>
        <w:t xml:space="preserve"> even stated that the part played by Aebutius </w:t>
      </w:r>
      <w:r w:rsidR="00540E04" w:rsidRPr="002151FE">
        <w:rPr>
          <w:rFonts w:asciiTheme="majorHAnsi" w:hAnsiTheme="majorHAnsi"/>
          <w:color w:val="000000" w:themeColor="text1"/>
          <w:sz w:val="24"/>
          <w:szCs w:val="24"/>
          <w:lang w:val="en-AU"/>
        </w:rPr>
        <w:lastRenderedPageBreak/>
        <w:t>and his lover, the courtesan Faecenia</w:t>
      </w:r>
      <w:r w:rsidR="00540E04">
        <w:rPr>
          <w:rFonts w:asciiTheme="majorHAnsi" w:hAnsiTheme="majorHAnsi"/>
          <w:color w:val="000000" w:themeColor="text1"/>
          <w:sz w:val="24"/>
          <w:szCs w:val="24"/>
          <w:lang w:val="en-AU"/>
        </w:rPr>
        <w:t>, i</w:t>
      </w:r>
      <w:r w:rsidR="00540E04" w:rsidRPr="002151FE">
        <w:rPr>
          <w:rFonts w:asciiTheme="majorHAnsi" w:hAnsiTheme="majorHAnsi"/>
          <w:color w:val="000000" w:themeColor="text1"/>
          <w:sz w:val="24"/>
          <w:szCs w:val="24"/>
          <w:lang w:val="en-AU"/>
        </w:rPr>
        <w:t>n the discovery of the conspiracy Hispala</w:t>
      </w:r>
      <w:r w:rsidR="00540E04" w:rsidRPr="002151FE">
        <w:rPr>
          <w:rFonts w:asciiTheme="majorHAnsi" w:hAnsiTheme="majorHAnsi"/>
          <w:color w:val="000000" w:themeColor="text1"/>
          <w:sz w:val="24"/>
          <w:szCs w:val="24"/>
          <w:lang w:val="en-AU"/>
        </w:rPr>
        <w:fldChar w:fldCharType="begin"/>
      </w:r>
      <w:r w:rsidR="00540E04" w:rsidRPr="002151FE">
        <w:rPr>
          <w:rFonts w:asciiTheme="majorHAnsi" w:hAnsiTheme="majorHAnsi"/>
          <w:color w:val="000000" w:themeColor="text1"/>
          <w:lang w:val="en-US"/>
        </w:rPr>
        <w:instrText xml:space="preserve"> XE "</w:instrText>
      </w:r>
      <w:r w:rsidR="00540E04" w:rsidRPr="002151FE">
        <w:rPr>
          <w:rFonts w:asciiTheme="majorHAnsi" w:hAnsiTheme="majorHAnsi"/>
          <w:color w:val="000000" w:themeColor="text1"/>
          <w:sz w:val="24"/>
          <w:szCs w:val="24"/>
          <w:lang w:val="en-AU"/>
        </w:rPr>
        <w:instrText>Hispala</w:instrText>
      </w:r>
      <w:r w:rsidR="00540E04" w:rsidRPr="002151FE">
        <w:rPr>
          <w:rFonts w:asciiTheme="majorHAnsi" w:hAnsiTheme="majorHAnsi"/>
          <w:color w:val="000000" w:themeColor="text1"/>
          <w:lang w:val="en-US"/>
        </w:rPr>
        <w:instrText xml:space="preserve">" </w:instrText>
      </w:r>
      <w:r w:rsidR="00540E04" w:rsidRPr="002151FE">
        <w:rPr>
          <w:rFonts w:asciiTheme="majorHAnsi" w:hAnsiTheme="majorHAnsi"/>
          <w:color w:val="000000" w:themeColor="text1"/>
          <w:sz w:val="24"/>
          <w:szCs w:val="24"/>
          <w:lang w:val="en-AU"/>
        </w:rPr>
        <w:fldChar w:fldCharType="end"/>
      </w:r>
      <w:r w:rsidR="00540E04" w:rsidRPr="002151FE">
        <w:rPr>
          <w:rFonts w:asciiTheme="majorHAnsi" w:hAnsiTheme="majorHAnsi"/>
          <w:color w:val="000000" w:themeColor="text1"/>
          <w:sz w:val="24"/>
          <w:szCs w:val="24"/>
          <w:lang w:val="en-AU"/>
        </w:rPr>
        <w:t xml:space="preserve"> "has all the trappings of a police frame."</w:t>
      </w:r>
    </w:p>
    <w:p w:rsidR="00540E04" w:rsidRPr="002151FE" w:rsidRDefault="00540E04" w:rsidP="00540E04">
      <w:pPr>
        <w:ind w:right="5" w:firstLine="284"/>
        <w:jc w:val="both"/>
        <w:rPr>
          <w:rFonts w:asciiTheme="majorHAnsi" w:hAnsiTheme="majorHAnsi"/>
          <w:color w:val="000000" w:themeColor="text1"/>
          <w:sz w:val="24"/>
          <w:szCs w:val="24"/>
          <w:lang w:val="en-AU"/>
        </w:rPr>
      </w:pPr>
      <w:r w:rsidRPr="002151FE">
        <w:rPr>
          <w:rFonts w:asciiTheme="majorHAnsi" w:hAnsiTheme="majorHAnsi"/>
          <w:color w:val="000000" w:themeColor="text1"/>
          <w:sz w:val="24"/>
          <w:szCs w:val="24"/>
          <w:lang w:val="en-AU"/>
        </w:rPr>
        <w:t xml:space="preserve">Nevertheless, there are dissenting voices: </w:t>
      </w:r>
      <w:r w:rsidRPr="002151FE">
        <w:rPr>
          <w:rFonts w:asciiTheme="majorHAnsi" w:hAnsiTheme="majorHAnsi"/>
          <w:smallCaps/>
          <w:color w:val="000000" w:themeColor="text1"/>
          <w:sz w:val="24"/>
          <w:szCs w:val="24"/>
          <w:lang w:val="en-AU"/>
        </w:rPr>
        <w:t>Béquignon</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Béquignon</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AU"/>
        </w:rPr>
        <w:fldChar w:fldCharType="end"/>
      </w:r>
      <w:r w:rsidRPr="002151FE">
        <w:rPr>
          <w:rStyle w:val="Rimandonotaapidipagina"/>
          <w:rFonts w:asciiTheme="majorHAnsi" w:hAnsiTheme="majorHAnsi"/>
          <w:color w:val="000000" w:themeColor="text1"/>
          <w:sz w:val="24"/>
          <w:szCs w:val="24"/>
          <w:lang w:val="en-AU"/>
        </w:rPr>
        <w:footnoteReference w:id="113"/>
      </w:r>
      <w:r w:rsidRPr="002151FE">
        <w:rPr>
          <w:rFonts w:asciiTheme="majorHAnsi" w:hAnsiTheme="majorHAnsi"/>
          <w:color w:val="000000" w:themeColor="text1"/>
          <w:sz w:val="24"/>
          <w:szCs w:val="24"/>
          <w:lang w:val="en-AU"/>
        </w:rPr>
        <w:t xml:space="preserve"> believes that Livy's account has all the appearances of reality and the denunciation of Hispala</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Hispala</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xml:space="preserve"> may have occurred under the conditions specified by Livy. </w:t>
      </w:r>
      <w:r w:rsidRPr="002151FE">
        <w:rPr>
          <w:rFonts w:asciiTheme="majorHAnsi" w:hAnsiTheme="majorHAnsi"/>
          <w:color w:val="000000" w:themeColor="text1"/>
          <w:sz w:val="24"/>
          <w:szCs w:val="24"/>
        </w:rPr>
        <w:t xml:space="preserve">With more prudence, </w:t>
      </w:r>
      <w:proofErr w:type="spellStart"/>
      <w:r w:rsidRPr="002151FE">
        <w:rPr>
          <w:rFonts w:asciiTheme="majorHAnsi" w:hAnsiTheme="majorHAnsi"/>
          <w:smallCaps/>
          <w:color w:val="000000" w:themeColor="text1"/>
          <w:sz w:val="24"/>
          <w:szCs w:val="24"/>
        </w:rPr>
        <w:t>Carcopino</w:t>
      </w:r>
      <w:proofErr w:type="spellEnd"/>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Carcopino</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Style w:val="Rimandonotaapidipagina"/>
          <w:rFonts w:asciiTheme="majorHAnsi" w:hAnsiTheme="majorHAnsi"/>
          <w:color w:val="000000" w:themeColor="text1"/>
          <w:sz w:val="24"/>
          <w:szCs w:val="24"/>
        </w:rPr>
        <w:footnoteReference w:id="114"/>
      </w:r>
      <w:r w:rsidRPr="002151FE">
        <w:rPr>
          <w:rFonts w:asciiTheme="majorHAnsi" w:hAnsiTheme="majorHAnsi"/>
          <w:color w:val="000000" w:themeColor="text1"/>
          <w:sz w:val="24"/>
          <w:szCs w:val="24"/>
        </w:rPr>
        <w:t xml:space="preserve"> believes that beneath the exaggerations there is a grain of truth. </w:t>
      </w:r>
      <w:r w:rsidRPr="00927543">
        <w:rPr>
          <w:rFonts w:asciiTheme="majorHAnsi" w:hAnsiTheme="majorHAnsi"/>
          <w:smallCaps/>
          <w:color w:val="000000" w:themeColor="text1"/>
          <w:sz w:val="24"/>
          <w:szCs w:val="24"/>
          <w:lang w:val="en-AU"/>
        </w:rPr>
        <w:t>Fraenkel</w:t>
      </w:r>
      <w:r w:rsidRPr="002151FE">
        <w:rPr>
          <w:rStyle w:val="Rimandonotaapidipagina"/>
          <w:rFonts w:asciiTheme="majorHAnsi" w:hAnsiTheme="majorHAnsi"/>
          <w:color w:val="000000" w:themeColor="text1"/>
          <w:sz w:val="24"/>
          <w:szCs w:val="24"/>
          <w:lang w:val="en-AU"/>
        </w:rPr>
        <w:footnoteReference w:id="115"/>
      </w:r>
      <w:r w:rsidRPr="002151FE">
        <w:rPr>
          <w:rFonts w:asciiTheme="majorHAnsi" w:hAnsiTheme="majorHAnsi"/>
          <w:color w:val="000000" w:themeColor="text1"/>
          <w:sz w:val="24"/>
          <w:szCs w:val="24"/>
          <w:lang w:val="en-AU"/>
        </w:rPr>
        <w:t xml:space="preserve"> admits that at the beginning of the story of the discovery of the scandal are interwoven romance frivolous reasons; however, he concludes that you cannot neglect the goodness of the chosen material that the narrative has as its main base in the political and legal passages.</w:t>
      </w:r>
    </w:p>
    <w:p w:rsidR="00C633C6" w:rsidRPr="00347452" w:rsidRDefault="00540E04" w:rsidP="00540E04">
      <w:pPr>
        <w:ind w:firstLine="426"/>
        <w:jc w:val="both"/>
        <w:rPr>
          <w:rStyle w:val="Enfasicorsivo"/>
          <w:rFonts w:ascii="Cambria" w:hAnsi="Cambria"/>
          <w:i w:val="0"/>
          <w:sz w:val="24"/>
          <w:szCs w:val="24"/>
          <w:lang w:val="en-US"/>
        </w:rPr>
      </w:pPr>
      <w:r w:rsidRPr="002151FE">
        <w:rPr>
          <w:rFonts w:asciiTheme="majorHAnsi" w:hAnsiTheme="majorHAnsi"/>
          <w:smallCaps/>
          <w:color w:val="000000" w:themeColor="text1"/>
          <w:sz w:val="24"/>
          <w:szCs w:val="24"/>
          <w:lang w:val="en-AU"/>
        </w:rPr>
        <w:t>D'Onofrio</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D'Onofrio</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AU"/>
        </w:rPr>
        <w:fldChar w:fldCharType="end"/>
      </w:r>
      <w:r w:rsidRPr="002151FE">
        <w:rPr>
          <w:rStyle w:val="Rimandonotaapidipagina"/>
          <w:rFonts w:asciiTheme="majorHAnsi" w:hAnsiTheme="majorHAnsi"/>
          <w:color w:val="000000" w:themeColor="text1"/>
          <w:sz w:val="24"/>
          <w:szCs w:val="24"/>
          <w:lang w:val="en-AU"/>
        </w:rPr>
        <w:footnoteReference w:id="116"/>
      </w:r>
      <w:r w:rsidRPr="002151FE">
        <w:rPr>
          <w:rFonts w:asciiTheme="majorHAnsi" w:hAnsiTheme="majorHAnsi"/>
          <w:color w:val="000000" w:themeColor="text1"/>
          <w:sz w:val="24"/>
          <w:szCs w:val="24"/>
          <w:lang w:val="en-AU"/>
        </w:rPr>
        <w:t xml:space="preserve"> notes that Livy in his narrative depicts a series of characters that seem to be characterized according to the fixed roles of the New Comedy</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fixed roles of the New Comedy</w:instrText>
      </w:r>
      <w:r w:rsidRPr="002151FE">
        <w:rPr>
          <w:rFonts w:asciiTheme="majorHAnsi" w:hAnsiTheme="majorHAnsi"/>
          <w:color w:val="000000" w:themeColor="text1"/>
        </w:rPr>
        <w:instrText>"</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a submissive wife (Duronia), a greedy stepfather and corrupting (</w:t>
      </w:r>
      <w:proofErr w:type="spellStart"/>
      <w:r w:rsidRPr="002151FE">
        <w:rPr>
          <w:rFonts w:asciiTheme="majorHAnsi" w:hAnsiTheme="majorHAnsi"/>
          <w:color w:val="000000" w:themeColor="text1"/>
          <w:sz w:val="24"/>
          <w:szCs w:val="24"/>
          <w:lang w:val="en-AU"/>
        </w:rPr>
        <w:t>Rutilius</w:t>
      </w:r>
      <w:proofErr w:type="spellEnd"/>
      <w:r w:rsidRPr="002151FE">
        <w:rPr>
          <w:rFonts w:asciiTheme="majorHAnsi" w:hAnsiTheme="majorHAnsi"/>
          <w:color w:val="000000" w:themeColor="text1"/>
          <w:sz w:val="24"/>
          <w:szCs w:val="24"/>
          <w:lang w:val="en-AU"/>
        </w:rPr>
        <w:t>), a stepson (</w:t>
      </w:r>
      <w:proofErr w:type="spellStart"/>
      <w:r w:rsidRPr="002151FE">
        <w:rPr>
          <w:rFonts w:asciiTheme="majorHAnsi" w:hAnsiTheme="majorHAnsi"/>
          <w:color w:val="000000" w:themeColor="text1"/>
          <w:sz w:val="24"/>
          <w:szCs w:val="24"/>
          <w:lang w:val="en-AU"/>
        </w:rPr>
        <w:t>Aebutius</w:t>
      </w:r>
      <w:proofErr w:type="spellEnd"/>
      <w:r w:rsidRPr="002151FE">
        <w:rPr>
          <w:rFonts w:asciiTheme="majorHAnsi" w:hAnsiTheme="majorHAnsi"/>
          <w:color w:val="000000" w:themeColor="text1"/>
          <w:sz w:val="24"/>
          <w:szCs w:val="24"/>
          <w:lang w:val="en-AU"/>
        </w:rPr>
        <w:t>) that is likely to get lost and lose his assets, a courtesan (Hispala</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Hispala</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xml:space="preserve">) of noble sentiments. She observes then that the story appears, however, probable, mainly from the fact that the names of the protagonists are all related to those of the families lived in Rome at the time. </w:t>
      </w:r>
      <w:r w:rsidRPr="002151FE">
        <w:rPr>
          <w:rFonts w:asciiTheme="majorHAnsi" w:hAnsiTheme="majorHAnsi"/>
          <w:smallCaps/>
          <w:color w:val="000000" w:themeColor="text1"/>
          <w:sz w:val="24"/>
          <w:szCs w:val="24"/>
          <w:lang w:val="en-AU"/>
        </w:rPr>
        <w:lastRenderedPageBreak/>
        <w:t>Walsh</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Walsh</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AU"/>
        </w:rPr>
        <w:fldChar w:fldCharType="end"/>
      </w:r>
      <w:r w:rsidRPr="002151FE">
        <w:rPr>
          <w:rStyle w:val="Rimandonotaapidipagina"/>
          <w:rFonts w:asciiTheme="majorHAnsi" w:hAnsiTheme="majorHAnsi"/>
          <w:color w:val="000000" w:themeColor="text1"/>
          <w:sz w:val="24"/>
          <w:szCs w:val="24"/>
          <w:lang w:val="en-AU"/>
        </w:rPr>
        <w:footnoteReference w:id="117"/>
      </w:r>
      <w:r w:rsidRPr="002151FE">
        <w:rPr>
          <w:rFonts w:asciiTheme="majorHAnsi" w:hAnsiTheme="majorHAnsi"/>
          <w:color w:val="000000" w:themeColor="text1"/>
          <w:sz w:val="24"/>
          <w:szCs w:val="24"/>
          <w:lang w:val="en-AU"/>
        </w:rPr>
        <w:t xml:space="preserve"> and </w:t>
      </w:r>
      <w:r w:rsidRPr="002151FE">
        <w:rPr>
          <w:rFonts w:asciiTheme="majorHAnsi" w:hAnsiTheme="majorHAnsi"/>
          <w:smallCaps/>
          <w:color w:val="000000" w:themeColor="text1"/>
          <w:sz w:val="24"/>
          <w:szCs w:val="24"/>
          <w:lang w:val="en-AU"/>
        </w:rPr>
        <w:t>Wiseman</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AU"/>
        </w:rPr>
        <w:instrText>Wiseman</w:instrText>
      </w:r>
      <w:r w:rsidRPr="002151FE">
        <w:rPr>
          <w:rFonts w:asciiTheme="majorHAnsi" w:hAnsiTheme="majorHAnsi"/>
          <w:color w:val="000000" w:themeColor="text1"/>
        </w:rPr>
        <w:instrText>"</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xml:space="preserve"> </w:t>
      </w:r>
      <w:r w:rsidRPr="002151FE">
        <w:rPr>
          <w:rStyle w:val="Rimandonotaapidipagina"/>
          <w:rFonts w:asciiTheme="majorHAnsi" w:hAnsiTheme="majorHAnsi"/>
          <w:color w:val="000000" w:themeColor="text1"/>
          <w:sz w:val="24"/>
          <w:szCs w:val="24"/>
          <w:lang w:val="en-AU"/>
        </w:rPr>
        <w:footnoteReference w:id="118"/>
      </w:r>
      <w:r w:rsidRPr="002151FE">
        <w:rPr>
          <w:rFonts w:asciiTheme="majorHAnsi" w:hAnsiTheme="majorHAnsi"/>
          <w:color w:val="000000" w:themeColor="text1"/>
          <w:sz w:val="24"/>
          <w:szCs w:val="24"/>
          <w:lang w:val="en-AU"/>
        </w:rPr>
        <w:t xml:space="preserve">finally think that Livy in his narrative has used a literary source written soon after the affair that dealt with the topic, and this would explain the dramatic character of his story. For </w:t>
      </w:r>
      <w:r w:rsidRPr="002151FE">
        <w:rPr>
          <w:rFonts w:asciiTheme="majorHAnsi" w:hAnsiTheme="majorHAnsi"/>
          <w:smallCaps/>
          <w:color w:val="000000" w:themeColor="text1"/>
          <w:sz w:val="24"/>
          <w:szCs w:val="24"/>
          <w:lang w:val="en-AU"/>
        </w:rPr>
        <w:t>Wash</w:t>
      </w:r>
      <w:r w:rsidRPr="002151FE">
        <w:rPr>
          <w:rFonts w:asciiTheme="majorHAnsi" w:hAnsiTheme="majorHAnsi"/>
          <w:color w:val="000000" w:themeColor="text1"/>
          <w:sz w:val="24"/>
          <w:szCs w:val="24"/>
          <w:lang w:val="en-AU"/>
        </w:rPr>
        <w:t xml:space="preserve">, this was a comedy. However, it is only suitable for the story of the two lovers and the evil stepfather, but no comedy could have treated rapes and mass executions, including those of noble people. </w:t>
      </w:r>
      <w:r w:rsidRPr="002151FE">
        <w:rPr>
          <w:rFonts w:asciiTheme="majorHAnsi" w:hAnsiTheme="majorHAnsi"/>
          <w:smallCaps/>
          <w:color w:val="000000" w:themeColor="text1"/>
          <w:sz w:val="24"/>
          <w:szCs w:val="24"/>
          <w:lang w:val="en-AU"/>
        </w:rPr>
        <w:t>Wiseman</w:t>
      </w:r>
      <w:r w:rsidRPr="002151FE">
        <w:rPr>
          <w:rFonts w:asciiTheme="majorHAnsi" w:hAnsiTheme="majorHAnsi"/>
          <w:color w:val="000000" w:themeColor="text1"/>
          <w:sz w:val="24"/>
          <w:szCs w:val="24"/>
          <w:lang w:val="en-AU"/>
        </w:rPr>
        <w:t xml:space="preserve"> instead thinks it was an historical drama, represented in the </w:t>
      </w:r>
      <w:r w:rsidRPr="002151FE">
        <w:rPr>
          <w:rFonts w:asciiTheme="majorHAnsi" w:hAnsiTheme="majorHAnsi"/>
          <w:i/>
          <w:color w:val="000000" w:themeColor="text1"/>
          <w:sz w:val="24"/>
          <w:szCs w:val="24"/>
          <w:lang w:val="en-AU"/>
        </w:rPr>
        <w:t>Liberalia</w:t>
      </w:r>
      <w:r w:rsidRPr="002151FE">
        <w:rPr>
          <w:rFonts w:asciiTheme="majorHAnsi" w:hAnsiTheme="majorHAnsi"/>
          <w:i/>
          <w:color w:val="000000" w:themeColor="text1"/>
          <w:sz w:val="24"/>
          <w:szCs w:val="24"/>
          <w:lang w:val="en-AU"/>
        </w:rPr>
        <w:fldChar w:fldCharType="begin"/>
      </w:r>
      <w:r w:rsidRPr="002151FE">
        <w:rPr>
          <w:rFonts w:asciiTheme="majorHAnsi" w:hAnsiTheme="majorHAnsi"/>
          <w:color w:val="000000" w:themeColor="text1"/>
        </w:rPr>
        <w:instrText xml:space="preserve"> XE "</w:instrText>
      </w:r>
      <w:r w:rsidRPr="002151FE">
        <w:rPr>
          <w:rFonts w:asciiTheme="majorHAnsi" w:hAnsiTheme="majorHAnsi"/>
          <w:i/>
          <w:color w:val="000000" w:themeColor="text1"/>
          <w:sz w:val="24"/>
          <w:szCs w:val="24"/>
          <w:lang w:val="en-AU"/>
        </w:rPr>
        <w:instrText>Liberalia</w:instrText>
      </w:r>
      <w:r w:rsidRPr="002151FE">
        <w:rPr>
          <w:rFonts w:asciiTheme="majorHAnsi" w:hAnsiTheme="majorHAnsi"/>
          <w:color w:val="000000" w:themeColor="text1"/>
        </w:rPr>
        <w:instrText>"</w:instrText>
      </w:r>
      <w:r w:rsidRPr="002151FE">
        <w:rPr>
          <w:rFonts w:asciiTheme="majorHAnsi" w:hAnsiTheme="majorHAnsi"/>
          <w:i/>
          <w:color w:val="000000" w:themeColor="text1"/>
          <w:sz w:val="24"/>
          <w:szCs w:val="24"/>
          <w:lang w:val="en-AU"/>
        </w:rPr>
        <w:fldChar w:fldCharType="end"/>
      </w:r>
      <w:r w:rsidRPr="002151FE">
        <w:rPr>
          <w:rFonts w:asciiTheme="majorHAnsi" w:hAnsiTheme="majorHAnsi"/>
          <w:i/>
          <w:color w:val="000000" w:themeColor="text1"/>
          <w:sz w:val="24"/>
          <w:szCs w:val="24"/>
          <w:lang w:val="en-AU"/>
        </w:rPr>
        <w:t>,</w:t>
      </w:r>
      <w:r w:rsidRPr="002151FE">
        <w:rPr>
          <w:rFonts w:asciiTheme="majorHAnsi" w:hAnsiTheme="majorHAnsi"/>
          <w:color w:val="000000" w:themeColor="text1"/>
          <w:sz w:val="24"/>
          <w:szCs w:val="24"/>
          <w:lang w:val="en-AU"/>
        </w:rPr>
        <w:t xml:space="preserve"> which justified the actions of the authorities and presented Hispala as a plebeian heroine. But this hypothesis does not explain the many comic elements in the story. It is also inconceivable that living Roman magistrates or matrons would be shown on the stage.</w:t>
      </w:r>
      <w:r w:rsidR="00C633C6" w:rsidRPr="00540E04">
        <w:rPr>
          <w:rStyle w:val="Enfasicorsivo"/>
          <w:rFonts w:ascii="Cambria" w:hAnsi="Cambria"/>
          <w:i w:val="0"/>
          <w:sz w:val="24"/>
          <w:szCs w:val="24"/>
          <w:lang w:val="en-US"/>
        </w:rPr>
        <w:t xml:space="preserve">  </w:t>
      </w:r>
      <w:r w:rsidRPr="00540E04">
        <w:rPr>
          <w:rStyle w:val="Enfasicorsivo"/>
          <w:rFonts w:ascii="Cambria" w:hAnsi="Cambria"/>
          <w:i w:val="0"/>
          <w:sz w:val="24"/>
          <w:szCs w:val="24"/>
          <w:lang w:val="en-US"/>
        </w:rPr>
        <w:t xml:space="preserve">In addition to the romance of history, scholars have also asked the question of why Livio has given so much space to a similar story, while he presents a brief summary of the </w:t>
      </w:r>
      <w:r w:rsidRPr="00D85FBC">
        <w:rPr>
          <w:rStyle w:val="Enfasicorsivo"/>
          <w:rFonts w:ascii="Cambria" w:hAnsi="Cambria"/>
          <w:sz w:val="24"/>
          <w:szCs w:val="24"/>
          <w:lang w:val="en-US"/>
        </w:rPr>
        <w:t>senatus consultum</w:t>
      </w:r>
      <w:r w:rsidRPr="00540E04">
        <w:rPr>
          <w:rStyle w:val="Enfasicorsivo"/>
          <w:rFonts w:ascii="Cambria" w:hAnsi="Cambria"/>
          <w:i w:val="0"/>
          <w:sz w:val="24"/>
          <w:szCs w:val="24"/>
          <w:lang w:val="en-US"/>
        </w:rPr>
        <w:t>, in which no important details are reported.</w:t>
      </w:r>
      <w:r w:rsidR="00347452" w:rsidRPr="00347452">
        <w:t xml:space="preserve"> </w:t>
      </w:r>
      <w:r w:rsidR="00347452" w:rsidRPr="00347452">
        <w:rPr>
          <w:rStyle w:val="Enfasicorsivo"/>
          <w:rFonts w:ascii="Cambria" w:hAnsi="Cambria"/>
          <w:i w:val="0"/>
          <w:sz w:val="24"/>
          <w:szCs w:val="24"/>
          <w:lang w:val="en-US"/>
        </w:rPr>
        <w:t>Attributing the responsibility to some annalist simply moves the problem without solving it. Although he only reproduced the predominantly fanciful story from one of his sources, he took responsibility for it. The story then has its own narrative and stylistic unity, in which the Livian hand is undeniable</w:t>
      </w:r>
      <w:r w:rsidR="00C633C6" w:rsidRPr="007A4C45">
        <w:rPr>
          <w:rStyle w:val="Enfasicorsivo"/>
          <w:rFonts w:ascii="Cambria" w:hAnsi="Cambria"/>
          <w:i w:val="0"/>
          <w:sz w:val="24"/>
          <w:szCs w:val="24"/>
          <w:vertAlign w:val="superscript"/>
        </w:rPr>
        <w:footnoteReference w:id="119"/>
      </w:r>
      <w:r w:rsidR="00C633C6" w:rsidRPr="00347452">
        <w:rPr>
          <w:rStyle w:val="Enfasicorsivo"/>
          <w:rFonts w:ascii="Cambria" w:hAnsi="Cambria"/>
          <w:i w:val="0"/>
          <w:sz w:val="24"/>
          <w:szCs w:val="24"/>
          <w:lang w:val="en-US"/>
        </w:rPr>
        <w:t xml:space="preserve">. </w:t>
      </w:r>
      <w:r w:rsidR="00347452" w:rsidRPr="00347452">
        <w:rPr>
          <w:rStyle w:val="Enfasicorsivo"/>
          <w:rFonts w:ascii="Cambria" w:hAnsi="Cambria"/>
          <w:i w:val="0"/>
          <w:sz w:val="24"/>
          <w:szCs w:val="24"/>
          <w:lang w:val="en-US"/>
        </w:rPr>
        <w:t>However, no one has so far been able to give a plausible answer to this question.</w:t>
      </w:r>
    </w:p>
    <w:p w:rsidR="00347452" w:rsidRPr="002F222E" w:rsidRDefault="00347452" w:rsidP="00347452">
      <w:pPr>
        <w:pStyle w:val="Titolo2"/>
        <w:rPr>
          <w:lang w:val="en-US"/>
        </w:rPr>
      </w:pPr>
      <w:r w:rsidRPr="002F222E">
        <w:rPr>
          <w:lang w:val="en-US"/>
        </w:rPr>
        <w:t>Panic of senators</w:t>
      </w:r>
    </w:p>
    <w:p w:rsidR="00347452" w:rsidRPr="00347452" w:rsidRDefault="00347452" w:rsidP="00347452">
      <w:pPr>
        <w:ind w:firstLine="425"/>
        <w:jc w:val="both"/>
        <w:rPr>
          <w:rStyle w:val="Enfasicorsivo"/>
          <w:rFonts w:asciiTheme="majorHAnsi" w:hAnsiTheme="majorHAnsi" w:cs="Arial"/>
          <w:bCs/>
          <w:sz w:val="24"/>
          <w:szCs w:val="24"/>
          <w:lang w:val="en-US"/>
        </w:rPr>
      </w:pPr>
      <w:r w:rsidRPr="00347452">
        <w:rPr>
          <w:rFonts w:asciiTheme="majorHAnsi" w:hAnsiTheme="majorHAnsi" w:cs="Arial"/>
          <w:bCs/>
          <w:sz w:val="24"/>
          <w:szCs w:val="24"/>
          <w:lang w:val="en-US"/>
        </w:rPr>
        <w:t xml:space="preserve">The senators were deeply affected by the </w:t>
      </w:r>
      <w:r w:rsidR="00D85FBC">
        <w:rPr>
          <w:rFonts w:asciiTheme="majorHAnsi" w:hAnsiTheme="majorHAnsi" w:cs="Arial"/>
          <w:bCs/>
          <w:sz w:val="24"/>
          <w:szCs w:val="24"/>
          <w:lang w:val="en-US"/>
        </w:rPr>
        <w:t>P</w:t>
      </w:r>
      <w:r w:rsidRPr="00347452">
        <w:rPr>
          <w:rFonts w:asciiTheme="majorHAnsi" w:hAnsiTheme="majorHAnsi" w:cs="Arial"/>
          <w:bCs/>
          <w:sz w:val="24"/>
          <w:szCs w:val="24"/>
          <w:lang w:val="en-US"/>
        </w:rPr>
        <w:t>ostumi</w:t>
      </w:r>
      <w:r w:rsidR="00D85FBC">
        <w:rPr>
          <w:rFonts w:asciiTheme="majorHAnsi" w:hAnsiTheme="majorHAnsi" w:cs="Arial"/>
          <w:bCs/>
          <w:sz w:val="24"/>
          <w:szCs w:val="24"/>
          <w:lang w:val="en-US"/>
        </w:rPr>
        <w:t xml:space="preserve">us </w:t>
      </w:r>
      <w:r w:rsidRPr="00347452">
        <w:rPr>
          <w:rFonts w:asciiTheme="majorHAnsi" w:hAnsiTheme="majorHAnsi" w:cs="Arial"/>
          <w:bCs/>
          <w:sz w:val="24"/>
          <w:szCs w:val="24"/>
          <w:lang w:val="en-US"/>
        </w:rPr>
        <w:t>consul's report and deeply concerned.</w:t>
      </w:r>
      <w:r w:rsidRPr="00347452">
        <w:rPr>
          <w:rStyle w:val="Enfasicorsivo"/>
          <w:rFonts w:asciiTheme="majorHAnsi" w:hAnsiTheme="majorHAnsi" w:cs="Arial"/>
          <w:bCs/>
          <w:sz w:val="24"/>
          <w:szCs w:val="24"/>
          <w:lang w:val="en-US"/>
        </w:rPr>
        <w:t xml:space="preserve"> </w:t>
      </w:r>
    </w:p>
    <w:p w:rsidR="00C633C6" w:rsidRPr="00347452" w:rsidRDefault="00C633C6" w:rsidP="00347452">
      <w:pPr>
        <w:ind w:firstLine="425"/>
        <w:jc w:val="both"/>
        <w:rPr>
          <w:rStyle w:val="Enfasicorsivo"/>
          <w:rFonts w:ascii="Cambria" w:hAnsi="Cambria"/>
          <w:sz w:val="20"/>
          <w:szCs w:val="20"/>
          <w:lang w:val="en-US"/>
        </w:rPr>
      </w:pPr>
      <w:r w:rsidRPr="00347452">
        <w:rPr>
          <w:rStyle w:val="Enfasicorsivo"/>
          <w:rFonts w:ascii="Cambria" w:hAnsi="Cambria"/>
          <w:sz w:val="20"/>
          <w:szCs w:val="20"/>
          <w:lang w:val="en-US"/>
        </w:rPr>
        <w:lastRenderedPageBreak/>
        <w:t xml:space="preserve">(14,4-5) </w:t>
      </w:r>
      <w:proofErr w:type="spellStart"/>
      <w:r w:rsidRPr="00347452">
        <w:rPr>
          <w:rStyle w:val="Enfasicorsivo"/>
          <w:rFonts w:ascii="Cambria" w:hAnsi="Cambria"/>
          <w:sz w:val="20"/>
          <w:szCs w:val="20"/>
          <w:lang w:val="en-US"/>
        </w:rPr>
        <w:t>Patres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pauor</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ingens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cepit</w:t>
      </w:r>
      <w:proofErr w:type="spellEnd"/>
      <w:r w:rsidRPr="00347452">
        <w:rPr>
          <w:rStyle w:val="Enfasicorsivo"/>
          <w:rFonts w:ascii="Cambria" w:hAnsi="Cambria"/>
          <w:sz w:val="20"/>
          <w:szCs w:val="20"/>
          <w:lang w:val="en-US"/>
        </w:rPr>
        <w:t xml:space="preserve">, cum </w:t>
      </w:r>
      <w:proofErr w:type="spellStart"/>
      <w:r w:rsidRPr="00347452">
        <w:rPr>
          <w:rStyle w:val="Enfasicorsivo"/>
          <w:rFonts w:ascii="Cambria" w:hAnsi="Cambria"/>
          <w:sz w:val="20"/>
          <w:szCs w:val="20"/>
          <w:lang w:val="en-US"/>
        </w:rPr>
        <w:t>publico</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nomine</w:t>
      </w:r>
      <w:proofErr w:type="spellEnd"/>
      <w:r w:rsidRPr="00347452">
        <w:rPr>
          <w:rStyle w:val="Enfasicorsivo"/>
          <w:rFonts w:ascii="Cambria" w:hAnsi="Cambria"/>
          <w:sz w:val="20"/>
          <w:szCs w:val="20"/>
          <w:lang w:val="en-US"/>
        </w:rPr>
        <w:t xml:space="preserve">, &lt;ne&gt; quid </w:t>
      </w:r>
      <w:proofErr w:type="spellStart"/>
      <w:r w:rsidRPr="00347452">
        <w:rPr>
          <w:rStyle w:val="Enfasicorsivo"/>
          <w:rFonts w:ascii="Cambria" w:hAnsi="Cambria"/>
          <w:sz w:val="20"/>
          <w:szCs w:val="20"/>
          <w:lang w:val="en-US"/>
        </w:rPr>
        <w:t>eae</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coniurationes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coetusque</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nocturni</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fraudis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occultae</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aut</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periculi</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importarent</w:t>
      </w:r>
      <w:proofErr w:type="spellEnd"/>
      <w:r w:rsidRPr="00347452">
        <w:rPr>
          <w:rStyle w:val="Enfasicorsivo"/>
          <w:rFonts w:ascii="Cambria" w:hAnsi="Cambria"/>
          <w:sz w:val="20"/>
          <w:szCs w:val="20"/>
          <w:lang w:val="en-US"/>
        </w:rPr>
        <w:t xml:space="preserve">, tum </w:t>
      </w:r>
      <w:proofErr w:type="spellStart"/>
      <w:r w:rsidRPr="00347452">
        <w:rPr>
          <w:rStyle w:val="Enfasicorsivo"/>
          <w:rFonts w:ascii="Cambria" w:hAnsi="Cambria"/>
          <w:sz w:val="20"/>
          <w:szCs w:val="20"/>
          <w:lang w:val="en-US"/>
        </w:rPr>
        <w:t>priuatim</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suorum</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cuiusque</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uicem</w:t>
      </w:r>
      <w:proofErr w:type="spellEnd"/>
      <w:r w:rsidRPr="00347452">
        <w:rPr>
          <w:rStyle w:val="Enfasicorsivo"/>
          <w:rFonts w:ascii="Cambria" w:hAnsi="Cambria"/>
          <w:sz w:val="20"/>
          <w:szCs w:val="20"/>
          <w:lang w:val="en-US"/>
        </w:rPr>
        <w:t xml:space="preserve">, ne </w:t>
      </w:r>
      <w:proofErr w:type="spellStart"/>
      <w:r w:rsidRPr="00347452">
        <w:rPr>
          <w:rStyle w:val="Enfasicorsivo"/>
          <w:rFonts w:ascii="Cambria" w:hAnsi="Cambria"/>
          <w:sz w:val="20"/>
          <w:szCs w:val="20"/>
          <w:lang w:val="en-US"/>
        </w:rPr>
        <w:t>quis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adfinis</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ei</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noxae</w:t>
      </w:r>
      <w:proofErr w:type="spellEnd"/>
      <w:r w:rsidRPr="00347452">
        <w:rPr>
          <w:rStyle w:val="Enfasicorsivo"/>
          <w:rFonts w:ascii="Cambria" w:hAnsi="Cambria"/>
          <w:sz w:val="20"/>
          <w:szCs w:val="20"/>
          <w:lang w:val="en-US"/>
        </w:rPr>
        <w:t xml:space="preserve"> </w:t>
      </w:r>
      <w:proofErr w:type="spellStart"/>
      <w:r w:rsidRPr="00347452">
        <w:rPr>
          <w:rStyle w:val="Enfasicorsivo"/>
          <w:rFonts w:ascii="Cambria" w:hAnsi="Cambria"/>
          <w:sz w:val="20"/>
          <w:szCs w:val="20"/>
          <w:lang w:val="en-US"/>
        </w:rPr>
        <w:t>esset</w:t>
      </w:r>
      <w:proofErr w:type="spellEnd"/>
      <w:r w:rsidRPr="00347452">
        <w:rPr>
          <w:rStyle w:val="Enfasicorsivo"/>
          <w:rFonts w:ascii="Cambria" w:hAnsi="Cambria"/>
          <w:sz w:val="20"/>
          <w:szCs w:val="20"/>
          <w:lang w:val="en-US"/>
        </w:rPr>
        <w:t xml:space="preserve">. </w:t>
      </w:r>
    </w:p>
    <w:p w:rsidR="00C633C6" w:rsidRPr="00347452" w:rsidRDefault="00C633C6" w:rsidP="00C633C6">
      <w:pPr>
        <w:spacing w:after="120"/>
        <w:ind w:firstLine="426"/>
        <w:jc w:val="both"/>
        <w:rPr>
          <w:rStyle w:val="Enfasicorsivo"/>
          <w:rFonts w:ascii="Cambria" w:hAnsi="Cambria"/>
          <w:sz w:val="20"/>
          <w:szCs w:val="20"/>
          <w:lang w:val="fr-BE"/>
        </w:rPr>
      </w:pPr>
      <w:proofErr w:type="spellStart"/>
      <w:r w:rsidRPr="00347452">
        <w:rPr>
          <w:rStyle w:val="Enfasicorsivo"/>
          <w:rFonts w:ascii="Cambria" w:hAnsi="Cambria"/>
          <w:sz w:val="20"/>
          <w:szCs w:val="20"/>
          <w:lang w:val="fr-BE"/>
        </w:rPr>
        <w:t>Censuit</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autem</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senatus</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gratias</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consuli</w:t>
      </w:r>
      <w:proofErr w:type="spellEnd"/>
      <w:r w:rsidRPr="00347452">
        <w:rPr>
          <w:rStyle w:val="Enfasicorsivo"/>
          <w:rFonts w:ascii="Cambria" w:hAnsi="Cambria"/>
          <w:sz w:val="20"/>
          <w:szCs w:val="20"/>
          <w:lang w:val="fr-BE"/>
        </w:rPr>
        <w:t xml:space="preserve"> agendas, quod </w:t>
      </w:r>
      <w:proofErr w:type="spellStart"/>
      <w:r w:rsidRPr="00347452">
        <w:rPr>
          <w:rStyle w:val="Enfasicorsivo"/>
          <w:rFonts w:ascii="Cambria" w:hAnsi="Cambria"/>
          <w:sz w:val="20"/>
          <w:szCs w:val="20"/>
          <w:lang w:val="fr-BE"/>
        </w:rPr>
        <w:t>eam</w:t>
      </w:r>
      <w:proofErr w:type="spellEnd"/>
      <w:r w:rsidRPr="00347452">
        <w:rPr>
          <w:rStyle w:val="Enfasicorsivo"/>
          <w:rFonts w:ascii="Cambria" w:hAnsi="Cambria"/>
          <w:sz w:val="20"/>
          <w:szCs w:val="20"/>
          <w:lang w:val="fr-BE"/>
        </w:rPr>
        <w:t xml:space="preserve"> rem et cum </w:t>
      </w:r>
      <w:proofErr w:type="spellStart"/>
      <w:r w:rsidRPr="00347452">
        <w:rPr>
          <w:rStyle w:val="Enfasicorsivo"/>
          <w:rFonts w:ascii="Cambria" w:hAnsi="Cambria"/>
          <w:sz w:val="20"/>
          <w:szCs w:val="20"/>
          <w:lang w:val="fr-BE"/>
        </w:rPr>
        <w:t>singulari</w:t>
      </w:r>
      <w:proofErr w:type="spellEnd"/>
      <w:r w:rsidRPr="00347452">
        <w:rPr>
          <w:rStyle w:val="Enfasicorsivo"/>
          <w:rFonts w:ascii="Cambria" w:hAnsi="Cambria"/>
          <w:sz w:val="20"/>
          <w:szCs w:val="20"/>
          <w:lang w:val="fr-BE"/>
        </w:rPr>
        <w:t xml:space="preserve"> cura et sine </w:t>
      </w:r>
      <w:proofErr w:type="spellStart"/>
      <w:r w:rsidRPr="00347452">
        <w:rPr>
          <w:rStyle w:val="Enfasicorsivo"/>
          <w:rFonts w:ascii="Cambria" w:hAnsi="Cambria"/>
          <w:sz w:val="20"/>
          <w:szCs w:val="20"/>
          <w:lang w:val="fr-BE"/>
        </w:rPr>
        <w:t>ullo</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tumultu</w:t>
      </w:r>
      <w:proofErr w:type="spellEnd"/>
      <w:r w:rsidRPr="00347452">
        <w:rPr>
          <w:rStyle w:val="Enfasicorsivo"/>
          <w:rFonts w:ascii="Cambria" w:hAnsi="Cambria"/>
          <w:sz w:val="20"/>
          <w:szCs w:val="20"/>
          <w:lang w:val="fr-BE"/>
        </w:rPr>
        <w:t xml:space="preserve"> </w:t>
      </w:r>
      <w:proofErr w:type="spellStart"/>
      <w:r w:rsidRPr="00347452">
        <w:rPr>
          <w:rStyle w:val="Enfasicorsivo"/>
          <w:rFonts w:ascii="Cambria" w:hAnsi="Cambria"/>
          <w:sz w:val="20"/>
          <w:szCs w:val="20"/>
          <w:lang w:val="fr-BE"/>
        </w:rPr>
        <w:t>inuestigasset</w:t>
      </w:r>
      <w:proofErr w:type="spellEnd"/>
      <w:r w:rsidRPr="00347452">
        <w:rPr>
          <w:rStyle w:val="Enfasicorsivo"/>
          <w:rFonts w:ascii="Cambria" w:hAnsi="Cambria"/>
          <w:sz w:val="20"/>
          <w:szCs w:val="20"/>
          <w:lang w:val="fr-BE"/>
        </w:rPr>
        <w:t xml:space="preserve">. </w:t>
      </w:r>
    </w:p>
    <w:p w:rsidR="00315713" w:rsidRPr="00315713" w:rsidRDefault="00C633C6" w:rsidP="00315713">
      <w:pPr>
        <w:ind w:firstLine="425"/>
        <w:jc w:val="both"/>
        <w:rPr>
          <w:rStyle w:val="Enfasicorsivo"/>
          <w:rFonts w:ascii="Cambria" w:hAnsi="Cambria"/>
          <w:i w:val="0"/>
          <w:sz w:val="20"/>
          <w:szCs w:val="20"/>
          <w:lang w:val="en-US"/>
        </w:rPr>
      </w:pPr>
      <w:r w:rsidRPr="00315713">
        <w:rPr>
          <w:rStyle w:val="Enfasicorsivo"/>
          <w:rFonts w:ascii="Cambria" w:hAnsi="Cambria"/>
          <w:i w:val="0"/>
          <w:sz w:val="20"/>
          <w:szCs w:val="20"/>
          <w:lang w:val="en-US"/>
        </w:rPr>
        <w:t>(14,4-5) «</w:t>
      </w:r>
      <w:r w:rsidR="00315713" w:rsidRPr="00315713">
        <w:rPr>
          <w:rStyle w:val="Enfasicorsivo"/>
          <w:rFonts w:ascii="Cambria" w:hAnsi="Cambria"/>
          <w:i w:val="0"/>
          <w:sz w:val="20"/>
          <w:szCs w:val="20"/>
          <w:lang w:val="en-US"/>
        </w:rPr>
        <w:t>A great fear took the senators, both in the public interest, that those conspiracies and nightly meetings did not involve any secret deception or danger, or privately for each of his own, that some relative was not part of that criminal association.</w:t>
      </w:r>
    </w:p>
    <w:p w:rsidR="00C633C6" w:rsidRPr="00315713" w:rsidRDefault="00315713" w:rsidP="00315713">
      <w:pPr>
        <w:ind w:firstLine="425"/>
        <w:jc w:val="both"/>
        <w:rPr>
          <w:rStyle w:val="Enfasicorsivo"/>
          <w:rFonts w:ascii="Cambria" w:hAnsi="Cambria"/>
          <w:i w:val="0"/>
          <w:sz w:val="20"/>
          <w:szCs w:val="20"/>
          <w:lang w:val="en-US"/>
        </w:rPr>
      </w:pPr>
      <w:r w:rsidRPr="00315713">
        <w:rPr>
          <w:rStyle w:val="Enfasicorsivo"/>
          <w:rFonts w:ascii="Cambria" w:hAnsi="Cambria"/>
          <w:i w:val="0"/>
          <w:sz w:val="20"/>
          <w:szCs w:val="20"/>
          <w:lang w:val="en-US"/>
        </w:rPr>
        <w:t>Then the senate decided to thank the consul for conducting the investigation with singular care and without causing a stir</w:t>
      </w:r>
      <w:r w:rsidR="00C633C6" w:rsidRPr="00315713">
        <w:rPr>
          <w:rStyle w:val="Enfasicorsivo"/>
          <w:rFonts w:ascii="Cambria" w:hAnsi="Cambria"/>
          <w:i w:val="0"/>
          <w:sz w:val="20"/>
          <w:szCs w:val="20"/>
          <w:lang w:val="en-US"/>
        </w:rPr>
        <w:t xml:space="preserve">». </w:t>
      </w:r>
    </w:p>
    <w:p w:rsidR="00315713" w:rsidRPr="002151FE" w:rsidRDefault="00C633C6" w:rsidP="00315713">
      <w:pPr>
        <w:autoSpaceDE w:val="0"/>
        <w:autoSpaceDN w:val="0"/>
        <w:adjustRightInd w:val="0"/>
        <w:ind w:right="5" w:firstLine="284"/>
        <w:jc w:val="both"/>
        <w:rPr>
          <w:rFonts w:asciiTheme="majorHAnsi" w:hAnsiTheme="majorHAnsi"/>
          <w:color w:val="000000" w:themeColor="text1"/>
          <w:sz w:val="24"/>
          <w:szCs w:val="24"/>
          <w:lang w:val="en-AU"/>
        </w:rPr>
      </w:pPr>
      <w:r w:rsidRPr="00315713">
        <w:rPr>
          <w:rStyle w:val="Enfasicorsivo"/>
          <w:rFonts w:ascii="Cambria" w:hAnsi="Cambria"/>
          <w:i w:val="0"/>
          <w:sz w:val="24"/>
          <w:szCs w:val="24"/>
          <w:lang w:val="en-US"/>
        </w:rPr>
        <w:t xml:space="preserve"> </w:t>
      </w:r>
      <w:r w:rsidR="003B3173" w:rsidRPr="002151FE">
        <w:rPr>
          <w:rFonts w:asciiTheme="majorHAnsi" w:hAnsiTheme="majorHAnsi"/>
          <w:color w:val="000000" w:themeColor="text1"/>
          <w:sz w:val="24"/>
          <w:szCs w:val="24"/>
          <w:lang w:val="en-AU"/>
        </w:rPr>
        <w:t>A great panic took the senator</w:t>
      </w:r>
      <w:r w:rsidR="003B3173">
        <w:rPr>
          <w:rFonts w:asciiTheme="majorHAnsi" w:hAnsiTheme="majorHAnsi"/>
          <w:color w:val="000000" w:themeColor="text1"/>
          <w:sz w:val="24"/>
          <w:szCs w:val="24"/>
          <w:lang w:val="en-AU"/>
        </w:rPr>
        <w:t>s, and for the danger that the S</w:t>
      </w:r>
      <w:r w:rsidR="003B3173" w:rsidRPr="002151FE">
        <w:rPr>
          <w:rFonts w:asciiTheme="majorHAnsi" w:hAnsiTheme="majorHAnsi"/>
          <w:color w:val="000000" w:themeColor="text1"/>
          <w:sz w:val="24"/>
          <w:szCs w:val="24"/>
          <w:lang w:val="en-AU"/>
        </w:rPr>
        <w:t>tate institutions were running, and because they feared that some of their family were involved in the affair.</w:t>
      </w:r>
      <w:r w:rsidR="003B3173">
        <w:rPr>
          <w:rFonts w:asciiTheme="majorHAnsi" w:hAnsiTheme="majorHAnsi"/>
          <w:color w:val="000000" w:themeColor="text1"/>
          <w:sz w:val="24"/>
          <w:szCs w:val="24"/>
          <w:lang w:val="en-AU"/>
        </w:rPr>
        <w:t xml:space="preserve"> </w:t>
      </w:r>
      <w:r w:rsidR="00315713" w:rsidRPr="002151FE">
        <w:rPr>
          <w:rFonts w:asciiTheme="majorHAnsi" w:hAnsiTheme="majorHAnsi"/>
          <w:color w:val="000000" w:themeColor="text1"/>
          <w:sz w:val="24"/>
          <w:szCs w:val="24"/>
          <w:lang w:val="en-AU"/>
        </w:rPr>
        <w:t>Worthy of note is the use of the historian of figures of speech to emphasize his thoughts</w:t>
      </w:r>
      <w:r w:rsidR="00315713" w:rsidRPr="002151FE">
        <w:rPr>
          <w:rFonts w:asciiTheme="majorHAnsi" w:hAnsiTheme="majorHAnsi"/>
          <w:color w:val="000000" w:themeColor="text1"/>
          <w:sz w:val="24"/>
          <w:szCs w:val="24"/>
          <w:lang w:val="en-AU"/>
        </w:rPr>
        <w:fldChar w:fldCharType="begin"/>
      </w:r>
      <w:r w:rsidR="00315713" w:rsidRPr="002151FE">
        <w:rPr>
          <w:rFonts w:asciiTheme="majorHAnsi" w:hAnsiTheme="majorHAnsi"/>
          <w:color w:val="000000" w:themeColor="text1"/>
        </w:rPr>
        <w:instrText xml:space="preserve"> XE "</w:instrText>
      </w:r>
      <w:r w:rsidR="00315713" w:rsidRPr="002151FE">
        <w:rPr>
          <w:rFonts w:asciiTheme="majorHAnsi" w:hAnsiTheme="majorHAnsi"/>
          <w:color w:val="000000" w:themeColor="text1"/>
          <w:sz w:val="24"/>
          <w:szCs w:val="24"/>
          <w:lang w:val="en-AU"/>
        </w:rPr>
        <w:instrText xml:space="preserve">figures of speech </w:instrText>
      </w:r>
      <w:r w:rsidR="00315713" w:rsidRPr="002151FE">
        <w:rPr>
          <w:rFonts w:asciiTheme="majorHAnsi" w:hAnsiTheme="majorHAnsi"/>
          <w:color w:val="000000" w:themeColor="text1"/>
        </w:rPr>
        <w:instrText xml:space="preserve">" </w:instrText>
      </w:r>
      <w:r w:rsidR="00315713" w:rsidRPr="002151FE">
        <w:rPr>
          <w:rFonts w:asciiTheme="majorHAnsi" w:hAnsiTheme="majorHAnsi"/>
          <w:color w:val="000000" w:themeColor="text1"/>
          <w:sz w:val="24"/>
          <w:szCs w:val="24"/>
          <w:lang w:val="en-AU"/>
        </w:rPr>
        <w:fldChar w:fldCharType="end"/>
      </w:r>
      <w:r w:rsidR="00315713" w:rsidRPr="002151FE">
        <w:rPr>
          <w:rFonts w:asciiTheme="majorHAnsi" w:hAnsiTheme="majorHAnsi"/>
          <w:color w:val="000000" w:themeColor="text1"/>
          <w:sz w:val="24"/>
          <w:szCs w:val="24"/>
          <w:lang w:val="en-AU"/>
        </w:rPr>
        <w:t xml:space="preserve">, "as the alliteration present in the first two disyllabic monemes </w:t>
      </w:r>
      <w:proofErr w:type="spellStart"/>
      <w:r w:rsidR="00315713" w:rsidRPr="002151FE">
        <w:rPr>
          <w:rFonts w:asciiTheme="majorHAnsi" w:hAnsiTheme="majorHAnsi"/>
          <w:b/>
          <w:i/>
          <w:color w:val="000000" w:themeColor="text1"/>
          <w:sz w:val="24"/>
          <w:szCs w:val="24"/>
          <w:lang w:val="en-AU"/>
        </w:rPr>
        <w:t>pă</w:t>
      </w:r>
      <w:r w:rsidR="00315713" w:rsidRPr="002151FE">
        <w:rPr>
          <w:rFonts w:asciiTheme="majorHAnsi" w:hAnsiTheme="majorHAnsi"/>
          <w:i/>
          <w:color w:val="000000" w:themeColor="text1"/>
          <w:sz w:val="24"/>
          <w:szCs w:val="24"/>
          <w:lang w:val="en-AU"/>
        </w:rPr>
        <w:t>tres</w:t>
      </w:r>
      <w:proofErr w:type="spellEnd"/>
      <w:r w:rsidR="00315713" w:rsidRPr="002151FE">
        <w:rPr>
          <w:rFonts w:asciiTheme="majorHAnsi" w:hAnsiTheme="majorHAnsi"/>
          <w:color w:val="000000" w:themeColor="text1"/>
          <w:sz w:val="24"/>
          <w:szCs w:val="24"/>
          <w:lang w:val="en-AU"/>
        </w:rPr>
        <w:t xml:space="preserve"> and </w:t>
      </w:r>
      <w:proofErr w:type="spellStart"/>
      <w:r w:rsidR="00315713" w:rsidRPr="002151FE">
        <w:rPr>
          <w:rFonts w:asciiTheme="majorHAnsi" w:hAnsiTheme="majorHAnsi"/>
          <w:b/>
          <w:i/>
          <w:color w:val="000000" w:themeColor="text1"/>
          <w:sz w:val="24"/>
          <w:szCs w:val="24"/>
          <w:lang w:val="en-AU"/>
        </w:rPr>
        <w:t>pă</w:t>
      </w:r>
      <w:r w:rsidR="00315713" w:rsidRPr="002151FE">
        <w:rPr>
          <w:rFonts w:asciiTheme="majorHAnsi" w:hAnsiTheme="majorHAnsi"/>
          <w:i/>
          <w:color w:val="000000" w:themeColor="text1"/>
          <w:sz w:val="24"/>
          <w:szCs w:val="24"/>
          <w:lang w:val="en-AU"/>
        </w:rPr>
        <w:t>vor</w:t>
      </w:r>
      <w:proofErr w:type="spellEnd"/>
      <w:r w:rsidR="00315713" w:rsidRPr="002151FE">
        <w:rPr>
          <w:rFonts w:asciiTheme="majorHAnsi" w:hAnsiTheme="majorHAnsi"/>
          <w:color w:val="000000" w:themeColor="text1"/>
          <w:sz w:val="24"/>
          <w:szCs w:val="24"/>
          <w:lang w:val="en-AU"/>
        </w:rPr>
        <w:t xml:space="preserve">, which are followed by two other monemes, also disyllabic, </w:t>
      </w:r>
      <w:r w:rsidR="00315713" w:rsidRPr="002151FE">
        <w:rPr>
          <w:rFonts w:asciiTheme="majorHAnsi" w:hAnsiTheme="majorHAnsi"/>
          <w:i/>
          <w:color w:val="000000" w:themeColor="text1"/>
          <w:sz w:val="24"/>
          <w:szCs w:val="24"/>
          <w:lang w:val="en-AU"/>
        </w:rPr>
        <w:t>ingens</w:t>
      </w:r>
      <w:r w:rsidR="00315713" w:rsidRPr="002151FE">
        <w:rPr>
          <w:rFonts w:asciiTheme="majorHAnsi" w:hAnsiTheme="majorHAnsi"/>
          <w:color w:val="000000" w:themeColor="text1"/>
          <w:sz w:val="24"/>
          <w:szCs w:val="24"/>
          <w:lang w:val="en-AU"/>
        </w:rPr>
        <w:t xml:space="preserve"> and </w:t>
      </w:r>
      <w:r w:rsidR="00315713" w:rsidRPr="002151FE">
        <w:rPr>
          <w:rFonts w:asciiTheme="majorHAnsi" w:hAnsiTheme="majorHAnsi"/>
          <w:i/>
          <w:color w:val="000000" w:themeColor="text1"/>
          <w:sz w:val="24"/>
          <w:szCs w:val="24"/>
          <w:lang w:val="en-AU"/>
        </w:rPr>
        <w:t>cēpit</w:t>
      </w:r>
      <w:r w:rsidR="00315713" w:rsidRPr="002151FE">
        <w:rPr>
          <w:rFonts w:asciiTheme="majorHAnsi" w:hAnsiTheme="majorHAnsi"/>
          <w:color w:val="000000" w:themeColor="text1"/>
          <w:sz w:val="24"/>
          <w:szCs w:val="24"/>
          <w:lang w:val="en-AU"/>
        </w:rPr>
        <w:t>. The latter are characterized by the first syllable long, and different from the first two which have the first syllable short; in all four monemes, asymmetrical pairs, dominate the mute consonants, seven, as if to indicate the heavy silence that followed the dramatic speech of Postumius</w:t>
      </w:r>
      <w:r w:rsidR="00315713" w:rsidRPr="002151FE">
        <w:rPr>
          <w:rFonts w:asciiTheme="majorHAnsi" w:hAnsiTheme="majorHAnsi"/>
          <w:color w:val="000000" w:themeColor="text1"/>
          <w:sz w:val="24"/>
          <w:szCs w:val="24"/>
          <w:lang w:val="en-AU"/>
        </w:rPr>
        <w:fldChar w:fldCharType="begin"/>
      </w:r>
      <w:r w:rsidR="00315713" w:rsidRPr="002151FE">
        <w:rPr>
          <w:rFonts w:asciiTheme="majorHAnsi" w:hAnsiTheme="majorHAnsi"/>
          <w:color w:val="000000" w:themeColor="text1"/>
        </w:rPr>
        <w:instrText xml:space="preserve"> XE "</w:instrText>
      </w:r>
      <w:r w:rsidR="00315713" w:rsidRPr="002151FE">
        <w:rPr>
          <w:rFonts w:asciiTheme="majorHAnsi" w:hAnsiTheme="majorHAnsi"/>
          <w:color w:val="000000" w:themeColor="text1"/>
          <w:sz w:val="24"/>
          <w:szCs w:val="24"/>
          <w:lang w:val="en-AU"/>
        </w:rPr>
        <w:instrText>Postumius</w:instrText>
      </w:r>
      <w:r w:rsidR="00315713" w:rsidRPr="002151FE">
        <w:rPr>
          <w:rFonts w:asciiTheme="majorHAnsi" w:hAnsiTheme="majorHAnsi"/>
          <w:color w:val="000000" w:themeColor="text1"/>
        </w:rPr>
        <w:instrText xml:space="preserve">" </w:instrText>
      </w:r>
      <w:r w:rsidR="00315713" w:rsidRPr="002151FE">
        <w:rPr>
          <w:rFonts w:asciiTheme="majorHAnsi" w:hAnsiTheme="majorHAnsi"/>
          <w:color w:val="000000" w:themeColor="text1"/>
          <w:sz w:val="24"/>
          <w:szCs w:val="24"/>
          <w:lang w:val="en-AU"/>
        </w:rPr>
        <w:fldChar w:fldCharType="end"/>
      </w:r>
      <w:r w:rsidR="00315713" w:rsidRPr="002151FE">
        <w:rPr>
          <w:rFonts w:asciiTheme="majorHAnsi" w:hAnsiTheme="majorHAnsi"/>
          <w:color w:val="000000" w:themeColor="text1"/>
          <w:sz w:val="24"/>
          <w:szCs w:val="24"/>
          <w:lang w:val="en-AU"/>
        </w:rPr>
        <w:t>."</w:t>
      </w:r>
      <w:r w:rsidR="00315713" w:rsidRPr="002151FE">
        <w:rPr>
          <w:rStyle w:val="Rimandonotaapidipagina"/>
          <w:rFonts w:asciiTheme="majorHAnsi" w:hAnsiTheme="majorHAnsi"/>
          <w:color w:val="000000" w:themeColor="text1"/>
          <w:sz w:val="24"/>
          <w:szCs w:val="24"/>
          <w:lang w:val="en-AU"/>
        </w:rPr>
        <w:footnoteReference w:id="120"/>
      </w:r>
    </w:p>
    <w:p w:rsidR="00C633C6" w:rsidRPr="00942107" w:rsidRDefault="00942107" w:rsidP="00C633C6">
      <w:pPr>
        <w:pStyle w:val="NormaleWeb"/>
        <w:spacing w:before="0" w:beforeAutospacing="0" w:after="120" w:afterAutospacing="0"/>
        <w:ind w:firstLine="426"/>
        <w:jc w:val="both"/>
        <w:rPr>
          <w:rStyle w:val="Enfasicorsivo"/>
          <w:rFonts w:ascii="Cambria" w:hAnsi="Cambria"/>
          <w:i w:val="0"/>
          <w:lang w:val="en-AU"/>
        </w:rPr>
      </w:pPr>
      <w:r w:rsidRPr="00942107">
        <w:rPr>
          <w:rStyle w:val="Enfasicorsivo"/>
          <w:rFonts w:ascii="Cambria" w:hAnsi="Cambria"/>
          <w:i w:val="0"/>
          <w:lang w:val="en-AU"/>
        </w:rPr>
        <w:t>The senators first thank the consul for conducting the investigations with care and without causing a sensation, then, given the spread of the phenomenon</w:t>
      </w:r>
      <w:r w:rsidR="00C633C6" w:rsidRPr="00942107">
        <w:rPr>
          <w:rStyle w:val="Enfasicorsivo"/>
          <w:rFonts w:ascii="Cambria" w:hAnsi="Cambria"/>
          <w:i w:val="0"/>
          <w:lang w:val="en-AU"/>
        </w:rPr>
        <w:t xml:space="preserve">, </w:t>
      </w:r>
      <w:r w:rsidRPr="002151FE">
        <w:rPr>
          <w:rFonts w:asciiTheme="majorHAnsi" w:hAnsiTheme="majorHAnsi"/>
          <w:color w:val="000000" w:themeColor="text1"/>
          <w:lang w:val="en-AU"/>
        </w:rPr>
        <w:t xml:space="preserve">to prevent that </w:t>
      </w:r>
      <w:r w:rsidRPr="002151FE">
        <w:rPr>
          <w:rFonts w:asciiTheme="majorHAnsi" w:hAnsiTheme="majorHAnsi"/>
          <w:i/>
          <w:color w:val="000000" w:themeColor="text1"/>
          <w:lang w:val="en-AU"/>
        </w:rPr>
        <w:t>eae coniurationes</w:t>
      </w:r>
      <w:r w:rsidRPr="002151FE">
        <w:rPr>
          <w:rStyle w:val="Rimandonotaapidipagina"/>
          <w:rFonts w:asciiTheme="majorHAnsi" w:hAnsiTheme="majorHAnsi" w:cs="SimonciniGaramond-Italic"/>
          <w:iCs/>
          <w:color w:val="000000" w:themeColor="text1"/>
          <w:lang w:val="en-AU"/>
        </w:rPr>
        <w:footnoteReference w:id="121"/>
      </w:r>
      <w:r w:rsidRPr="002151FE">
        <w:rPr>
          <w:rFonts w:asciiTheme="majorHAnsi" w:hAnsiTheme="majorHAnsi"/>
          <w:i/>
          <w:color w:val="000000" w:themeColor="text1"/>
          <w:lang w:val="en-AU"/>
        </w:rPr>
        <w:t xml:space="preserve"> coetusque nocturni</w:t>
      </w:r>
      <w:r w:rsidRPr="002151FE">
        <w:rPr>
          <w:rFonts w:asciiTheme="majorHAnsi" w:hAnsiTheme="majorHAnsi"/>
          <w:color w:val="000000" w:themeColor="text1"/>
          <w:lang w:val="en-AU"/>
        </w:rPr>
        <w:t xml:space="preserve"> constituted a dan</w:t>
      </w:r>
      <w:r w:rsidRPr="002151FE">
        <w:rPr>
          <w:rFonts w:asciiTheme="majorHAnsi" w:hAnsiTheme="majorHAnsi"/>
          <w:color w:val="000000" w:themeColor="text1"/>
          <w:lang w:val="en-AU"/>
        </w:rPr>
        <w:lastRenderedPageBreak/>
        <w:t xml:space="preserve">ger of secret treachery, senators decided to entrust the consuls a </w:t>
      </w:r>
      <w:r w:rsidRPr="002151FE">
        <w:rPr>
          <w:rFonts w:asciiTheme="majorHAnsi" w:hAnsiTheme="majorHAnsi"/>
          <w:i/>
          <w:color w:val="000000" w:themeColor="text1"/>
          <w:lang w:val="en-AU"/>
        </w:rPr>
        <w:t>quaestionem de Bacchanalibus sacrisque nocturnis</w:t>
      </w:r>
      <w:r w:rsidRPr="002151FE">
        <w:rPr>
          <w:rFonts w:asciiTheme="majorHAnsi" w:hAnsiTheme="majorHAnsi"/>
          <w:i/>
          <w:color w:val="000000" w:themeColor="text1"/>
          <w:lang w:val="en-AU"/>
        </w:rPr>
        <w:fldChar w:fldCharType="begin"/>
      </w:r>
      <w:r w:rsidRPr="00942107">
        <w:rPr>
          <w:rFonts w:asciiTheme="majorHAnsi" w:hAnsiTheme="majorHAnsi"/>
          <w:color w:val="000000" w:themeColor="text1"/>
          <w:lang w:val="en-US"/>
        </w:rPr>
        <w:instrText xml:space="preserve"> XE "</w:instrText>
      </w:r>
      <w:r w:rsidRPr="002151FE">
        <w:rPr>
          <w:rFonts w:asciiTheme="majorHAnsi" w:hAnsiTheme="majorHAnsi"/>
          <w:i/>
          <w:color w:val="000000" w:themeColor="text1"/>
          <w:lang w:val="en-AU"/>
        </w:rPr>
        <w:instrText>quaestio de Bacchanalibus sacrisque nocturnis</w:instrText>
      </w:r>
      <w:r w:rsidRPr="00942107">
        <w:rPr>
          <w:rFonts w:asciiTheme="majorHAnsi" w:hAnsiTheme="majorHAnsi"/>
          <w:color w:val="000000" w:themeColor="text1"/>
          <w:lang w:val="en-US"/>
        </w:rPr>
        <w:instrText xml:space="preserve">" </w:instrText>
      </w:r>
      <w:r w:rsidRPr="002151FE">
        <w:rPr>
          <w:rFonts w:asciiTheme="majorHAnsi" w:hAnsiTheme="majorHAnsi"/>
          <w:i/>
          <w:color w:val="000000" w:themeColor="text1"/>
          <w:lang w:val="en-AU"/>
        </w:rPr>
        <w:fldChar w:fldCharType="end"/>
      </w:r>
      <w:r w:rsidRPr="002151FE">
        <w:rPr>
          <w:rFonts w:asciiTheme="majorHAnsi" w:hAnsiTheme="majorHAnsi"/>
          <w:i/>
          <w:color w:val="000000" w:themeColor="text1"/>
          <w:lang w:val="en-AU"/>
        </w:rPr>
        <w:t>.</w:t>
      </w:r>
      <w:r w:rsidR="00C633C6" w:rsidRPr="00942107">
        <w:rPr>
          <w:rStyle w:val="Enfasicorsivo"/>
          <w:rFonts w:ascii="Cambria" w:hAnsi="Cambria"/>
          <w:i w:val="0"/>
          <w:lang w:val="en-AU"/>
        </w:rPr>
        <w:t xml:space="preserve"> </w:t>
      </w:r>
    </w:p>
    <w:p w:rsidR="00C633C6" w:rsidRPr="002F222E" w:rsidRDefault="00C633C6" w:rsidP="00C633C6">
      <w:pPr>
        <w:pStyle w:val="NormaleWeb"/>
        <w:spacing w:before="0" w:beforeAutospacing="0" w:after="120" w:afterAutospacing="0"/>
        <w:ind w:firstLine="426"/>
        <w:jc w:val="both"/>
        <w:rPr>
          <w:rStyle w:val="Enfasicorsivo"/>
          <w:rFonts w:ascii="Cambria" w:hAnsi="Cambria"/>
          <w:sz w:val="20"/>
          <w:szCs w:val="20"/>
          <w:lang w:val="en-AU"/>
        </w:rPr>
      </w:pPr>
      <w:r w:rsidRPr="002F222E">
        <w:rPr>
          <w:rStyle w:val="Enfasicorsivo"/>
          <w:rFonts w:ascii="Cambria" w:hAnsi="Cambria"/>
          <w:sz w:val="20"/>
          <w:szCs w:val="20"/>
          <w:lang w:val="en-AU"/>
        </w:rPr>
        <w:t xml:space="preserve">(14,6) </w:t>
      </w:r>
      <w:proofErr w:type="spellStart"/>
      <w:r w:rsidRPr="002F222E">
        <w:rPr>
          <w:rStyle w:val="Enfasicorsivo"/>
          <w:rFonts w:ascii="Cambria" w:hAnsi="Cambria"/>
          <w:sz w:val="20"/>
          <w:szCs w:val="20"/>
          <w:lang w:val="en-AU"/>
        </w:rPr>
        <w:t>Quaestionem</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deinde</w:t>
      </w:r>
      <w:proofErr w:type="spellEnd"/>
      <w:r w:rsidRPr="002F222E">
        <w:rPr>
          <w:rStyle w:val="Enfasicorsivo"/>
          <w:rFonts w:ascii="Cambria" w:hAnsi="Cambria"/>
          <w:sz w:val="20"/>
          <w:szCs w:val="20"/>
          <w:lang w:val="en-AU"/>
        </w:rPr>
        <w:t xml:space="preserve"> de </w:t>
      </w:r>
      <w:proofErr w:type="spellStart"/>
      <w:r w:rsidRPr="002F222E">
        <w:rPr>
          <w:rStyle w:val="Enfasicorsivo"/>
          <w:rFonts w:ascii="Cambria" w:hAnsi="Cambria"/>
          <w:sz w:val="20"/>
          <w:szCs w:val="20"/>
          <w:lang w:val="en-AU"/>
        </w:rPr>
        <w:t>Bacchanalibus</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sacrisque</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nocturnis</w:t>
      </w:r>
      <w:proofErr w:type="spellEnd"/>
      <w:r w:rsidRPr="002F222E">
        <w:rPr>
          <w:rStyle w:val="Enfasicorsivo"/>
          <w:rFonts w:ascii="Cambria" w:hAnsi="Cambria"/>
          <w:sz w:val="20"/>
          <w:szCs w:val="20"/>
          <w:lang w:val="en-AU"/>
        </w:rPr>
        <w:t xml:space="preserve"> extra </w:t>
      </w:r>
      <w:proofErr w:type="spellStart"/>
      <w:r w:rsidRPr="002F222E">
        <w:rPr>
          <w:rStyle w:val="Enfasicorsivo"/>
          <w:rFonts w:ascii="Cambria" w:hAnsi="Cambria"/>
          <w:sz w:val="20"/>
          <w:szCs w:val="20"/>
          <w:lang w:val="en-AU"/>
        </w:rPr>
        <w:t>ordinem</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consulibus</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mandant</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indicibus</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Aebutio</w:t>
      </w:r>
      <w:proofErr w:type="spellEnd"/>
      <w:r w:rsidRPr="002F222E">
        <w:rPr>
          <w:rStyle w:val="Enfasicorsivo"/>
          <w:rFonts w:ascii="Cambria" w:hAnsi="Cambria"/>
          <w:sz w:val="20"/>
          <w:szCs w:val="20"/>
          <w:lang w:val="en-AU"/>
        </w:rPr>
        <w:t xml:space="preserve"> ac </w:t>
      </w:r>
      <w:proofErr w:type="spellStart"/>
      <w:r w:rsidRPr="002F222E">
        <w:rPr>
          <w:rStyle w:val="Enfasicorsivo"/>
          <w:rFonts w:ascii="Cambria" w:hAnsi="Cambria"/>
          <w:sz w:val="20"/>
          <w:szCs w:val="20"/>
          <w:lang w:val="en-AU"/>
        </w:rPr>
        <w:t>Faeceniae</w:t>
      </w:r>
      <w:proofErr w:type="spellEnd"/>
      <w:r w:rsidRPr="002F222E">
        <w:rPr>
          <w:rStyle w:val="Enfasicorsivo"/>
          <w:rFonts w:ascii="Cambria" w:hAnsi="Cambria"/>
          <w:sz w:val="20"/>
          <w:szCs w:val="20"/>
          <w:lang w:val="en-AU"/>
        </w:rPr>
        <w:t xml:space="preserve"> ne </w:t>
      </w:r>
      <w:proofErr w:type="spellStart"/>
      <w:r w:rsidRPr="002F222E">
        <w:rPr>
          <w:rStyle w:val="Enfasicorsivo"/>
          <w:rFonts w:ascii="Cambria" w:hAnsi="Cambria"/>
          <w:sz w:val="20"/>
          <w:szCs w:val="20"/>
          <w:lang w:val="en-AU"/>
        </w:rPr>
        <w:t>fraudi</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ea</w:t>
      </w:r>
      <w:proofErr w:type="spellEnd"/>
      <w:r w:rsidRPr="002F222E">
        <w:rPr>
          <w:rStyle w:val="Enfasicorsivo"/>
          <w:rFonts w:ascii="Cambria" w:hAnsi="Cambria"/>
          <w:sz w:val="20"/>
          <w:szCs w:val="20"/>
          <w:lang w:val="en-AU"/>
        </w:rPr>
        <w:t xml:space="preserve"> res sit curare et </w:t>
      </w:r>
      <w:proofErr w:type="spellStart"/>
      <w:r w:rsidRPr="002F222E">
        <w:rPr>
          <w:rStyle w:val="Enfasicorsivo"/>
          <w:rFonts w:ascii="Cambria" w:hAnsi="Cambria"/>
          <w:sz w:val="20"/>
          <w:szCs w:val="20"/>
          <w:lang w:val="en-AU"/>
        </w:rPr>
        <w:t>alios</w:t>
      </w:r>
      <w:proofErr w:type="spellEnd"/>
      <w:r w:rsidRPr="002F222E">
        <w:rPr>
          <w:rStyle w:val="Enfasicorsivo"/>
          <w:rFonts w:ascii="Cambria" w:hAnsi="Cambria"/>
          <w:sz w:val="20"/>
          <w:szCs w:val="20"/>
          <w:lang w:val="en-AU"/>
        </w:rPr>
        <w:t xml:space="preserve"> indices </w:t>
      </w:r>
      <w:proofErr w:type="spellStart"/>
      <w:r w:rsidRPr="002F222E">
        <w:rPr>
          <w:rStyle w:val="Enfasicorsivo"/>
          <w:rFonts w:ascii="Cambria" w:hAnsi="Cambria"/>
          <w:sz w:val="20"/>
          <w:szCs w:val="20"/>
          <w:lang w:val="en-AU"/>
        </w:rPr>
        <w:t>praemiis</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inuitare</w:t>
      </w:r>
      <w:proofErr w:type="spellEnd"/>
      <w:r w:rsidRPr="002F222E">
        <w:rPr>
          <w:rStyle w:val="Enfasicorsivo"/>
          <w:rFonts w:ascii="Cambria" w:hAnsi="Cambria"/>
          <w:sz w:val="20"/>
          <w:szCs w:val="20"/>
          <w:lang w:val="en-AU"/>
        </w:rPr>
        <w:t xml:space="preserve"> </w:t>
      </w:r>
      <w:proofErr w:type="spellStart"/>
      <w:r w:rsidRPr="002F222E">
        <w:rPr>
          <w:rStyle w:val="Enfasicorsivo"/>
          <w:rFonts w:ascii="Cambria" w:hAnsi="Cambria"/>
          <w:sz w:val="20"/>
          <w:szCs w:val="20"/>
          <w:lang w:val="en-AU"/>
        </w:rPr>
        <w:t>iubent</w:t>
      </w:r>
      <w:proofErr w:type="spellEnd"/>
      <w:r w:rsidRPr="002F222E">
        <w:rPr>
          <w:rStyle w:val="Enfasicorsivo"/>
          <w:rFonts w:ascii="Cambria" w:hAnsi="Cambria"/>
          <w:sz w:val="20"/>
          <w:szCs w:val="20"/>
          <w:lang w:val="en-AU"/>
        </w:rPr>
        <w:t xml:space="preserve">. </w:t>
      </w:r>
    </w:p>
    <w:p w:rsidR="00C633C6" w:rsidRPr="00942107" w:rsidRDefault="00C633C6" w:rsidP="00C633C6">
      <w:pPr>
        <w:pStyle w:val="NormaleWeb"/>
        <w:spacing w:before="0" w:beforeAutospacing="0" w:after="120" w:afterAutospacing="0"/>
        <w:ind w:firstLine="426"/>
        <w:jc w:val="both"/>
        <w:rPr>
          <w:rStyle w:val="Enfasicorsivo"/>
          <w:rFonts w:ascii="Cambria" w:hAnsi="Cambria"/>
          <w:i w:val="0"/>
          <w:sz w:val="20"/>
          <w:szCs w:val="20"/>
          <w:lang w:val="en-US"/>
        </w:rPr>
      </w:pPr>
      <w:r w:rsidRPr="00942107">
        <w:rPr>
          <w:rStyle w:val="Enfasicorsivo"/>
          <w:rFonts w:ascii="Cambria" w:hAnsi="Cambria"/>
          <w:i w:val="0"/>
          <w:sz w:val="20"/>
          <w:szCs w:val="20"/>
          <w:lang w:val="en-US"/>
        </w:rPr>
        <w:t>(14,6) «</w:t>
      </w:r>
      <w:r w:rsidR="00942107" w:rsidRPr="00942107">
        <w:rPr>
          <w:rStyle w:val="Enfasicorsivo"/>
          <w:rFonts w:ascii="Cambria" w:hAnsi="Cambria"/>
          <w:i w:val="0"/>
          <w:sz w:val="20"/>
          <w:szCs w:val="20"/>
          <w:lang w:val="en-US"/>
        </w:rPr>
        <w:t xml:space="preserve">They entrusted the consuls with an extraordinary mandate an investigation into Bacchanals and nightly rites; </w:t>
      </w:r>
      <w:r w:rsidR="00D85FBC" w:rsidRPr="00D85FBC">
        <w:rPr>
          <w:rStyle w:val="Enfasicorsivo"/>
          <w:rFonts w:ascii="Cambria" w:hAnsi="Cambria"/>
          <w:i w:val="0"/>
          <w:sz w:val="20"/>
          <w:szCs w:val="20"/>
          <w:lang w:val="en-US"/>
        </w:rPr>
        <w:t>They had to act so that</w:t>
      </w:r>
      <w:r w:rsidR="00942107" w:rsidRPr="00942107">
        <w:rPr>
          <w:rStyle w:val="Enfasicorsivo"/>
          <w:rFonts w:ascii="Cambria" w:hAnsi="Cambria"/>
          <w:i w:val="0"/>
          <w:sz w:val="20"/>
          <w:szCs w:val="20"/>
          <w:lang w:val="en-US"/>
        </w:rPr>
        <w:t xml:space="preserve"> the problem did not cause damage to the informers </w:t>
      </w:r>
      <w:r w:rsidR="00D85FBC">
        <w:rPr>
          <w:rStyle w:val="Enfasicorsivo"/>
          <w:rFonts w:ascii="Cambria" w:hAnsi="Cambria"/>
          <w:i w:val="0"/>
          <w:sz w:val="20"/>
          <w:szCs w:val="20"/>
          <w:lang w:val="en-US"/>
        </w:rPr>
        <w:t>Ae</w:t>
      </w:r>
      <w:r w:rsidR="00942107" w:rsidRPr="00942107">
        <w:rPr>
          <w:rStyle w:val="Enfasicorsivo"/>
          <w:rFonts w:ascii="Cambria" w:hAnsi="Cambria"/>
          <w:i w:val="0"/>
          <w:sz w:val="20"/>
          <w:szCs w:val="20"/>
          <w:lang w:val="en-US"/>
        </w:rPr>
        <w:t>bu</w:t>
      </w:r>
      <w:r w:rsidR="00D85FBC">
        <w:rPr>
          <w:rStyle w:val="Enfasicorsivo"/>
          <w:rFonts w:ascii="Cambria" w:hAnsi="Cambria"/>
          <w:i w:val="0"/>
          <w:sz w:val="20"/>
          <w:szCs w:val="20"/>
          <w:lang w:val="en-US"/>
        </w:rPr>
        <w:t>tius</w:t>
      </w:r>
      <w:r w:rsidR="00942107" w:rsidRPr="00942107">
        <w:rPr>
          <w:rStyle w:val="Enfasicorsivo"/>
          <w:rFonts w:ascii="Cambria" w:hAnsi="Cambria"/>
          <w:i w:val="0"/>
          <w:sz w:val="20"/>
          <w:szCs w:val="20"/>
          <w:lang w:val="en-US"/>
        </w:rPr>
        <w:t xml:space="preserve"> and Ispala and with prizes invite others to become informers</w:t>
      </w:r>
      <w:r w:rsidRPr="00942107">
        <w:rPr>
          <w:rStyle w:val="Enfasicorsivo"/>
          <w:rFonts w:ascii="Cambria" w:hAnsi="Cambria"/>
          <w:i w:val="0"/>
          <w:sz w:val="20"/>
          <w:szCs w:val="20"/>
          <w:lang w:val="en-US"/>
        </w:rPr>
        <w:t xml:space="preserve">». </w:t>
      </w:r>
    </w:p>
    <w:p w:rsidR="00C633C6" w:rsidRPr="00942107" w:rsidRDefault="00942107" w:rsidP="00C633C6">
      <w:pPr>
        <w:spacing w:after="120"/>
        <w:ind w:firstLine="426"/>
        <w:jc w:val="both"/>
        <w:rPr>
          <w:rStyle w:val="Enfasicorsivo"/>
          <w:rFonts w:ascii="Cambria" w:hAnsi="Cambria"/>
          <w:i w:val="0"/>
          <w:sz w:val="24"/>
          <w:szCs w:val="24"/>
          <w:lang w:val="en-US"/>
        </w:rPr>
      </w:pPr>
      <w:r w:rsidRPr="00942107">
        <w:rPr>
          <w:rStyle w:val="Enfasicorsivo"/>
          <w:rFonts w:ascii="Cambria" w:hAnsi="Cambria"/>
          <w:i w:val="0"/>
          <w:sz w:val="24"/>
          <w:szCs w:val="24"/>
          <w:lang w:val="en-US"/>
        </w:rPr>
        <w:t xml:space="preserve">The senators also commissioned the consuls </w:t>
      </w:r>
      <w:r>
        <w:rPr>
          <w:rStyle w:val="Enfasicorsivo"/>
          <w:rFonts w:ascii="Cambria" w:hAnsi="Cambria"/>
          <w:i w:val="0"/>
          <w:sz w:val="24"/>
          <w:szCs w:val="24"/>
          <w:lang w:val="en-US"/>
        </w:rPr>
        <w:t>that</w:t>
      </w:r>
      <w:r w:rsidR="00C633C6" w:rsidRPr="00942107">
        <w:rPr>
          <w:rStyle w:val="Enfasicorsivo"/>
          <w:rFonts w:ascii="Cambria" w:hAnsi="Cambria"/>
          <w:i w:val="0"/>
          <w:sz w:val="24"/>
          <w:szCs w:val="24"/>
          <w:lang w:val="en-US"/>
        </w:rPr>
        <w:t>:</w:t>
      </w:r>
    </w:p>
    <w:p w:rsidR="00C633C6" w:rsidRPr="00942107" w:rsidRDefault="00C633C6" w:rsidP="00C633C6">
      <w:pPr>
        <w:pStyle w:val="Testonotaapidipagina"/>
        <w:ind w:firstLine="425"/>
        <w:jc w:val="both"/>
        <w:rPr>
          <w:rStyle w:val="Enfasicorsivo"/>
          <w:rFonts w:ascii="Cambria" w:hAnsi="Cambria"/>
        </w:rPr>
      </w:pPr>
      <w:r w:rsidRPr="00942107">
        <w:rPr>
          <w:rStyle w:val="Enfasicorsivo"/>
          <w:rFonts w:ascii="Cambria" w:hAnsi="Cambria"/>
          <w:lang w:val="en-US"/>
        </w:rPr>
        <w:t xml:space="preserve"> </w:t>
      </w:r>
      <w:r w:rsidRPr="00942107">
        <w:rPr>
          <w:rStyle w:val="Enfasicorsivo"/>
          <w:rFonts w:ascii="Cambria" w:hAnsi="Cambria"/>
        </w:rPr>
        <w:t>(14, 7-8) </w:t>
      </w:r>
      <w:proofErr w:type="spellStart"/>
      <w:r w:rsidRPr="00942107">
        <w:rPr>
          <w:rStyle w:val="Enfasicorsivo"/>
          <w:rFonts w:ascii="Cambria" w:hAnsi="Cambria"/>
        </w:rPr>
        <w:t>Sacerdotes</w:t>
      </w:r>
      <w:proofErr w:type="spellEnd"/>
      <w:r w:rsidRPr="00942107">
        <w:rPr>
          <w:rStyle w:val="Enfasicorsivo"/>
          <w:rFonts w:ascii="Cambria" w:hAnsi="Cambria"/>
        </w:rPr>
        <w:t xml:space="preserve"> </w:t>
      </w:r>
      <w:proofErr w:type="spellStart"/>
      <w:r w:rsidRPr="00942107">
        <w:rPr>
          <w:rStyle w:val="Enfasicorsivo"/>
          <w:rFonts w:ascii="Cambria" w:hAnsi="Cambria"/>
        </w:rPr>
        <w:t>eorum</w:t>
      </w:r>
      <w:proofErr w:type="spellEnd"/>
      <w:r w:rsidRPr="00942107">
        <w:rPr>
          <w:rStyle w:val="Enfasicorsivo"/>
          <w:rFonts w:ascii="Cambria" w:hAnsi="Cambria"/>
        </w:rPr>
        <w:t xml:space="preserve"> sacrorum, </w:t>
      </w:r>
      <w:proofErr w:type="spellStart"/>
      <w:r w:rsidRPr="00942107">
        <w:rPr>
          <w:rStyle w:val="Enfasicorsivo"/>
          <w:rFonts w:ascii="Cambria" w:hAnsi="Cambria"/>
        </w:rPr>
        <w:t>seu</w:t>
      </w:r>
      <w:proofErr w:type="spellEnd"/>
      <w:r w:rsidRPr="00942107">
        <w:rPr>
          <w:rStyle w:val="Enfasicorsivo"/>
          <w:rFonts w:ascii="Cambria" w:hAnsi="Cambria"/>
        </w:rPr>
        <w:t xml:space="preserve"> </w:t>
      </w:r>
      <w:proofErr w:type="spellStart"/>
      <w:r w:rsidRPr="00942107">
        <w:rPr>
          <w:rStyle w:val="Enfasicorsivo"/>
          <w:rFonts w:ascii="Cambria" w:hAnsi="Cambria"/>
        </w:rPr>
        <w:t>uiri</w:t>
      </w:r>
      <w:proofErr w:type="spellEnd"/>
      <w:r w:rsidRPr="00942107">
        <w:rPr>
          <w:rStyle w:val="Enfasicorsivo"/>
          <w:rFonts w:ascii="Cambria" w:hAnsi="Cambria"/>
        </w:rPr>
        <w:t xml:space="preserve"> </w:t>
      </w:r>
      <w:proofErr w:type="spellStart"/>
      <w:r w:rsidRPr="00942107">
        <w:rPr>
          <w:rStyle w:val="Enfasicorsivo"/>
          <w:rFonts w:ascii="Cambria" w:hAnsi="Cambria"/>
        </w:rPr>
        <w:t>seu</w:t>
      </w:r>
      <w:proofErr w:type="spellEnd"/>
      <w:r w:rsidRPr="00942107">
        <w:rPr>
          <w:rStyle w:val="Enfasicorsivo"/>
          <w:rFonts w:ascii="Cambria" w:hAnsi="Cambria"/>
        </w:rPr>
        <w:t xml:space="preserve"> </w:t>
      </w:r>
      <w:proofErr w:type="spellStart"/>
      <w:r w:rsidRPr="00942107">
        <w:rPr>
          <w:rStyle w:val="Enfasicorsivo"/>
          <w:rFonts w:ascii="Cambria" w:hAnsi="Cambria"/>
        </w:rPr>
        <w:t>feminae</w:t>
      </w:r>
      <w:proofErr w:type="spellEnd"/>
      <w:r w:rsidRPr="00942107">
        <w:rPr>
          <w:rStyle w:val="Enfasicorsivo"/>
          <w:rFonts w:ascii="Cambria" w:hAnsi="Cambria"/>
        </w:rPr>
        <w:t xml:space="preserve"> </w:t>
      </w:r>
      <w:proofErr w:type="spellStart"/>
      <w:r w:rsidRPr="00942107">
        <w:rPr>
          <w:rStyle w:val="Enfasicorsivo"/>
          <w:rFonts w:ascii="Cambria" w:hAnsi="Cambria"/>
        </w:rPr>
        <w:t>essent</w:t>
      </w:r>
      <w:proofErr w:type="spellEnd"/>
      <w:r w:rsidRPr="00942107">
        <w:rPr>
          <w:rStyle w:val="Enfasicorsivo"/>
          <w:rFonts w:ascii="Cambria" w:hAnsi="Cambria"/>
        </w:rPr>
        <w:t xml:space="preserve">, non Romae modo, sed per omnia fora et </w:t>
      </w:r>
      <w:proofErr w:type="spellStart"/>
      <w:r w:rsidRPr="00942107">
        <w:rPr>
          <w:rStyle w:val="Enfasicorsivo"/>
          <w:rFonts w:ascii="Cambria" w:hAnsi="Cambria"/>
        </w:rPr>
        <w:t>conciliabula</w:t>
      </w:r>
      <w:proofErr w:type="spellEnd"/>
      <w:r w:rsidRPr="00942107">
        <w:rPr>
          <w:rStyle w:val="Enfasicorsivo"/>
          <w:rFonts w:ascii="Cambria" w:hAnsi="Cambria"/>
        </w:rPr>
        <w:t xml:space="preserve"> </w:t>
      </w:r>
      <w:proofErr w:type="spellStart"/>
      <w:r w:rsidRPr="00942107">
        <w:rPr>
          <w:rStyle w:val="Enfasicorsivo"/>
          <w:rFonts w:ascii="Cambria" w:hAnsi="Cambria"/>
        </w:rPr>
        <w:t>conquiri</w:t>
      </w:r>
      <w:proofErr w:type="spellEnd"/>
      <w:r w:rsidRPr="00942107">
        <w:rPr>
          <w:rStyle w:val="Enfasicorsivo"/>
          <w:rFonts w:ascii="Cambria" w:hAnsi="Cambria"/>
        </w:rPr>
        <w:t xml:space="preserve">, ut in </w:t>
      </w:r>
      <w:proofErr w:type="spellStart"/>
      <w:r w:rsidRPr="00942107">
        <w:rPr>
          <w:rStyle w:val="Enfasicorsivo"/>
          <w:rFonts w:ascii="Cambria" w:hAnsi="Cambria"/>
        </w:rPr>
        <w:t>consulum</w:t>
      </w:r>
      <w:proofErr w:type="spellEnd"/>
      <w:r w:rsidRPr="00942107">
        <w:rPr>
          <w:rStyle w:val="Enfasicorsivo"/>
          <w:rFonts w:ascii="Cambria" w:hAnsi="Cambria"/>
        </w:rPr>
        <w:t xml:space="preserve"> </w:t>
      </w:r>
      <w:proofErr w:type="spellStart"/>
      <w:r w:rsidRPr="00942107">
        <w:rPr>
          <w:rStyle w:val="Enfasicorsivo"/>
          <w:rFonts w:ascii="Cambria" w:hAnsi="Cambria"/>
        </w:rPr>
        <w:t>potestate</w:t>
      </w:r>
      <w:proofErr w:type="spellEnd"/>
      <w:r w:rsidRPr="00942107">
        <w:rPr>
          <w:rStyle w:val="Enfasicorsivo"/>
          <w:rFonts w:ascii="Cambria" w:hAnsi="Cambria"/>
        </w:rPr>
        <w:t xml:space="preserve"> </w:t>
      </w:r>
      <w:proofErr w:type="spellStart"/>
      <w:r w:rsidRPr="00942107">
        <w:rPr>
          <w:rStyle w:val="Enfasicorsivo"/>
          <w:rFonts w:ascii="Cambria" w:hAnsi="Cambria"/>
        </w:rPr>
        <w:t>essent</w:t>
      </w:r>
      <w:proofErr w:type="spellEnd"/>
      <w:r w:rsidRPr="00942107">
        <w:rPr>
          <w:rStyle w:val="Enfasicorsivo"/>
          <w:rFonts w:ascii="Cambria" w:hAnsi="Cambria"/>
        </w:rPr>
        <w:t xml:space="preserve">. </w:t>
      </w:r>
      <w:proofErr w:type="spellStart"/>
      <w:r w:rsidRPr="00942107">
        <w:rPr>
          <w:rStyle w:val="Enfasicorsivo"/>
          <w:rFonts w:ascii="Cambria" w:hAnsi="Cambria"/>
        </w:rPr>
        <w:t>Edici</w:t>
      </w:r>
      <w:proofErr w:type="spellEnd"/>
      <w:r w:rsidRPr="00942107">
        <w:rPr>
          <w:rStyle w:val="Enfasicorsivo"/>
          <w:rFonts w:ascii="Cambria" w:hAnsi="Cambria"/>
        </w:rPr>
        <w:t xml:space="preserve"> </w:t>
      </w:r>
      <w:proofErr w:type="spellStart"/>
      <w:r w:rsidRPr="00942107">
        <w:rPr>
          <w:rStyle w:val="Enfasicorsivo"/>
          <w:rFonts w:ascii="Cambria" w:hAnsi="Cambria"/>
        </w:rPr>
        <w:t>praeterea</w:t>
      </w:r>
      <w:proofErr w:type="spellEnd"/>
      <w:r w:rsidRPr="00942107">
        <w:rPr>
          <w:rStyle w:val="Enfasicorsivo"/>
          <w:rFonts w:ascii="Cambria" w:hAnsi="Cambria"/>
        </w:rPr>
        <w:t xml:space="preserve"> in urbe Roma et per </w:t>
      </w:r>
      <w:proofErr w:type="spellStart"/>
      <w:r w:rsidRPr="00942107">
        <w:rPr>
          <w:rStyle w:val="Enfasicorsivo"/>
          <w:rFonts w:ascii="Cambria" w:hAnsi="Cambria"/>
        </w:rPr>
        <w:t>totam</w:t>
      </w:r>
      <w:proofErr w:type="spellEnd"/>
      <w:r w:rsidRPr="00942107">
        <w:rPr>
          <w:rStyle w:val="Enfasicorsivo"/>
          <w:rFonts w:ascii="Cambria" w:hAnsi="Cambria"/>
        </w:rPr>
        <w:t xml:space="preserve"> </w:t>
      </w:r>
      <w:proofErr w:type="spellStart"/>
      <w:r w:rsidRPr="00942107">
        <w:rPr>
          <w:rStyle w:val="Enfasicorsivo"/>
          <w:rFonts w:ascii="Cambria" w:hAnsi="Cambria"/>
        </w:rPr>
        <w:t>Italiam</w:t>
      </w:r>
      <w:proofErr w:type="spellEnd"/>
      <w:r w:rsidRPr="00942107">
        <w:rPr>
          <w:rStyle w:val="Enfasicorsivo"/>
          <w:rFonts w:ascii="Cambria" w:hAnsi="Cambria"/>
        </w:rPr>
        <w:t xml:space="preserve"> </w:t>
      </w:r>
      <w:proofErr w:type="spellStart"/>
      <w:r w:rsidRPr="00942107">
        <w:rPr>
          <w:rStyle w:val="Enfasicorsivo"/>
          <w:rFonts w:ascii="Cambria" w:hAnsi="Cambria"/>
        </w:rPr>
        <w:t>edicta</w:t>
      </w:r>
      <w:proofErr w:type="spellEnd"/>
      <w:r w:rsidRPr="00942107">
        <w:rPr>
          <w:rStyle w:val="Enfasicorsivo"/>
          <w:rFonts w:ascii="Cambria" w:hAnsi="Cambria"/>
        </w:rPr>
        <w:t xml:space="preserve"> </w:t>
      </w:r>
      <w:proofErr w:type="spellStart"/>
      <w:r w:rsidRPr="00942107">
        <w:rPr>
          <w:rStyle w:val="Enfasicorsivo"/>
          <w:rFonts w:ascii="Cambria" w:hAnsi="Cambria"/>
        </w:rPr>
        <w:t>mitti</w:t>
      </w:r>
      <w:proofErr w:type="spellEnd"/>
      <w:r w:rsidRPr="00942107">
        <w:rPr>
          <w:rStyle w:val="Enfasicorsivo"/>
          <w:rFonts w:ascii="Cambria" w:hAnsi="Cambria"/>
        </w:rPr>
        <w:t xml:space="preserve">  </w:t>
      </w:r>
    </w:p>
    <w:p w:rsidR="00C633C6" w:rsidRPr="002F222E" w:rsidRDefault="00C633C6" w:rsidP="00C633C6">
      <w:pPr>
        <w:pStyle w:val="Testonotaapidipagina"/>
        <w:spacing w:after="120"/>
        <w:ind w:firstLine="426"/>
        <w:jc w:val="both"/>
        <w:rPr>
          <w:rStyle w:val="Enfasicorsivo"/>
          <w:rFonts w:ascii="Cambria" w:hAnsi="Cambria"/>
          <w:lang w:val="en-US"/>
        </w:rPr>
      </w:pPr>
      <w:r w:rsidRPr="00942107">
        <w:rPr>
          <w:rStyle w:val="Enfasicorsivo"/>
          <w:rFonts w:ascii="Cambria" w:hAnsi="Cambria"/>
        </w:rPr>
        <w:t xml:space="preserve">ne </w:t>
      </w:r>
      <w:proofErr w:type="spellStart"/>
      <w:r w:rsidRPr="00942107">
        <w:rPr>
          <w:rStyle w:val="Enfasicorsivo"/>
          <w:rFonts w:ascii="Cambria" w:hAnsi="Cambria"/>
        </w:rPr>
        <w:t>quis</w:t>
      </w:r>
      <w:proofErr w:type="spellEnd"/>
      <w:r w:rsidRPr="00942107">
        <w:rPr>
          <w:rStyle w:val="Enfasicorsivo"/>
          <w:rFonts w:ascii="Cambria" w:hAnsi="Cambria"/>
        </w:rPr>
        <w:t xml:space="preserve">, qui </w:t>
      </w:r>
      <w:proofErr w:type="spellStart"/>
      <w:r w:rsidRPr="00942107">
        <w:rPr>
          <w:rStyle w:val="Enfasicorsivo"/>
          <w:rFonts w:ascii="Cambria" w:hAnsi="Cambria"/>
        </w:rPr>
        <w:t>Bacchis</w:t>
      </w:r>
      <w:proofErr w:type="spellEnd"/>
      <w:r w:rsidRPr="00942107">
        <w:rPr>
          <w:rStyle w:val="Enfasicorsivo"/>
          <w:rFonts w:ascii="Cambria" w:hAnsi="Cambria"/>
        </w:rPr>
        <w:t xml:space="preserve"> </w:t>
      </w:r>
      <w:proofErr w:type="spellStart"/>
      <w:r w:rsidRPr="00942107">
        <w:rPr>
          <w:rStyle w:val="Enfasicorsivo"/>
          <w:rFonts w:ascii="Cambria" w:hAnsi="Cambria"/>
        </w:rPr>
        <w:t>initiatus</w:t>
      </w:r>
      <w:proofErr w:type="spellEnd"/>
      <w:r w:rsidRPr="00942107">
        <w:rPr>
          <w:rStyle w:val="Enfasicorsivo"/>
          <w:rFonts w:ascii="Cambria" w:hAnsi="Cambria"/>
        </w:rPr>
        <w:t xml:space="preserve"> </w:t>
      </w:r>
      <w:proofErr w:type="spellStart"/>
      <w:r w:rsidRPr="00942107">
        <w:rPr>
          <w:rStyle w:val="Enfasicorsivo"/>
          <w:rFonts w:ascii="Cambria" w:hAnsi="Cambria"/>
        </w:rPr>
        <w:t>esset</w:t>
      </w:r>
      <w:proofErr w:type="spellEnd"/>
      <w:r w:rsidRPr="00942107">
        <w:rPr>
          <w:rStyle w:val="Enfasicorsivo"/>
          <w:rFonts w:ascii="Cambria" w:hAnsi="Cambria"/>
        </w:rPr>
        <w:t xml:space="preserve">, coisse aut </w:t>
      </w:r>
      <w:proofErr w:type="spellStart"/>
      <w:r w:rsidRPr="00942107">
        <w:rPr>
          <w:rStyle w:val="Enfasicorsivo"/>
          <w:rFonts w:ascii="Cambria" w:hAnsi="Cambria"/>
        </w:rPr>
        <w:t>conuenisse</w:t>
      </w:r>
      <w:proofErr w:type="spellEnd"/>
      <w:r w:rsidRPr="00942107">
        <w:rPr>
          <w:rStyle w:val="Enfasicorsivo"/>
          <w:rFonts w:ascii="Cambria" w:hAnsi="Cambria"/>
        </w:rPr>
        <w:t xml:space="preserve"> sacrorum causa </w:t>
      </w:r>
      <w:proofErr w:type="spellStart"/>
      <w:r w:rsidRPr="00942107">
        <w:rPr>
          <w:rStyle w:val="Enfasicorsivo"/>
          <w:rFonts w:ascii="Cambria" w:hAnsi="Cambria"/>
        </w:rPr>
        <w:t>uelit</w:t>
      </w:r>
      <w:proofErr w:type="spellEnd"/>
      <w:r w:rsidRPr="00942107">
        <w:rPr>
          <w:rStyle w:val="Enfasicorsivo"/>
          <w:rFonts w:ascii="Cambria" w:hAnsi="Cambria"/>
        </w:rPr>
        <w:t xml:space="preserve">, </w:t>
      </w:r>
      <w:proofErr w:type="spellStart"/>
      <w:r w:rsidRPr="00942107">
        <w:rPr>
          <w:rStyle w:val="Enfasicorsivo"/>
          <w:rFonts w:ascii="Cambria" w:hAnsi="Cambria"/>
        </w:rPr>
        <w:t>neu</w:t>
      </w:r>
      <w:proofErr w:type="spellEnd"/>
      <w:r w:rsidRPr="00942107">
        <w:rPr>
          <w:rStyle w:val="Enfasicorsivo"/>
          <w:rFonts w:ascii="Cambria" w:hAnsi="Cambria"/>
        </w:rPr>
        <w:t xml:space="preserve"> quid </w:t>
      </w:r>
      <w:proofErr w:type="spellStart"/>
      <w:r w:rsidRPr="00942107">
        <w:rPr>
          <w:rStyle w:val="Enfasicorsivo"/>
          <w:rFonts w:ascii="Cambria" w:hAnsi="Cambria"/>
        </w:rPr>
        <w:t>talis</w:t>
      </w:r>
      <w:proofErr w:type="spellEnd"/>
      <w:r w:rsidRPr="00942107">
        <w:rPr>
          <w:rStyle w:val="Enfasicorsivo"/>
          <w:rFonts w:ascii="Cambria" w:hAnsi="Cambria"/>
        </w:rPr>
        <w:t xml:space="preserve"> rei </w:t>
      </w:r>
      <w:proofErr w:type="spellStart"/>
      <w:r w:rsidRPr="00942107">
        <w:rPr>
          <w:rStyle w:val="Enfasicorsivo"/>
          <w:rFonts w:ascii="Cambria" w:hAnsi="Cambria"/>
        </w:rPr>
        <w:t>diuinae</w:t>
      </w:r>
      <w:proofErr w:type="spellEnd"/>
      <w:r w:rsidRPr="00942107">
        <w:rPr>
          <w:rStyle w:val="Enfasicorsivo"/>
          <w:rFonts w:ascii="Cambria" w:hAnsi="Cambria"/>
        </w:rPr>
        <w:t xml:space="preserve"> </w:t>
      </w:r>
      <w:proofErr w:type="spellStart"/>
      <w:r w:rsidRPr="00942107">
        <w:rPr>
          <w:rStyle w:val="Enfasicorsivo"/>
          <w:rFonts w:ascii="Cambria" w:hAnsi="Cambria"/>
        </w:rPr>
        <w:t>fecisse</w:t>
      </w:r>
      <w:proofErr w:type="spellEnd"/>
      <w:r w:rsidRPr="00942107">
        <w:rPr>
          <w:rStyle w:val="Enfasicorsivo"/>
          <w:rFonts w:ascii="Cambria" w:hAnsi="Cambria"/>
        </w:rPr>
        <w:t xml:space="preserve">: ante omnia ut quaestio de </w:t>
      </w:r>
      <w:proofErr w:type="spellStart"/>
      <w:r w:rsidRPr="00942107">
        <w:rPr>
          <w:rStyle w:val="Enfasicorsivo"/>
          <w:rFonts w:ascii="Cambria" w:hAnsi="Cambria"/>
        </w:rPr>
        <w:t>his</w:t>
      </w:r>
      <w:proofErr w:type="spellEnd"/>
      <w:r w:rsidRPr="00942107">
        <w:rPr>
          <w:rStyle w:val="Enfasicorsivo"/>
          <w:rFonts w:ascii="Cambria" w:hAnsi="Cambria"/>
        </w:rPr>
        <w:t xml:space="preserve"> </w:t>
      </w:r>
      <w:proofErr w:type="spellStart"/>
      <w:r w:rsidRPr="00942107">
        <w:rPr>
          <w:rStyle w:val="Enfasicorsivo"/>
          <w:rFonts w:ascii="Cambria" w:hAnsi="Cambria"/>
        </w:rPr>
        <w:t>habeatur</w:t>
      </w:r>
      <w:proofErr w:type="spellEnd"/>
      <w:r w:rsidRPr="00942107">
        <w:rPr>
          <w:rStyle w:val="Enfasicorsivo"/>
          <w:rFonts w:ascii="Cambria" w:hAnsi="Cambria"/>
        </w:rPr>
        <w:t xml:space="preserve">, qui </w:t>
      </w:r>
      <w:proofErr w:type="spellStart"/>
      <w:r w:rsidRPr="00942107">
        <w:rPr>
          <w:rStyle w:val="Enfasicorsivo"/>
          <w:rFonts w:ascii="Cambria" w:hAnsi="Cambria"/>
        </w:rPr>
        <w:t>coierint</w:t>
      </w:r>
      <w:proofErr w:type="spellEnd"/>
      <w:r w:rsidRPr="00942107">
        <w:rPr>
          <w:rStyle w:val="Enfasicorsivo"/>
          <w:rFonts w:ascii="Cambria" w:hAnsi="Cambria"/>
        </w:rPr>
        <w:t xml:space="preserve"> </w:t>
      </w:r>
      <w:proofErr w:type="spellStart"/>
      <w:r w:rsidRPr="00942107">
        <w:rPr>
          <w:rStyle w:val="Enfasicorsivo"/>
          <w:rFonts w:ascii="Cambria" w:hAnsi="Cambria"/>
        </w:rPr>
        <w:t>coniurauerintue</w:t>
      </w:r>
      <w:proofErr w:type="spellEnd"/>
      <w:r w:rsidRPr="00942107">
        <w:rPr>
          <w:rStyle w:val="Enfasicorsivo"/>
          <w:rFonts w:ascii="Cambria" w:hAnsi="Cambria"/>
        </w:rPr>
        <w:t xml:space="preserve">, quo </w:t>
      </w:r>
      <w:proofErr w:type="spellStart"/>
      <w:r w:rsidRPr="00942107">
        <w:rPr>
          <w:rStyle w:val="Enfasicorsivo"/>
          <w:rFonts w:ascii="Cambria" w:hAnsi="Cambria"/>
        </w:rPr>
        <w:t>stuprum</w:t>
      </w:r>
      <w:proofErr w:type="spellEnd"/>
      <w:r w:rsidRPr="00942107">
        <w:rPr>
          <w:rStyle w:val="Enfasicorsivo"/>
          <w:rFonts w:ascii="Cambria" w:hAnsi="Cambria"/>
        </w:rPr>
        <w:t xml:space="preserve"> </w:t>
      </w:r>
      <w:proofErr w:type="spellStart"/>
      <w:r w:rsidRPr="00942107">
        <w:rPr>
          <w:rStyle w:val="Enfasicorsivo"/>
          <w:rFonts w:ascii="Cambria" w:hAnsi="Cambria"/>
        </w:rPr>
        <w:t>flagitiumue</w:t>
      </w:r>
      <w:proofErr w:type="spellEnd"/>
      <w:r w:rsidRPr="00942107">
        <w:rPr>
          <w:rStyle w:val="Enfasicorsivo"/>
          <w:rFonts w:ascii="Cambria" w:hAnsi="Cambria"/>
        </w:rPr>
        <w:t xml:space="preserve"> </w:t>
      </w:r>
      <w:proofErr w:type="spellStart"/>
      <w:r w:rsidRPr="00942107">
        <w:rPr>
          <w:rStyle w:val="Enfasicorsivo"/>
          <w:rFonts w:ascii="Cambria" w:hAnsi="Cambria"/>
        </w:rPr>
        <w:t>inferretur</w:t>
      </w:r>
      <w:proofErr w:type="spellEnd"/>
      <w:r w:rsidRPr="00942107">
        <w:rPr>
          <w:rStyle w:val="Enfasicorsivo"/>
          <w:rFonts w:ascii="Cambria" w:hAnsi="Cambria"/>
        </w:rPr>
        <w:t xml:space="preserve">. </w:t>
      </w:r>
      <w:proofErr w:type="spellStart"/>
      <w:r w:rsidRPr="002F222E">
        <w:rPr>
          <w:rStyle w:val="Enfasicorsivo"/>
          <w:rFonts w:ascii="Cambria" w:hAnsi="Cambria"/>
          <w:lang w:val="en-US"/>
        </w:rPr>
        <w:t>Haec</w:t>
      </w:r>
      <w:proofErr w:type="spellEnd"/>
      <w:r w:rsidRPr="002F222E">
        <w:rPr>
          <w:rStyle w:val="Enfasicorsivo"/>
          <w:rFonts w:ascii="Cambria" w:hAnsi="Cambria"/>
          <w:lang w:val="en-US"/>
        </w:rPr>
        <w:t xml:space="preserve"> </w:t>
      </w:r>
      <w:proofErr w:type="spellStart"/>
      <w:r w:rsidRPr="002F222E">
        <w:rPr>
          <w:rStyle w:val="Enfasicorsivo"/>
          <w:rFonts w:ascii="Cambria" w:hAnsi="Cambria"/>
          <w:lang w:val="en-US"/>
        </w:rPr>
        <w:t>Senatus</w:t>
      </w:r>
      <w:proofErr w:type="spellEnd"/>
      <w:r w:rsidRPr="002F222E">
        <w:rPr>
          <w:rStyle w:val="Enfasicorsivo"/>
          <w:rFonts w:ascii="Cambria" w:hAnsi="Cambria"/>
          <w:lang w:val="en-US"/>
        </w:rPr>
        <w:t xml:space="preserve"> </w:t>
      </w:r>
      <w:proofErr w:type="spellStart"/>
      <w:r w:rsidRPr="002F222E">
        <w:rPr>
          <w:rStyle w:val="Enfasicorsivo"/>
          <w:rFonts w:ascii="Cambria" w:hAnsi="Cambria"/>
          <w:lang w:val="en-US"/>
        </w:rPr>
        <w:t>decreuit</w:t>
      </w:r>
      <w:proofErr w:type="spellEnd"/>
      <w:r w:rsidRPr="002F222E">
        <w:rPr>
          <w:rStyle w:val="Enfasicorsivo"/>
          <w:rFonts w:ascii="Cambria" w:hAnsi="Cambria"/>
          <w:lang w:val="en-US"/>
        </w:rPr>
        <w:t xml:space="preserve">. </w:t>
      </w:r>
    </w:p>
    <w:p w:rsidR="00942107" w:rsidRPr="00942107" w:rsidRDefault="00C633C6" w:rsidP="00942107">
      <w:pPr>
        <w:pStyle w:val="Testonotaapidipagina"/>
        <w:ind w:firstLine="426"/>
        <w:jc w:val="both"/>
        <w:rPr>
          <w:rStyle w:val="Enfasicorsivo"/>
          <w:rFonts w:ascii="Cambria" w:hAnsi="Cambria"/>
          <w:i w:val="0"/>
          <w:lang w:val="en-US"/>
        </w:rPr>
      </w:pPr>
      <w:r w:rsidRPr="00942107">
        <w:rPr>
          <w:rStyle w:val="Enfasicorsivo"/>
          <w:rFonts w:ascii="Cambria" w:hAnsi="Cambria"/>
          <w:i w:val="0"/>
          <w:lang w:val="en-US"/>
        </w:rPr>
        <w:t>(14,7-8) «</w:t>
      </w:r>
      <w:r w:rsidR="00942107" w:rsidRPr="00942107">
        <w:rPr>
          <w:rStyle w:val="Enfasicorsivo"/>
          <w:rFonts w:ascii="Cambria" w:hAnsi="Cambria"/>
          <w:i w:val="0"/>
          <w:lang w:val="en-US"/>
        </w:rPr>
        <w:t>The priests of those rites were sought, whether they were men or women, not only in Rome but for all forums and councils; edicts were promulgated in Rome and sent throughout Italy</w:t>
      </w:r>
    </w:p>
    <w:p w:rsidR="00C633C6" w:rsidRDefault="00942107" w:rsidP="00942107">
      <w:pPr>
        <w:pStyle w:val="Testonotaapidipagina"/>
        <w:ind w:firstLine="426"/>
        <w:jc w:val="both"/>
        <w:rPr>
          <w:rStyle w:val="Enfasicorsivo"/>
          <w:rFonts w:ascii="Cambria" w:hAnsi="Cambria"/>
          <w:i w:val="0"/>
          <w:lang w:val="en-US"/>
        </w:rPr>
      </w:pPr>
      <w:r w:rsidRPr="00942107">
        <w:rPr>
          <w:rStyle w:val="Enfasicorsivo"/>
          <w:rFonts w:ascii="Cambria" w:hAnsi="Cambria"/>
          <w:i w:val="0"/>
          <w:lang w:val="en-US"/>
        </w:rPr>
        <w:t xml:space="preserve">so that no one, who was initiated into the mysteries of Bacchus, would want to join and gather to celebrate sacred rites, nor perform any of these ceremonies, first of all that the investigation concerned those who had associated and conspired so that rape or crime could be committed. </w:t>
      </w:r>
      <w:r w:rsidRPr="001D56AB">
        <w:rPr>
          <w:rStyle w:val="Enfasicorsivo"/>
          <w:rFonts w:ascii="Cambria" w:hAnsi="Cambria"/>
          <w:i w:val="0"/>
          <w:lang w:val="en-US"/>
        </w:rPr>
        <w:t>The senate made these decisions</w:t>
      </w:r>
      <w:r w:rsidR="00C633C6" w:rsidRPr="001D56AB">
        <w:rPr>
          <w:rStyle w:val="Enfasicorsivo"/>
          <w:rFonts w:ascii="Cambria" w:hAnsi="Cambria"/>
          <w:i w:val="0"/>
          <w:lang w:val="en-US"/>
        </w:rPr>
        <w:t>».</w:t>
      </w:r>
    </w:p>
    <w:p w:rsidR="0003720E" w:rsidRPr="001D56AB" w:rsidRDefault="0003720E" w:rsidP="0003720E">
      <w:pPr>
        <w:pStyle w:val="Titolo2"/>
        <w:rPr>
          <w:rStyle w:val="Enfasicorsivo"/>
          <w:rFonts w:ascii="Cambria" w:hAnsi="Cambria"/>
          <w:i/>
          <w:lang w:val="en-US"/>
        </w:rPr>
      </w:pPr>
      <w:r w:rsidRPr="0003720E">
        <w:rPr>
          <w:rStyle w:val="Enfasicorsivo"/>
          <w:rFonts w:ascii="Cambria" w:hAnsi="Cambria"/>
          <w:lang w:val="en-US"/>
        </w:rPr>
        <w:t>Beginning of the persecution</w:t>
      </w:r>
    </w:p>
    <w:p w:rsidR="00641025" w:rsidRDefault="001D56AB" w:rsidP="00641025">
      <w:pPr>
        <w:pStyle w:val="Testonotaapidipagina"/>
        <w:ind w:firstLine="426"/>
        <w:jc w:val="both"/>
        <w:rPr>
          <w:rStyle w:val="Enfasicorsivo"/>
          <w:rFonts w:ascii="Cambria" w:hAnsi="Cambria"/>
          <w:i w:val="0"/>
          <w:sz w:val="24"/>
          <w:szCs w:val="24"/>
          <w:lang w:val="en-US"/>
        </w:rPr>
      </w:pPr>
      <w:bookmarkStart w:id="266" w:name="_Toc434238417"/>
      <w:bookmarkStart w:id="267" w:name="_Toc441842543"/>
      <w:bookmarkStart w:id="268" w:name="_Toc441843300"/>
      <w:bookmarkStart w:id="269" w:name="_Toc441910332"/>
      <w:bookmarkStart w:id="270" w:name="_Toc442964096"/>
      <w:bookmarkStart w:id="271" w:name="_Toc443895425"/>
      <w:r w:rsidRPr="001D56AB">
        <w:rPr>
          <w:rStyle w:val="Enfasicorsivo"/>
          <w:rFonts w:ascii="Cambria" w:hAnsi="Cambria"/>
          <w:i w:val="0"/>
          <w:sz w:val="24"/>
          <w:szCs w:val="24"/>
          <w:lang w:val="en-US"/>
        </w:rPr>
        <w:t xml:space="preserve">This senatus consultum begins the persecution of the followers of Bacchus. The consuls are entrusted with an extra-ordinal inquiry into the Bacchanals and the nocturnal rites and the protection of </w:t>
      </w:r>
      <w:r w:rsidR="00CC04B4">
        <w:rPr>
          <w:rStyle w:val="Enfasicorsivo"/>
          <w:rFonts w:ascii="Cambria" w:hAnsi="Cambria"/>
          <w:i w:val="0"/>
          <w:sz w:val="24"/>
          <w:szCs w:val="24"/>
          <w:lang w:val="en-US"/>
        </w:rPr>
        <w:t>Aebutius</w:t>
      </w:r>
      <w:r w:rsidRPr="001D56AB">
        <w:rPr>
          <w:rStyle w:val="Enfasicorsivo"/>
          <w:rFonts w:ascii="Cambria" w:hAnsi="Cambria"/>
          <w:i w:val="0"/>
          <w:sz w:val="24"/>
          <w:szCs w:val="24"/>
          <w:lang w:val="en-US"/>
        </w:rPr>
        <w:t xml:space="preserve"> and </w:t>
      </w:r>
      <w:r w:rsidR="00CC04B4">
        <w:rPr>
          <w:rStyle w:val="Enfasicorsivo"/>
          <w:rFonts w:ascii="Cambria" w:hAnsi="Cambria"/>
          <w:i w:val="0"/>
          <w:sz w:val="24"/>
          <w:szCs w:val="24"/>
          <w:lang w:val="en-US"/>
        </w:rPr>
        <w:t>Hi</w:t>
      </w:r>
      <w:r w:rsidRPr="001D56AB">
        <w:rPr>
          <w:rStyle w:val="Enfasicorsivo"/>
          <w:rFonts w:ascii="Cambria" w:hAnsi="Cambria"/>
          <w:i w:val="0"/>
          <w:sz w:val="24"/>
          <w:szCs w:val="24"/>
          <w:lang w:val="en-US"/>
        </w:rPr>
        <w:t xml:space="preserve">spala. The consuls are also charged with seeking priests and preventing all followers from gathering to celebrate sacred rites and </w:t>
      </w:r>
      <w:r w:rsidRPr="001D56AB">
        <w:rPr>
          <w:rStyle w:val="Enfasicorsivo"/>
          <w:rFonts w:ascii="Cambria" w:hAnsi="Cambria"/>
          <w:i w:val="0"/>
          <w:sz w:val="24"/>
          <w:szCs w:val="24"/>
          <w:lang w:val="en-US"/>
        </w:rPr>
        <w:lastRenderedPageBreak/>
        <w:t>perform sacred ceremonies.</w:t>
      </w:r>
      <w:r w:rsidRPr="001D56AB">
        <w:rPr>
          <w:lang w:val="en-US"/>
        </w:rPr>
        <w:t xml:space="preserve"> </w:t>
      </w:r>
      <w:r w:rsidR="00CC04B4" w:rsidRPr="00CC04B4">
        <w:rPr>
          <w:rStyle w:val="Enfasicorsivo"/>
          <w:rFonts w:ascii="Cambria" w:hAnsi="Cambria"/>
          <w:i w:val="0"/>
          <w:sz w:val="24"/>
          <w:szCs w:val="24"/>
          <w:lang w:val="en-US"/>
        </w:rPr>
        <w:t>The senators also ordered the consuls to investigate first of all those who had united and conspired to ensure that rape or crime was committed.</w:t>
      </w:r>
      <w:r w:rsidRPr="001D56AB">
        <w:rPr>
          <w:rStyle w:val="Enfasicorsivo"/>
          <w:rFonts w:ascii="Cambria" w:hAnsi="Cambria"/>
          <w:i w:val="0"/>
          <w:sz w:val="24"/>
          <w:szCs w:val="24"/>
          <w:lang w:val="en-US"/>
        </w:rPr>
        <w:t xml:space="preserve"> It is quite clear that the </w:t>
      </w:r>
      <w:r w:rsidR="0003720E">
        <w:rPr>
          <w:rStyle w:val="Enfasicorsivo"/>
          <w:rFonts w:ascii="Cambria" w:hAnsi="Cambria"/>
          <w:i w:val="0"/>
          <w:sz w:val="24"/>
          <w:szCs w:val="24"/>
          <w:lang w:val="en-US"/>
        </w:rPr>
        <w:t>addressees</w:t>
      </w:r>
      <w:r w:rsidRPr="001D56AB">
        <w:rPr>
          <w:rStyle w:val="Enfasicorsivo"/>
          <w:rFonts w:ascii="Cambria" w:hAnsi="Cambria"/>
          <w:i w:val="0"/>
          <w:sz w:val="24"/>
          <w:szCs w:val="24"/>
          <w:lang w:val="en-US"/>
        </w:rPr>
        <w:t xml:space="preserve"> of the senators' dispositions were exclusively all those who had initiated the cult of Bacchus.</w:t>
      </w:r>
      <w:r w:rsidR="00C633C6" w:rsidRPr="001D56AB">
        <w:rPr>
          <w:rStyle w:val="Enfasicorsivo"/>
          <w:rFonts w:ascii="Cambria" w:hAnsi="Cambria"/>
          <w:i w:val="0"/>
          <w:sz w:val="24"/>
          <w:szCs w:val="24"/>
          <w:lang w:val="en-US"/>
        </w:rPr>
        <w:t xml:space="preserve"> </w:t>
      </w:r>
      <w:r w:rsidRPr="001D56AB">
        <w:rPr>
          <w:rStyle w:val="Enfasicorsivo"/>
          <w:rFonts w:ascii="Cambria" w:hAnsi="Cambria"/>
          <w:i w:val="0"/>
          <w:sz w:val="24"/>
          <w:szCs w:val="24"/>
          <w:lang w:val="en-US"/>
        </w:rPr>
        <w:t>In truth Liv</w:t>
      </w:r>
      <w:r w:rsidR="00E8116F">
        <w:rPr>
          <w:rStyle w:val="Enfasicorsivo"/>
          <w:rFonts w:ascii="Cambria" w:hAnsi="Cambria"/>
          <w:i w:val="0"/>
          <w:sz w:val="24"/>
          <w:szCs w:val="24"/>
          <w:lang w:val="en-US"/>
        </w:rPr>
        <w:t>y</w:t>
      </w:r>
      <w:r w:rsidRPr="001D56AB">
        <w:rPr>
          <w:rStyle w:val="Enfasicorsivo"/>
          <w:rFonts w:ascii="Cambria" w:hAnsi="Cambria"/>
          <w:i w:val="0"/>
          <w:sz w:val="24"/>
          <w:szCs w:val="24"/>
          <w:lang w:val="en-US"/>
        </w:rPr>
        <w:t xml:space="preserve"> speaks of </w:t>
      </w:r>
      <w:r w:rsidRPr="00E8116F">
        <w:rPr>
          <w:rStyle w:val="Enfasicorsivo"/>
          <w:rFonts w:ascii="Cambria" w:hAnsi="Cambria"/>
          <w:sz w:val="24"/>
          <w:szCs w:val="24"/>
          <w:lang w:val="en-US"/>
        </w:rPr>
        <w:t xml:space="preserve">quis, </w:t>
      </w:r>
      <w:r w:rsidR="00E8116F">
        <w:rPr>
          <w:rStyle w:val="Enfasicorsivo"/>
          <w:rFonts w:ascii="Cambria" w:hAnsi="Cambria"/>
          <w:sz w:val="24"/>
          <w:szCs w:val="24"/>
          <w:lang w:val="en-US"/>
        </w:rPr>
        <w:t>qui</w:t>
      </w:r>
      <w:r w:rsidRPr="00E8116F">
        <w:rPr>
          <w:rStyle w:val="Enfasicorsivo"/>
          <w:rFonts w:ascii="Cambria" w:hAnsi="Cambria"/>
          <w:sz w:val="24"/>
          <w:szCs w:val="24"/>
          <w:lang w:val="en-US"/>
        </w:rPr>
        <w:t xml:space="preserve"> Bacchis initiatus esset</w:t>
      </w:r>
      <w:r w:rsidRPr="001D56AB">
        <w:rPr>
          <w:rStyle w:val="Enfasicorsivo"/>
          <w:rFonts w:ascii="Cambria" w:hAnsi="Cambria"/>
          <w:i w:val="0"/>
          <w:sz w:val="24"/>
          <w:szCs w:val="24"/>
          <w:lang w:val="en-US"/>
        </w:rPr>
        <w:t xml:space="preserve"> which literally means "who had been initiated to the </w:t>
      </w:r>
      <w:r w:rsidR="0003720E">
        <w:rPr>
          <w:rStyle w:val="Enfasicorsivo"/>
          <w:rFonts w:ascii="Cambria" w:hAnsi="Cambria"/>
          <w:i w:val="0"/>
          <w:sz w:val="24"/>
          <w:szCs w:val="24"/>
          <w:lang w:val="en-US"/>
        </w:rPr>
        <w:t>B</w:t>
      </w:r>
      <w:r w:rsidRPr="001D56AB">
        <w:rPr>
          <w:rStyle w:val="Enfasicorsivo"/>
          <w:rFonts w:ascii="Cambria" w:hAnsi="Cambria"/>
          <w:i w:val="0"/>
          <w:sz w:val="24"/>
          <w:szCs w:val="24"/>
          <w:lang w:val="en-US"/>
        </w:rPr>
        <w:t>accha</w:t>
      </w:r>
      <w:r w:rsidR="0003720E">
        <w:rPr>
          <w:rStyle w:val="Enfasicorsivo"/>
          <w:rFonts w:ascii="Cambria" w:hAnsi="Cambria"/>
          <w:i w:val="0"/>
          <w:sz w:val="24"/>
          <w:szCs w:val="24"/>
          <w:lang w:val="en-US"/>
        </w:rPr>
        <w:t>e</w:t>
      </w:r>
      <w:r w:rsidRPr="001D56AB">
        <w:rPr>
          <w:rStyle w:val="Enfasicorsivo"/>
          <w:rFonts w:ascii="Cambria" w:hAnsi="Cambria"/>
          <w:i w:val="0"/>
          <w:sz w:val="24"/>
          <w:szCs w:val="24"/>
          <w:lang w:val="en-US"/>
        </w:rPr>
        <w:t>", as the consuls in their edict use Bacas adire "to go to the Baccha</w:t>
      </w:r>
      <w:r w:rsidR="0003720E">
        <w:rPr>
          <w:rStyle w:val="Enfasicorsivo"/>
          <w:rFonts w:ascii="Cambria" w:hAnsi="Cambria"/>
          <w:i w:val="0"/>
          <w:sz w:val="24"/>
          <w:szCs w:val="24"/>
          <w:lang w:val="en-US"/>
        </w:rPr>
        <w:t>e</w:t>
      </w:r>
      <w:r w:rsidRPr="001D56AB">
        <w:rPr>
          <w:rStyle w:val="Enfasicorsivo"/>
          <w:rFonts w:ascii="Cambria" w:hAnsi="Cambria"/>
          <w:i w:val="0"/>
          <w:sz w:val="24"/>
          <w:szCs w:val="24"/>
          <w:lang w:val="en-US"/>
        </w:rPr>
        <w:t>". He and the consuls also believe that a kind of criminal association has been created around the Baccha</w:t>
      </w:r>
      <w:r w:rsidR="0003720E">
        <w:rPr>
          <w:rStyle w:val="Enfasicorsivo"/>
          <w:rFonts w:ascii="Cambria" w:hAnsi="Cambria"/>
          <w:i w:val="0"/>
          <w:sz w:val="24"/>
          <w:szCs w:val="24"/>
          <w:lang w:val="en-US"/>
        </w:rPr>
        <w:t>e</w:t>
      </w:r>
      <w:r w:rsidRPr="001D56AB">
        <w:rPr>
          <w:rStyle w:val="Enfasicorsivo"/>
          <w:rFonts w:ascii="Cambria" w:hAnsi="Cambria"/>
          <w:i w:val="0"/>
          <w:sz w:val="24"/>
          <w:szCs w:val="24"/>
          <w:lang w:val="en-US"/>
        </w:rPr>
        <w:t xml:space="preserve"> in which the god Bacchus does not enter, is out of the question.</w:t>
      </w:r>
      <w:r w:rsidR="00C633C6" w:rsidRPr="001D56AB">
        <w:rPr>
          <w:rStyle w:val="Enfasicorsivo"/>
          <w:rFonts w:ascii="Cambria" w:hAnsi="Cambria"/>
          <w:i w:val="0"/>
          <w:sz w:val="24"/>
          <w:szCs w:val="24"/>
          <w:lang w:val="en-US"/>
        </w:rPr>
        <w:t xml:space="preserve"> </w:t>
      </w:r>
      <w:r w:rsidRPr="001D56AB">
        <w:rPr>
          <w:rStyle w:val="Enfasicorsivo"/>
          <w:rFonts w:ascii="Cambria" w:hAnsi="Cambria"/>
          <w:i w:val="0"/>
          <w:sz w:val="24"/>
          <w:szCs w:val="24"/>
          <w:lang w:val="en-US"/>
        </w:rPr>
        <w:t>In fact</w:t>
      </w:r>
      <w:r w:rsidR="00A153C3">
        <w:rPr>
          <w:rStyle w:val="Enfasicorsivo"/>
          <w:rFonts w:ascii="Cambria" w:hAnsi="Cambria"/>
          <w:i w:val="0"/>
          <w:sz w:val="24"/>
          <w:szCs w:val="24"/>
          <w:lang w:val="en-US"/>
        </w:rPr>
        <w:t>,</w:t>
      </w:r>
      <w:r w:rsidRPr="001D56AB">
        <w:rPr>
          <w:rStyle w:val="Enfasicorsivo"/>
          <w:rFonts w:ascii="Cambria" w:hAnsi="Cambria"/>
          <w:i w:val="0"/>
          <w:sz w:val="24"/>
          <w:szCs w:val="24"/>
          <w:lang w:val="en-US"/>
        </w:rPr>
        <w:t xml:space="preserve"> they never name the god neither as Bacchus nor as Liber nor as Dionysus. </w:t>
      </w:r>
      <w:r w:rsidR="00FA62CC" w:rsidRPr="00FA62CC">
        <w:rPr>
          <w:rStyle w:val="Enfasicorsivo"/>
          <w:rFonts w:ascii="Cambria" w:hAnsi="Cambria"/>
          <w:i w:val="0"/>
          <w:sz w:val="24"/>
          <w:szCs w:val="24"/>
          <w:lang w:val="en-US"/>
        </w:rPr>
        <w:t>Thus, the authorities believe that citizens should be prevented at all costs from being initiated into the Bacchae association. But the strange thing is that no action is taken against them.</w:t>
      </w:r>
      <w:r w:rsidR="00C633C6" w:rsidRPr="001D56AB">
        <w:rPr>
          <w:rStyle w:val="Enfasicorsivo"/>
          <w:rFonts w:ascii="Cambria" w:hAnsi="Cambria"/>
          <w:i w:val="0"/>
          <w:sz w:val="24"/>
          <w:szCs w:val="24"/>
          <w:lang w:val="en-US"/>
        </w:rPr>
        <w:t xml:space="preserve"> </w:t>
      </w:r>
      <w:r w:rsidR="00641025" w:rsidRPr="00641025">
        <w:rPr>
          <w:rStyle w:val="Enfasicorsivo"/>
          <w:rFonts w:ascii="Cambria" w:hAnsi="Cambria"/>
          <w:i w:val="0"/>
          <w:sz w:val="24"/>
          <w:szCs w:val="24"/>
          <w:lang w:val="en-US"/>
        </w:rPr>
        <w:t>So</w:t>
      </w:r>
      <w:r w:rsidR="00D37BD2">
        <w:rPr>
          <w:rStyle w:val="Enfasicorsivo"/>
          <w:rFonts w:ascii="Cambria" w:hAnsi="Cambria"/>
          <w:i w:val="0"/>
          <w:sz w:val="24"/>
          <w:szCs w:val="24"/>
          <w:lang w:val="en-US"/>
        </w:rPr>
        <w:t>,</w:t>
      </w:r>
      <w:r w:rsidR="00641025" w:rsidRPr="00641025">
        <w:rPr>
          <w:rStyle w:val="Enfasicorsivo"/>
          <w:rFonts w:ascii="Cambria" w:hAnsi="Cambria"/>
          <w:i w:val="0"/>
          <w:sz w:val="24"/>
          <w:szCs w:val="24"/>
          <w:lang w:val="en-US"/>
        </w:rPr>
        <w:t xml:space="preserve"> bacchant women, in authorized places of worship, can continue to celebrate whenever they want and without limitations</w:t>
      </w:r>
      <w:r w:rsidR="00641025" w:rsidRPr="00331B04">
        <w:rPr>
          <w:rStyle w:val="Enfasicorsivo"/>
          <w:rFonts w:ascii="Cambria" w:hAnsi="Cambria"/>
          <w:i w:val="0"/>
          <w:sz w:val="24"/>
          <w:szCs w:val="24"/>
          <w:vertAlign w:val="superscript"/>
        </w:rPr>
        <w:footnoteReference w:id="122"/>
      </w:r>
      <w:r w:rsidR="00641025" w:rsidRPr="00641025">
        <w:rPr>
          <w:rStyle w:val="Enfasicorsivo"/>
          <w:rFonts w:ascii="Cambria" w:hAnsi="Cambria"/>
          <w:i w:val="0"/>
          <w:sz w:val="24"/>
          <w:szCs w:val="24"/>
          <w:lang w:val="en-US"/>
        </w:rPr>
        <w:t>. It is also clear that there are no allies among the recipients of the measures, of whom no mention is made</w:t>
      </w:r>
      <w:r w:rsidR="00641025">
        <w:rPr>
          <w:rStyle w:val="Enfasicorsivo"/>
          <w:rFonts w:ascii="Cambria" w:hAnsi="Cambria"/>
          <w:i w:val="0"/>
          <w:sz w:val="24"/>
          <w:szCs w:val="24"/>
          <w:lang w:val="en-US"/>
        </w:rPr>
        <w:t xml:space="preserve">. </w:t>
      </w:r>
      <w:r w:rsidR="00641025" w:rsidRPr="00641025">
        <w:rPr>
          <w:rStyle w:val="Enfasicorsivo"/>
          <w:rFonts w:ascii="Cambria" w:hAnsi="Cambria"/>
          <w:i w:val="0"/>
          <w:sz w:val="24"/>
          <w:szCs w:val="24"/>
          <w:lang w:val="en-US"/>
        </w:rPr>
        <w:t>It is natural to ask how, for some scholars, the allies could miraculously become the recipients of the senatus consultum of 7 October and the subsequent edict of the consuls.</w:t>
      </w:r>
      <w:r w:rsidR="00641025" w:rsidRPr="00641025">
        <w:rPr>
          <w:lang w:val="en-US"/>
        </w:rPr>
        <w:t xml:space="preserve"> </w:t>
      </w:r>
      <w:r w:rsidR="00641025" w:rsidRPr="00641025">
        <w:rPr>
          <w:rStyle w:val="Enfasicorsivo"/>
          <w:rFonts w:ascii="Cambria" w:hAnsi="Cambria"/>
          <w:i w:val="0"/>
          <w:sz w:val="24"/>
          <w:szCs w:val="24"/>
          <w:lang w:val="en-US"/>
        </w:rPr>
        <w:t>In reality, the expression used by Livio ("who had been initiated to the Bacchantes"), to indicate the recipients of the senatus consultum that starts the persecution, is very similar to that of the consuls ("those who had made agreements within the Bacchanalia").</w:t>
      </w:r>
      <w:r w:rsidR="00C633C6" w:rsidRPr="00641025">
        <w:rPr>
          <w:rStyle w:val="Enfasicorsivo"/>
          <w:rFonts w:ascii="Cambria" w:hAnsi="Cambria"/>
          <w:i w:val="0"/>
          <w:sz w:val="24"/>
          <w:szCs w:val="24"/>
          <w:lang w:val="en-US"/>
        </w:rPr>
        <w:t xml:space="preserve"> </w:t>
      </w:r>
      <w:bookmarkStart w:id="272" w:name="_Toc25155120"/>
      <w:bookmarkStart w:id="273" w:name="_Toc25403935"/>
      <w:bookmarkStart w:id="274" w:name="_Toc25750696"/>
      <w:r w:rsidR="00641025" w:rsidRPr="00641025">
        <w:rPr>
          <w:rStyle w:val="Enfasicorsivo"/>
          <w:rFonts w:ascii="Cambria" w:hAnsi="Cambria"/>
          <w:i w:val="0"/>
          <w:sz w:val="24"/>
          <w:szCs w:val="24"/>
          <w:lang w:val="en-US"/>
        </w:rPr>
        <w:t>I would recommend scholars who still believe in magic to read all existing documents more carefully, not just those who confirm their beliefs.</w:t>
      </w:r>
    </w:p>
    <w:p w:rsidR="00C633C6" w:rsidRPr="00641025" w:rsidRDefault="00C633C6" w:rsidP="00641025">
      <w:pPr>
        <w:pStyle w:val="Titolo2"/>
        <w:rPr>
          <w:lang w:val="en-US"/>
        </w:rPr>
      </w:pPr>
      <w:r w:rsidRPr="00641025">
        <w:rPr>
          <w:lang w:val="en-US"/>
        </w:rPr>
        <w:lastRenderedPageBreak/>
        <w:t>Tota Italia</w:t>
      </w:r>
      <w:bookmarkEnd w:id="266"/>
      <w:bookmarkEnd w:id="267"/>
      <w:bookmarkEnd w:id="268"/>
      <w:bookmarkEnd w:id="269"/>
      <w:bookmarkEnd w:id="270"/>
      <w:bookmarkEnd w:id="271"/>
      <w:bookmarkEnd w:id="272"/>
      <w:bookmarkEnd w:id="273"/>
      <w:bookmarkEnd w:id="274"/>
    </w:p>
    <w:p w:rsidR="00C633C6" w:rsidRPr="00DD647E" w:rsidRDefault="00C633C6" w:rsidP="00C633C6">
      <w:pPr>
        <w:ind w:firstLine="426"/>
        <w:jc w:val="both"/>
        <w:rPr>
          <w:rStyle w:val="Enfasicorsivo"/>
          <w:rFonts w:ascii="Cambria" w:hAnsi="Cambria"/>
          <w:i w:val="0"/>
          <w:sz w:val="24"/>
          <w:szCs w:val="24"/>
          <w:lang w:val="en-US"/>
        </w:rPr>
      </w:pPr>
      <w:r w:rsidRPr="00641025">
        <w:rPr>
          <w:rStyle w:val="Enfasicorsivo"/>
          <w:rFonts w:ascii="Cambria" w:hAnsi="Cambria"/>
          <w:i w:val="0"/>
          <w:sz w:val="24"/>
          <w:szCs w:val="24"/>
          <w:lang w:val="en-US"/>
        </w:rPr>
        <w:t xml:space="preserve"> </w:t>
      </w:r>
      <w:r w:rsidR="00DD647E" w:rsidRPr="00DD647E">
        <w:rPr>
          <w:rStyle w:val="Enfasicorsivo"/>
          <w:rFonts w:ascii="Cambria" w:hAnsi="Cambria"/>
          <w:i w:val="0"/>
          <w:sz w:val="24"/>
          <w:szCs w:val="24"/>
          <w:lang w:val="en-US"/>
        </w:rPr>
        <w:t>Paragraphs (14, 7-8) are very useful to understand what Liv</w:t>
      </w:r>
      <w:r w:rsidR="00CA684F">
        <w:rPr>
          <w:rStyle w:val="Enfasicorsivo"/>
          <w:rFonts w:ascii="Cambria" w:hAnsi="Cambria"/>
          <w:i w:val="0"/>
          <w:sz w:val="24"/>
          <w:szCs w:val="24"/>
          <w:lang w:val="en-US"/>
        </w:rPr>
        <w:t>y</w:t>
      </w:r>
      <w:r w:rsidR="00DD647E" w:rsidRPr="00DD647E">
        <w:rPr>
          <w:rStyle w:val="Enfasicorsivo"/>
          <w:rFonts w:ascii="Cambria" w:hAnsi="Cambria"/>
          <w:i w:val="0"/>
          <w:sz w:val="24"/>
          <w:szCs w:val="24"/>
          <w:lang w:val="en-US"/>
        </w:rPr>
        <w:t xml:space="preserve"> meant by the expression </w:t>
      </w:r>
      <w:r w:rsidR="00DD647E" w:rsidRPr="00E977BE">
        <w:rPr>
          <w:rStyle w:val="Enfasicorsivo"/>
          <w:rFonts w:ascii="Cambria" w:hAnsi="Cambria"/>
          <w:sz w:val="24"/>
          <w:szCs w:val="24"/>
          <w:lang w:val="en-US"/>
        </w:rPr>
        <w:t>tota Italia</w:t>
      </w:r>
      <w:r w:rsidR="00DD647E" w:rsidRPr="00DD647E">
        <w:rPr>
          <w:rStyle w:val="Enfasicorsivo"/>
          <w:rFonts w:ascii="Cambria" w:hAnsi="Cambria"/>
          <w:i w:val="0"/>
          <w:sz w:val="24"/>
          <w:szCs w:val="24"/>
          <w:lang w:val="en-US"/>
        </w:rPr>
        <w:t xml:space="preserve"> which he repeatedly used in his account of the Bacchanalian affair. Many modern critics believe that this expression indicated the whole Roman territory and that of the allies.</w:t>
      </w:r>
      <w:r w:rsidRPr="00DD647E">
        <w:rPr>
          <w:rStyle w:val="Enfasicorsivo"/>
          <w:rFonts w:ascii="Cambria" w:hAnsi="Cambria"/>
          <w:i w:val="0"/>
          <w:sz w:val="24"/>
          <w:szCs w:val="24"/>
          <w:lang w:val="en-US"/>
        </w:rPr>
        <w:t xml:space="preserve"> </w:t>
      </w:r>
      <w:r w:rsidR="00DD647E" w:rsidRPr="00DD647E">
        <w:rPr>
          <w:rStyle w:val="Enfasicorsivo"/>
          <w:rFonts w:ascii="Cambria" w:hAnsi="Cambria"/>
          <w:i w:val="0"/>
          <w:sz w:val="24"/>
          <w:szCs w:val="24"/>
          <w:lang w:val="en-US"/>
        </w:rPr>
        <w:t>So</w:t>
      </w:r>
      <w:r w:rsidR="000D58B6">
        <w:rPr>
          <w:rStyle w:val="Enfasicorsivo"/>
          <w:rFonts w:ascii="Cambria" w:hAnsi="Cambria"/>
          <w:i w:val="0"/>
          <w:sz w:val="24"/>
          <w:szCs w:val="24"/>
          <w:lang w:val="en-US"/>
        </w:rPr>
        <w:t>,</w:t>
      </w:r>
      <w:r w:rsidR="00DD647E" w:rsidRPr="00DD647E">
        <w:rPr>
          <w:rStyle w:val="Enfasicorsivo"/>
          <w:rFonts w:ascii="Cambria" w:hAnsi="Cambria"/>
          <w:i w:val="0"/>
          <w:sz w:val="24"/>
          <w:szCs w:val="24"/>
          <w:lang w:val="en-US"/>
        </w:rPr>
        <w:t xml:space="preserve"> since Liv</w:t>
      </w:r>
      <w:r w:rsidR="00CA684F">
        <w:rPr>
          <w:rStyle w:val="Enfasicorsivo"/>
          <w:rFonts w:ascii="Cambria" w:hAnsi="Cambria"/>
          <w:i w:val="0"/>
          <w:sz w:val="24"/>
          <w:szCs w:val="24"/>
          <w:lang w:val="en-US"/>
        </w:rPr>
        <w:t>y</w:t>
      </w:r>
      <w:r w:rsidR="00DD647E" w:rsidRPr="00DD647E">
        <w:rPr>
          <w:rStyle w:val="Enfasicorsivo"/>
          <w:rFonts w:ascii="Cambria" w:hAnsi="Cambria"/>
          <w:i w:val="0"/>
          <w:sz w:val="24"/>
          <w:szCs w:val="24"/>
          <w:lang w:val="en-US"/>
        </w:rPr>
        <w:t xml:space="preserve"> tells us that the persecution of the followers of Bacchus took place not only in Rome, but throughout Italy, therefore, in their opinion, also in the allied locations</w:t>
      </w:r>
      <w:r w:rsidR="00CA684F">
        <w:rPr>
          <w:rStyle w:val="Enfasicorsivo"/>
          <w:rFonts w:ascii="Cambria" w:hAnsi="Cambria"/>
          <w:i w:val="0"/>
          <w:sz w:val="24"/>
          <w:szCs w:val="24"/>
          <w:lang w:val="en-US"/>
        </w:rPr>
        <w:t>.</w:t>
      </w:r>
      <w:r w:rsidR="00DD647E" w:rsidRPr="00331B04">
        <w:rPr>
          <w:rStyle w:val="Rimandonotaapidipagina"/>
          <w:rFonts w:ascii="Cambria" w:hAnsi="Cambria"/>
          <w:sz w:val="24"/>
          <w:szCs w:val="24"/>
        </w:rPr>
        <w:footnoteReference w:id="123"/>
      </w:r>
      <w:r w:rsidRPr="00DD647E">
        <w:rPr>
          <w:rStyle w:val="Enfasicorsivo"/>
          <w:rFonts w:ascii="Cambria" w:hAnsi="Cambria"/>
          <w:i w:val="0"/>
          <w:sz w:val="24"/>
          <w:szCs w:val="24"/>
          <w:lang w:val="en-US"/>
        </w:rPr>
        <w:t xml:space="preserve"> </w:t>
      </w:r>
    </w:p>
    <w:p w:rsidR="00C633C6" w:rsidRDefault="00DD647E" w:rsidP="00C633C6">
      <w:pPr>
        <w:ind w:firstLine="426"/>
        <w:jc w:val="both"/>
        <w:rPr>
          <w:rStyle w:val="Enfasicorsivo"/>
          <w:rFonts w:ascii="Cambria" w:hAnsi="Cambria"/>
          <w:i w:val="0"/>
          <w:sz w:val="24"/>
          <w:szCs w:val="24"/>
          <w:lang w:val="en-US"/>
        </w:rPr>
      </w:pPr>
      <w:r w:rsidRPr="00DD647E">
        <w:rPr>
          <w:rStyle w:val="Enfasicorsivo"/>
          <w:rFonts w:ascii="Cambria" w:hAnsi="Cambria"/>
          <w:i w:val="0"/>
          <w:sz w:val="24"/>
          <w:szCs w:val="24"/>
          <w:lang w:val="en-US"/>
        </w:rPr>
        <w:t>First of all, they make a clear geographical error.</w:t>
      </w:r>
      <w:r w:rsidR="00C633C6" w:rsidRPr="00DD647E">
        <w:rPr>
          <w:rStyle w:val="Enfasicorsivo"/>
          <w:rFonts w:ascii="Cambria" w:hAnsi="Cambria"/>
          <w:i w:val="0"/>
          <w:sz w:val="24"/>
          <w:szCs w:val="24"/>
          <w:lang w:val="en-US"/>
        </w:rPr>
        <w:t xml:space="preserve"> </w:t>
      </w:r>
      <w:r w:rsidR="000D58B6">
        <w:rPr>
          <w:rStyle w:val="Enfasicorsivo"/>
          <w:rFonts w:ascii="Cambria" w:hAnsi="Cambria"/>
          <w:i w:val="0"/>
          <w:sz w:val="24"/>
          <w:szCs w:val="24"/>
          <w:lang w:val="en-US"/>
        </w:rPr>
        <w:t>T</w:t>
      </w:r>
      <w:r w:rsidRPr="002151FE">
        <w:rPr>
          <w:rFonts w:asciiTheme="majorHAnsi" w:hAnsiTheme="majorHAnsi"/>
          <w:color w:val="000000" w:themeColor="text1"/>
          <w:sz w:val="24"/>
          <w:szCs w:val="24"/>
          <w:lang w:val="en-US"/>
        </w:rPr>
        <w:t>hen Italy included not only Roman territories and allies</w:t>
      </w:r>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US"/>
        </w:rPr>
        <w:instrText>Italy then</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US"/>
        </w:rPr>
        <w:fldChar w:fldCharType="end"/>
      </w:r>
      <w:r w:rsidRPr="002151FE">
        <w:rPr>
          <w:rFonts w:asciiTheme="majorHAnsi" w:hAnsiTheme="majorHAnsi"/>
          <w:color w:val="000000" w:themeColor="text1"/>
          <w:sz w:val="24"/>
          <w:szCs w:val="24"/>
          <w:lang w:val="en-US"/>
        </w:rPr>
        <w:t>, but also several places that were not allied and had not been entirely subdued.  One of these places was certainly the territory of the Apuan Ligurians</w:t>
      </w:r>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US"/>
        </w:rPr>
        <w:instrText>Apuan Ligurians</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US"/>
        </w:rPr>
        <w:fldChar w:fldCharType="end"/>
      </w:r>
      <w:r w:rsidRPr="002151FE">
        <w:rPr>
          <w:rFonts w:asciiTheme="majorHAnsi" w:hAnsiTheme="majorHAnsi"/>
          <w:color w:val="000000" w:themeColor="text1"/>
          <w:sz w:val="24"/>
          <w:szCs w:val="24"/>
          <w:lang w:val="en-US"/>
        </w:rPr>
        <w:t xml:space="preserve"> which, the same year, heavily defeated the army of the Roman consul Marcius Philippus</w:t>
      </w:r>
      <w:r w:rsidRPr="002151FE">
        <w:rPr>
          <w:rFonts w:asciiTheme="majorHAnsi" w:hAnsiTheme="majorHAnsi"/>
          <w:color w:val="000000" w:themeColor="text1"/>
          <w:sz w:val="24"/>
          <w:szCs w:val="24"/>
          <w:lang w:val="en-US"/>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lang w:val="en-US"/>
        </w:rPr>
        <w:instrText>Marcius Philippus</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lang w:val="en-US"/>
        </w:rPr>
        <w:fldChar w:fldCharType="end"/>
      </w:r>
      <w:r w:rsidRPr="002151FE">
        <w:rPr>
          <w:rFonts w:asciiTheme="majorHAnsi" w:hAnsiTheme="majorHAnsi"/>
          <w:color w:val="000000" w:themeColor="text1"/>
          <w:sz w:val="24"/>
          <w:szCs w:val="24"/>
          <w:lang w:val="en-US"/>
        </w:rPr>
        <w:t>.</w:t>
      </w:r>
      <w:r w:rsidRPr="002151FE">
        <w:rPr>
          <w:rStyle w:val="Rimandonotaapidipagina"/>
          <w:rFonts w:asciiTheme="majorHAnsi" w:hAnsiTheme="majorHAnsi"/>
          <w:color w:val="000000" w:themeColor="text1"/>
          <w:sz w:val="24"/>
          <w:szCs w:val="24"/>
        </w:rPr>
        <w:footnoteReference w:id="124"/>
      </w:r>
      <w:r w:rsidRPr="002151FE">
        <w:rPr>
          <w:rFonts w:asciiTheme="majorHAnsi" w:hAnsiTheme="majorHAnsi"/>
          <w:color w:val="000000" w:themeColor="text1"/>
          <w:sz w:val="24"/>
          <w:szCs w:val="24"/>
        </w:rPr>
        <w:t xml:space="preserve"> </w:t>
      </w:r>
      <w:r w:rsidR="00C633C6" w:rsidRPr="00DD647E">
        <w:rPr>
          <w:rFonts w:ascii="Cambria" w:hAnsi="Cambria"/>
          <w:sz w:val="24"/>
          <w:szCs w:val="24"/>
          <w:lang w:val="en-US"/>
        </w:rPr>
        <w:t xml:space="preserve"> </w:t>
      </w:r>
      <w:r w:rsidRPr="00DD647E">
        <w:rPr>
          <w:rStyle w:val="Enfasicorsivo"/>
          <w:rFonts w:ascii="Cambria" w:hAnsi="Cambria"/>
          <w:i w:val="0"/>
          <w:sz w:val="24"/>
          <w:szCs w:val="24"/>
          <w:lang w:val="en-US"/>
        </w:rPr>
        <w:t xml:space="preserve">We also know that, immediately after the deal, Rome, in order to subdue the whole Po valley, was forced to conduct numerous battles against the </w:t>
      </w:r>
      <w:proofErr w:type="spellStart"/>
      <w:r w:rsidRPr="00DD647E">
        <w:rPr>
          <w:rStyle w:val="Enfasicorsivo"/>
          <w:rFonts w:ascii="Cambria" w:hAnsi="Cambria"/>
          <w:i w:val="0"/>
          <w:sz w:val="24"/>
          <w:szCs w:val="24"/>
          <w:lang w:val="en-US"/>
        </w:rPr>
        <w:t>Gauls</w:t>
      </w:r>
      <w:proofErr w:type="spellEnd"/>
      <w:r w:rsidRPr="00DD647E">
        <w:rPr>
          <w:rStyle w:val="Enfasicorsivo"/>
          <w:rFonts w:ascii="Cambria" w:hAnsi="Cambria"/>
          <w:i w:val="0"/>
          <w:sz w:val="24"/>
          <w:szCs w:val="24"/>
          <w:lang w:val="en-US"/>
        </w:rPr>
        <w:t xml:space="preserve"> and set up numerous colonies.</w:t>
      </w:r>
    </w:p>
    <w:p w:rsidR="004C1751" w:rsidRPr="002151FE" w:rsidRDefault="004C1751" w:rsidP="004C1751">
      <w:pPr>
        <w:tabs>
          <w:tab w:val="left" w:pos="627"/>
          <w:tab w:val="left" w:pos="6213"/>
        </w:tabs>
        <w:ind w:right="5" w:firstLine="284"/>
        <w:jc w:val="both"/>
        <w:rPr>
          <w:rFonts w:asciiTheme="majorHAnsi" w:hAnsiTheme="majorHAnsi"/>
          <w:color w:val="000000" w:themeColor="text1"/>
          <w:sz w:val="24"/>
          <w:szCs w:val="24"/>
        </w:rPr>
      </w:pPr>
      <w:r w:rsidRPr="002151FE">
        <w:rPr>
          <w:rFonts w:asciiTheme="majorHAnsi" w:hAnsiTheme="majorHAnsi"/>
          <w:color w:val="000000" w:themeColor="text1"/>
          <w:sz w:val="24"/>
          <w:szCs w:val="24"/>
        </w:rPr>
        <w:t>So</w:t>
      </w:r>
      <w:r w:rsidR="00127BBB">
        <w:rPr>
          <w:rFonts w:asciiTheme="majorHAnsi" w:hAnsiTheme="majorHAnsi"/>
          <w:color w:val="000000" w:themeColor="text1"/>
          <w:sz w:val="24"/>
          <w:szCs w:val="24"/>
        </w:rPr>
        <w:t>,</w:t>
      </w:r>
      <w:r w:rsidR="000D58B6">
        <w:rPr>
          <w:rFonts w:asciiTheme="majorHAnsi" w:hAnsiTheme="majorHAnsi"/>
          <w:color w:val="000000" w:themeColor="text1"/>
          <w:sz w:val="24"/>
          <w:szCs w:val="24"/>
        </w:rPr>
        <w:t xml:space="preserve"> </w:t>
      </w:r>
      <w:r w:rsidRPr="002151FE">
        <w:rPr>
          <w:rFonts w:asciiTheme="majorHAnsi" w:hAnsiTheme="majorHAnsi"/>
          <w:color w:val="000000" w:themeColor="text1"/>
          <w:sz w:val="24"/>
          <w:szCs w:val="24"/>
        </w:rPr>
        <w:t>the word Italy, even if it relates to the whole peninsula, is too general, and it does not tell us what really happened. For this we need to consider carefully whether, in Livy's account, more specific terms are used to indicate lo</w:t>
      </w:r>
      <w:r w:rsidRPr="002151FE">
        <w:rPr>
          <w:rFonts w:asciiTheme="majorHAnsi" w:hAnsiTheme="majorHAnsi"/>
          <w:color w:val="000000" w:themeColor="text1"/>
          <w:sz w:val="24"/>
          <w:szCs w:val="24"/>
        </w:rPr>
        <w:lastRenderedPageBreak/>
        <w:t>cations where repressive operations were conducted by the Roman authorities.</w:t>
      </w:r>
    </w:p>
    <w:p w:rsidR="00F63F16" w:rsidRPr="002151FE" w:rsidRDefault="00F63F16" w:rsidP="00F63F16">
      <w:pPr>
        <w:pStyle w:val="Titolo2"/>
        <w:spacing w:after="120"/>
        <w:ind w:firstLine="284"/>
        <w:rPr>
          <w:rFonts w:asciiTheme="majorHAnsi" w:hAnsiTheme="majorHAnsi"/>
          <w:color w:val="000000" w:themeColor="text1"/>
          <w:sz w:val="24"/>
          <w:lang w:val="pt-BR"/>
        </w:rPr>
      </w:pPr>
      <w:bookmarkStart w:id="275" w:name="_Toc401309929"/>
      <w:bookmarkStart w:id="276" w:name="_Toc402365761"/>
      <w:bookmarkStart w:id="277" w:name="_Toc403584151"/>
      <w:bookmarkStart w:id="278" w:name="_Toc403635520"/>
      <w:bookmarkStart w:id="279" w:name="_Toc403989756"/>
      <w:bookmarkStart w:id="280" w:name="_Toc404094281"/>
      <w:bookmarkStart w:id="281" w:name="_Toc404507640"/>
      <w:bookmarkStart w:id="282" w:name="_Toc404953407"/>
      <w:bookmarkStart w:id="283" w:name="_Toc405197468"/>
      <w:bookmarkStart w:id="284" w:name="_Toc405536180"/>
      <w:bookmarkStart w:id="285" w:name="_Toc405984101"/>
      <w:bookmarkStart w:id="286" w:name="_Toc405987703"/>
      <w:bookmarkStart w:id="287" w:name="_Toc406070753"/>
      <w:bookmarkStart w:id="288" w:name="_Toc406071032"/>
      <w:bookmarkStart w:id="289" w:name="_Toc406071400"/>
      <w:bookmarkStart w:id="290" w:name="_Toc406071568"/>
      <w:bookmarkStart w:id="291" w:name="_Toc408397724"/>
      <w:bookmarkStart w:id="292" w:name="_Toc409615005"/>
      <w:bookmarkStart w:id="293" w:name="_Toc412377564"/>
      <w:bookmarkStart w:id="294" w:name="_Toc412377990"/>
      <w:bookmarkStart w:id="295" w:name="_Toc413228172"/>
      <w:bookmarkStart w:id="296" w:name="_Toc414439264"/>
      <w:bookmarkStart w:id="297" w:name="_Toc414445708"/>
      <w:bookmarkStart w:id="298" w:name="_Toc415394590"/>
      <w:bookmarkStart w:id="299" w:name="_Toc416782657"/>
      <w:bookmarkStart w:id="300" w:name="_Toc416887794"/>
      <w:bookmarkStart w:id="301" w:name="_Toc418323098"/>
      <w:r w:rsidRPr="002151FE">
        <w:rPr>
          <w:rFonts w:asciiTheme="majorHAnsi" w:hAnsiTheme="majorHAnsi"/>
          <w:color w:val="000000" w:themeColor="text1"/>
          <w:sz w:val="24"/>
          <w:lang w:val="pt-BR"/>
        </w:rPr>
        <w:t>Tota Italia = omnia fora et conciliabula</w:t>
      </w:r>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rsidR="00C633C6" w:rsidRPr="00F63F16" w:rsidRDefault="00C633C6" w:rsidP="00C633C6">
      <w:pPr>
        <w:ind w:firstLine="426"/>
        <w:jc w:val="both"/>
        <w:rPr>
          <w:rStyle w:val="Enfasicorsivo"/>
          <w:rFonts w:ascii="Cambria" w:hAnsi="Cambria"/>
          <w:i w:val="0"/>
          <w:sz w:val="24"/>
          <w:szCs w:val="24"/>
          <w:lang w:val="en-US"/>
        </w:rPr>
      </w:pPr>
      <w:r w:rsidRPr="00B34772">
        <w:rPr>
          <w:rStyle w:val="Enfasicorsivo"/>
          <w:rFonts w:ascii="Cambria" w:hAnsi="Cambria"/>
          <w:i w:val="0"/>
          <w:sz w:val="24"/>
          <w:szCs w:val="24"/>
          <w:lang w:val="en-US"/>
        </w:rPr>
        <w:t xml:space="preserve"> </w:t>
      </w:r>
      <w:r w:rsidR="00F63F16" w:rsidRPr="002151FE">
        <w:rPr>
          <w:rFonts w:asciiTheme="majorHAnsi" w:hAnsiTheme="majorHAnsi"/>
          <w:color w:val="000000" w:themeColor="text1"/>
          <w:sz w:val="24"/>
          <w:szCs w:val="24"/>
        </w:rPr>
        <w:t>In the narrative of the events</w:t>
      </w:r>
      <w:r w:rsidR="00F63F16">
        <w:rPr>
          <w:rFonts w:asciiTheme="majorHAnsi" w:hAnsiTheme="majorHAnsi"/>
          <w:color w:val="000000" w:themeColor="text1"/>
          <w:sz w:val="24"/>
          <w:szCs w:val="24"/>
        </w:rPr>
        <w:t xml:space="preserve"> of </w:t>
      </w:r>
      <w:r w:rsidR="00F63F16" w:rsidRPr="009D35C6">
        <w:rPr>
          <w:rFonts w:asciiTheme="majorHAnsi" w:hAnsiTheme="majorHAnsi"/>
          <w:color w:val="000000" w:themeColor="text1"/>
          <w:sz w:val="24"/>
          <w:szCs w:val="24"/>
        </w:rPr>
        <w:t>paragraph 14, 7</w:t>
      </w:r>
      <w:r w:rsidR="00F63F16">
        <w:rPr>
          <w:rFonts w:asciiTheme="majorHAnsi" w:hAnsiTheme="majorHAnsi"/>
          <w:color w:val="000000" w:themeColor="text1"/>
          <w:sz w:val="24"/>
          <w:szCs w:val="24"/>
        </w:rPr>
        <w:t>, if</w:t>
      </w:r>
      <w:r w:rsidR="00F63F16" w:rsidRPr="002151FE">
        <w:rPr>
          <w:rFonts w:asciiTheme="majorHAnsi" w:hAnsiTheme="majorHAnsi"/>
          <w:color w:val="000000" w:themeColor="text1"/>
          <w:sz w:val="24"/>
          <w:szCs w:val="24"/>
        </w:rPr>
        <w:t xml:space="preserve"> we must examine the expression </w:t>
      </w:r>
      <w:r w:rsidR="00F63F16" w:rsidRPr="002151FE">
        <w:rPr>
          <w:rFonts w:asciiTheme="majorHAnsi" w:hAnsiTheme="majorHAnsi"/>
          <w:i/>
          <w:color w:val="000000" w:themeColor="text1"/>
          <w:sz w:val="24"/>
          <w:szCs w:val="24"/>
        </w:rPr>
        <w:t>non Romae, sed per omnia fora et conciliabula</w:t>
      </w:r>
      <w:r w:rsidR="00F63F16" w:rsidRPr="002151FE">
        <w:rPr>
          <w:rFonts w:asciiTheme="majorHAnsi" w:hAnsiTheme="majorHAnsi"/>
          <w:i/>
          <w:color w:val="000000" w:themeColor="text1"/>
          <w:sz w:val="24"/>
          <w:szCs w:val="24"/>
        </w:rPr>
        <w:fldChar w:fldCharType="begin"/>
      </w:r>
      <w:r w:rsidR="00F63F16" w:rsidRPr="002151FE">
        <w:rPr>
          <w:rFonts w:asciiTheme="majorHAnsi" w:hAnsiTheme="majorHAnsi"/>
          <w:color w:val="000000" w:themeColor="text1"/>
        </w:rPr>
        <w:instrText xml:space="preserve"> XE "</w:instrText>
      </w:r>
      <w:r w:rsidR="00F63F16" w:rsidRPr="002151FE">
        <w:rPr>
          <w:rFonts w:asciiTheme="majorHAnsi" w:hAnsiTheme="majorHAnsi"/>
          <w:i/>
          <w:color w:val="000000" w:themeColor="text1"/>
          <w:sz w:val="24"/>
          <w:szCs w:val="24"/>
        </w:rPr>
        <w:instrText>non Romae, sed per omnia fora et conciliabula</w:instrText>
      </w:r>
      <w:r w:rsidR="00F63F16" w:rsidRPr="002151FE">
        <w:rPr>
          <w:rFonts w:asciiTheme="majorHAnsi" w:hAnsiTheme="majorHAnsi"/>
          <w:color w:val="000000" w:themeColor="text1"/>
        </w:rPr>
        <w:instrText xml:space="preserve">" </w:instrText>
      </w:r>
      <w:r w:rsidR="00F63F16" w:rsidRPr="002151FE">
        <w:rPr>
          <w:rFonts w:asciiTheme="majorHAnsi" w:hAnsiTheme="majorHAnsi"/>
          <w:i/>
          <w:color w:val="000000" w:themeColor="text1"/>
          <w:sz w:val="24"/>
          <w:szCs w:val="24"/>
        </w:rPr>
        <w:fldChar w:fldCharType="end"/>
      </w:r>
      <w:r w:rsidR="00F63F16" w:rsidRPr="002151FE">
        <w:rPr>
          <w:rFonts w:asciiTheme="majorHAnsi" w:hAnsiTheme="majorHAnsi"/>
          <w:color w:val="000000" w:themeColor="text1"/>
          <w:sz w:val="24"/>
          <w:szCs w:val="24"/>
        </w:rPr>
        <w:t xml:space="preserve"> tha</w:t>
      </w:r>
      <w:r w:rsidR="00F63F16">
        <w:rPr>
          <w:rFonts w:asciiTheme="majorHAnsi" w:hAnsiTheme="majorHAnsi"/>
          <w:color w:val="000000" w:themeColor="text1"/>
          <w:sz w:val="24"/>
          <w:szCs w:val="24"/>
        </w:rPr>
        <w:t>t appears in the first sentence and</w:t>
      </w:r>
      <w:r w:rsidR="00F63F16" w:rsidRPr="002151FE">
        <w:rPr>
          <w:rFonts w:asciiTheme="majorHAnsi" w:hAnsiTheme="majorHAnsi"/>
          <w:color w:val="000000" w:themeColor="text1"/>
          <w:sz w:val="24"/>
          <w:szCs w:val="24"/>
        </w:rPr>
        <w:t xml:space="preserve"> we compare it with that which is located in the following phrase </w:t>
      </w:r>
      <w:r w:rsidR="00F63F16" w:rsidRPr="002151FE">
        <w:rPr>
          <w:rFonts w:asciiTheme="majorHAnsi" w:hAnsiTheme="majorHAnsi"/>
          <w:i/>
          <w:color w:val="000000" w:themeColor="text1"/>
          <w:sz w:val="24"/>
          <w:szCs w:val="24"/>
        </w:rPr>
        <w:t xml:space="preserve">in </w:t>
      </w:r>
      <w:proofErr w:type="spellStart"/>
      <w:r w:rsidR="00F63F16" w:rsidRPr="002151FE">
        <w:rPr>
          <w:rFonts w:asciiTheme="majorHAnsi" w:hAnsiTheme="majorHAnsi"/>
          <w:i/>
          <w:color w:val="000000" w:themeColor="text1"/>
          <w:sz w:val="24"/>
          <w:szCs w:val="24"/>
        </w:rPr>
        <w:t>urbe</w:t>
      </w:r>
      <w:proofErr w:type="spellEnd"/>
      <w:r w:rsidR="00F63F16" w:rsidRPr="002151FE">
        <w:rPr>
          <w:rFonts w:asciiTheme="majorHAnsi" w:hAnsiTheme="majorHAnsi"/>
          <w:i/>
          <w:color w:val="000000" w:themeColor="text1"/>
          <w:sz w:val="24"/>
          <w:szCs w:val="24"/>
        </w:rPr>
        <w:t xml:space="preserve"> Rome et per totam Italiam</w:t>
      </w:r>
      <w:r w:rsidR="00F63F16" w:rsidRPr="002151FE">
        <w:rPr>
          <w:rFonts w:asciiTheme="majorHAnsi" w:hAnsiTheme="majorHAnsi"/>
          <w:i/>
          <w:color w:val="000000" w:themeColor="text1"/>
          <w:sz w:val="24"/>
          <w:szCs w:val="24"/>
        </w:rPr>
        <w:fldChar w:fldCharType="begin"/>
      </w:r>
      <w:r w:rsidR="00F63F16" w:rsidRPr="002151FE">
        <w:rPr>
          <w:rFonts w:asciiTheme="majorHAnsi" w:hAnsiTheme="majorHAnsi"/>
          <w:color w:val="000000" w:themeColor="text1"/>
        </w:rPr>
        <w:instrText xml:space="preserve"> XE "</w:instrText>
      </w:r>
      <w:r w:rsidR="00F63F16" w:rsidRPr="002151FE">
        <w:rPr>
          <w:rFonts w:asciiTheme="majorHAnsi" w:hAnsiTheme="majorHAnsi"/>
          <w:i/>
          <w:color w:val="000000" w:themeColor="text1"/>
          <w:sz w:val="24"/>
          <w:szCs w:val="24"/>
        </w:rPr>
        <w:instrText>in urbe Rome et per totam Italiam</w:instrText>
      </w:r>
      <w:r w:rsidR="00F63F16" w:rsidRPr="002151FE">
        <w:rPr>
          <w:rFonts w:asciiTheme="majorHAnsi" w:hAnsiTheme="majorHAnsi"/>
          <w:color w:val="000000" w:themeColor="text1"/>
        </w:rPr>
        <w:instrText>"</w:instrText>
      </w:r>
      <w:r w:rsidR="00F63F16" w:rsidRPr="002151FE">
        <w:rPr>
          <w:rFonts w:asciiTheme="majorHAnsi" w:hAnsiTheme="majorHAnsi"/>
          <w:i/>
          <w:color w:val="000000" w:themeColor="text1"/>
          <w:sz w:val="24"/>
          <w:szCs w:val="24"/>
        </w:rPr>
        <w:fldChar w:fldCharType="end"/>
      </w:r>
      <w:r w:rsidR="00F63F16" w:rsidRPr="002151FE">
        <w:rPr>
          <w:rFonts w:asciiTheme="majorHAnsi" w:hAnsiTheme="majorHAnsi"/>
          <w:i/>
          <w:color w:val="000000" w:themeColor="text1"/>
          <w:sz w:val="24"/>
          <w:szCs w:val="24"/>
        </w:rPr>
        <w:t>,</w:t>
      </w:r>
      <w:r w:rsidR="00F63F16" w:rsidRPr="002151FE">
        <w:rPr>
          <w:rFonts w:asciiTheme="majorHAnsi" w:hAnsiTheme="majorHAnsi"/>
          <w:color w:val="000000" w:themeColor="text1"/>
          <w:sz w:val="24"/>
          <w:szCs w:val="24"/>
        </w:rPr>
        <w:t xml:space="preserve"> we must admit that they are equivalent, and the second was modified from the first only for stylistic </w:t>
      </w:r>
      <w:r w:rsidR="00F63F16" w:rsidRPr="002151FE">
        <w:rPr>
          <w:rFonts w:asciiTheme="majorHAnsi" w:hAnsiTheme="majorHAnsi"/>
          <w:i/>
          <w:color w:val="000000" w:themeColor="text1"/>
          <w:sz w:val="24"/>
          <w:szCs w:val="24"/>
        </w:rPr>
        <w:t>variatio</w:t>
      </w:r>
      <w:r w:rsidR="00F63F16" w:rsidRPr="002151FE">
        <w:rPr>
          <w:rFonts w:asciiTheme="majorHAnsi" w:hAnsiTheme="majorHAnsi"/>
          <w:color w:val="000000" w:themeColor="text1"/>
          <w:sz w:val="24"/>
          <w:szCs w:val="24"/>
        </w:rPr>
        <w:t>. Also “</w:t>
      </w:r>
      <w:r w:rsidR="00F63F16" w:rsidRPr="002151FE">
        <w:rPr>
          <w:rFonts w:asciiTheme="majorHAnsi" w:hAnsiTheme="majorHAnsi"/>
          <w:i/>
          <w:color w:val="000000" w:themeColor="text1"/>
          <w:sz w:val="24"/>
          <w:szCs w:val="24"/>
        </w:rPr>
        <w:t>tota</w:t>
      </w:r>
      <w:r w:rsidR="00F63F16" w:rsidRPr="002151FE">
        <w:rPr>
          <w:rFonts w:asciiTheme="majorHAnsi" w:hAnsiTheme="majorHAnsi"/>
          <w:color w:val="000000" w:themeColor="text1"/>
          <w:sz w:val="24"/>
          <w:szCs w:val="24"/>
        </w:rPr>
        <w:t xml:space="preserve"> is rhetoric parallel to the - equally superfluous - </w:t>
      </w:r>
      <w:r w:rsidR="00F63F16" w:rsidRPr="002151FE">
        <w:rPr>
          <w:rFonts w:asciiTheme="majorHAnsi" w:hAnsiTheme="majorHAnsi"/>
          <w:i/>
          <w:color w:val="000000" w:themeColor="text1"/>
          <w:sz w:val="24"/>
          <w:szCs w:val="24"/>
        </w:rPr>
        <w:t>omnia</w:t>
      </w:r>
      <w:r w:rsidR="00F63F16" w:rsidRPr="002151FE">
        <w:rPr>
          <w:rFonts w:asciiTheme="majorHAnsi" w:hAnsiTheme="majorHAnsi"/>
          <w:color w:val="000000" w:themeColor="text1"/>
          <w:sz w:val="24"/>
          <w:szCs w:val="24"/>
        </w:rPr>
        <w:t xml:space="preserve"> in the previous sentence.”</w:t>
      </w:r>
      <w:r w:rsidR="00F63F16" w:rsidRPr="002151FE">
        <w:rPr>
          <w:rStyle w:val="Rimandonotaapidipagina"/>
          <w:rFonts w:asciiTheme="majorHAnsi" w:hAnsiTheme="majorHAnsi"/>
          <w:color w:val="000000" w:themeColor="text1"/>
          <w:sz w:val="24"/>
          <w:szCs w:val="24"/>
        </w:rPr>
        <w:footnoteReference w:id="125"/>
      </w:r>
      <w:r w:rsidR="00F63F16">
        <w:rPr>
          <w:rFonts w:asciiTheme="majorHAnsi" w:hAnsiTheme="majorHAnsi"/>
          <w:color w:val="000000" w:themeColor="text1"/>
          <w:sz w:val="24"/>
          <w:szCs w:val="24"/>
        </w:rPr>
        <w:t xml:space="preserve"> </w:t>
      </w:r>
      <w:r w:rsidR="00F63F16" w:rsidRPr="002151FE">
        <w:rPr>
          <w:rFonts w:asciiTheme="majorHAnsi" w:hAnsiTheme="majorHAnsi"/>
          <w:color w:val="000000" w:themeColor="text1"/>
          <w:sz w:val="24"/>
          <w:szCs w:val="24"/>
        </w:rPr>
        <w:t>In the first sentence is stated that the search for the priests of Bacchus had to be done not only in Rome but also in places of assembly of Roman citizens scattered throughout Italy both in the great cities (</w:t>
      </w:r>
      <w:r w:rsidR="00F63F16" w:rsidRPr="002151FE">
        <w:rPr>
          <w:rFonts w:asciiTheme="majorHAnsi" w:hAnsiTheme="majorHAnsi"/>
          <w:i/>
          <w:color w:val="000000" w:themeColor="text1"/>
          <w:sz w:val="24"/>
          <w:szCs w:val="24"/>
        </w:rPr>
        <w:t>fora</w:t>
      </w:r>
      <w:r w:rsidR="00F63F16" w:rsidRPr="002151FE">
        <w:rPr>
          <w:rFonts w:asciiTheme="majorHAnsi" w:hAnsiTheme="majorHAnsi"/>
          <w:color w:val="000000" w:themeColor="text1"/>
          <w:sz w:val="24"/>
          <w:szCs w:val="24"/>
        </w:rPr>
        <w:t>) and in the small countries (</w:t>
      </w:r>
      <w:r w:rsidR="00F63F16" w:rsidRPr="002151FE">
        <w:rPr>
          <w:rFonts w:asciiTheme="majorHAnsi" w:hAnsiTheme="majorHAnsi"/>
          <w:i/>
          <w:color w:val="000000" w:themeColor="text1"/>
          <w:sz w:val="24"/>
          <w:szCs w:val="24"/>
        </w:rPr>
        <w:t>conciliabula</w:t>
      </w:r>
      <w:r w:rsidR="00F63F16" w:rsidRPr="002151FE">
        <w:rPr>
          <w:rFonts w:asciiTheme="majorHAnsi" w:hAnsiTheme="majorHAnsi"/>
          <w:color w:val="000000" w:themeColor="text1"/>
          <w:sz w:val="24"/>
          <w:szCs w:val="24"/>
        </w:rPr>
        <w:t xml:space="preserve">). In the second, it is clear that the phrase </w:t>
      </w:r>
      <w:r w:rsidR="00F63F16" w:rsidRPr="002151FE">
        <w:rPr>
          <w:rFonts w:asciiTheme="majorHAnsi" w:hAnsiTheme="majorHAnsi"/>
          <w:i/>
          <w:color w:val="000000" w:themeColor="text1"/>
          <w:sz w:val="24"/>
          <w:szCs w:val="24"/>
        </w:rPr>
        <w:t>per totam Italiam</w:t>
      </w:r>
      <w:r w:rsidR="00F63F16" w:rsidRPr="002151FE">
        <w:rPr>
          <w:rFonts w:asciiTheme="majorHAnsi" w:hAnsiTheme="majorHAnsi"/>
          <w:i/>
          <w:color w:val="000000" w:themeColor="text1"/>
          <w:sz w:val="24"/>
          <w:szCs w:val="24"/>
        </w:rPr>
        <w:fldChar w:fldCharType="begin"/>
      </w:r>
      <w:r w:rsidR="00F63F16" w:rsidRPr="002151FE">
        <w:rPr>
          <w:rFonts w:asciiTheme="majorHAnsi" w:hAnsiTheme="majorHAnsi"/>
          <w:color w:val="000000" w:themeColor="text1"/>
        </w:rPr>
        <w:instrText xml:space="preserve"> XE "</w:instrText>
      </w:r>
      <w:r w:rsidR="00F63F16" w:rsidRPr="002151FE">
        <w:rPr>
          <w:rFonts w:asciiTheme="majorHAnsi" w:hAnsiTheme="majorHAnsi"/>
          <w:i/>
          <w:color w:val="000000" w:themeColor="text1"/>
          <w:sz w:val="24"/>
          <w:szCs w:val="24"/>
        </w:rPr>
        <w:instrText>per totam Italiam</w:instrText>
      </w:r>
      <w:r w:rsidR="00F63F16" w:rsidRPr="002151FE">
        <w:rPr>
          <w:rFonts w:asciiTheme="majorHAnsi" w:hAnsiTheme="majorHAnsi"/>
          <w:color w:val="000000" w:themeColor="text1"/>
        </w:rPr>
        <w:instrText xml:space="preserve">" </w:instrText>
      </w:r>
      <w:r w:rsidR="00F63F16" w:rsidRPr="002151FE">
        <w:rPr>
          <w:rFonts w:asciiTheme="majorHAnsi" w:hAnsiTheme="majorHAnsi"/>
          <w:i/>
          <w:color w:val="000000" w:themeColor="text1"/>
          <w:sz w:val="24"/>
          <w:szCs w:val="24"/>
        </w:rPr>
        <w:fldChar w:fldCharType="end"/>
      </w:r>
      <w:r w:rsidR="00F63F16" w:rsidRPr="002151FE">
        <w:rPr>
          <w:rFonts w:asciiTheme="majorHAnsi" w:hAnsiTheme="majorHAnsi"/>
          <w:color w:val="000000" w:themeColor="text1"/>
          <w:sz w:val="24"/>
          <w:szCs w:val="24"/>
        </w:rPr>
        <w:t xml:space="preserve"> refers to all Italy. But from the corresponding previous sentence we understand that the same thing applies to the edicts that had to be issued in the city of Rome and sent in omnia</w:t>
      </w:r>
      <w:r w:rsidR="00F63F16" w:rsidRPr="002151FE">
        <w:rPr>
          <w:rFonts w:asciiTheme="majorHAnsi" w:hAnsiTheme="majorHAnsi"/>
          <w:i/>
          <w:color w:val="000000" w:themeColor="text1"/>
          <w:sz w:val="24"/>
          <w:szCs w:val="24"/>
        </w:rPr>
        <w:t xml:space="preserve"> fora and conciliabula</w:t>
      </w:r>
      <w:r w:rsidR="00F63F16" w:rsidRPr="002151FE">
        <w:rPr>
          <w:rFonts w:asciiTheme="majorHAnsi" w:hAnsiTheme="majorHAnsi"/>
          <w:color w:val="000000" w:themeColor="text1"/>
          <w:sz w:val="24"/>
          <w:szCs w:val="24"/>
        </w:rPr>
        <w:t xml:space="preserve"> across Italy. In fact, it is not logical that the researches of the priests were to be made only in Roman territory while edicts were to be sent throughout Italy including the territories of the allies.</w:t>
      </w:r>
      <w:r w:rsidRPr="00F63F16">
        <w:rPr>
          <w:rStyle w:val="Enfasicorsivo"/>
          <w:rFonts w:ascii="Cambria" w:hAnsi="Cambria"/>
          <w:i w:val="0"/>
          <w:sz w:val="24"/>
          <w:szCs w:val="24"/>
          <w:lang w:val="en-US"/>
        </w:rPr>
        <w:t xml:space="preserve"> </w:t>
      </w:r>
    </w:p>
    <w:p w:rsidR="00C633C6" w:rsidRPr="00F63F16" w:rsidRDefault="00F63F16" w:rsidP="00C633C6">
      <w:pPr>
        <w:ind w:firstLine="426"/>
        <w:jc w:val="both"/>
        <w:rPr>
          <w:rStyle w:val="Enfasicorsivo"/>
          <w:rFonts w:ascii="Cambria" w:hAnsi="Cambria"/>
          <w:i w:val="0"/>
          <w:sz w:val="24"/>
          <w:szCs w:val="24"/>
          <w:lang w:val="en-US"/>
        </w:rPr>
      </w:pPr>
      <w:r w:rsidRPr="002151FE">
        <w:rPr>
          <w:rFonts w:asciiTheme="majorHAnsi" w:hAnsiTheme="majorHAnsi"/>
          <w:color w:val="000000" w:themeColor="text1"/>
          <w:sz w:val="24"/>
          <w:szCs w:val="24"/>
        </w:rPr>
        <w:t>Therefore has no sense the explanation of Briscoe</w:t>
      </w:r>
      <w:r w:rsidRPr="002151FE">
        <w:rPr>
          <w:rFonts w:asciiTheme="majorHAnsi" w:hAnsiTheme="majorHAnsi"/>
          <w:smallCaps/>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smallCaps/>
          <w:color w:val="000000" w:themeColor="text1"/>
          <w:sz w:val="24"/>
          <w:szCs w:val="24"/>
        </w:rPr>
        <w:instrText>Briscoe</w:instrText>
      </w:r>
      <w:r w:rsidRPr="002151FE">
        <w:rPr>
          <w:rFonts w:asciiTheme="majorHAnsi" w:hAnsiTheme="majorHAnsi"/>
          <w:color w:val="000000" w:themeColor="text1"/>
        </w:rPr>
        <w:instrText xml:space="preserve">" </w:instrText>
      </w:r>
      <w:r w:rsidRPr="002151FE">
        <w:rPr>
          <w:rFonts w:asciiTheme="majorHAnsi" w:hAnsiTheme="majorHAnsi"/>
          <w:smallCaps/>
          <w:color w:val="000000" w:themeColor="text1"/>
          <w:sz w:val="24"/>
          <w:szCs w:val="24"/>
        </w:rPr>
        <w:fldChar w:fldCharType="end"/>
      </w:r>
      <w:r w:rsidRPr="002151FE">
        <w:rPr>
          <w:rFonts w:asciiTheme="majorHAnsi" w:hAnsiTheme="majorHAnsi"/>
          <w:color w:val="000000" w:themeColor="text1"/>
          <w:sz w:val="24"/>
          <w:szCs w:val="24"/>
        </w:rPr>
        <w:t xml:space="preserve"> that “the search for the priests was a matter of great urgency, and was, therefore, restricted to the city and its environs, but the ban on participation in the cult applied to the whole </w:t>
      </w:r>
      <w:r w:rsidRPr="002151FE">
        <w:rPr>
          <w:rFonts w:asciiTheme="majorHAnsi" w:hAnsiTheme="majorHAnsi"/>
          <w:color w:val="000000" w:themeColor="text1"/>
          <w:sz w:val="24"/>
          <w:szCs w:val="24"/>
        </w:rPr>
        <w:lastRenderedPageBreak/>
        <w:t>of Italy.”</w:t>
      </w:r>
      <w:r w:rsidRPr="0013102B">
        <w:rPr>
          <w:rStyle w:val="Rimandonotaapidipagina"/>
          <w:rFonts w:asciiTheme="majorHAnsi" w:hAnsiTheme="majorHAnsi"/>
          <w:color w:val="000000" w:themeColor="text1"/>
          <w:sz w:val="24"/>
          <w:szCs w:val="24"/>
        </w:rPr>
        <w:t xml:space="preserve"> </w:t>
      </w:r>
      <w:r w:rsidRPr="002151FE">
        <w:rPr>
          <w:rStyle w:val="Rimandonotaapidipagina"/>
          <w:rFonts w:asciiTheme="majorHAnsi" w:hAnsiTheme="majorHAnsi"/>
          <w:color w:val="000000" w:themeColor="text1"/>
          <w:sz w:val="24"/>
          <w:szCs w:val="24"/>
        </w:rPr>
        <w:footnoteReference w:id="126"/>
      </w:r>
      <w:r w:rsidRPr="002151FE">
        <w:rPr>
          <w:rFonts w:asciiTheme="majorHAnsi" w:hAnsiTheme="majorHAnsi"/>
          <w:color w:val="000000" w:themeColor="text1"/>
          <w:sz w:val="24"/>
          <w:szCs w:val="24"/>
        </w:rPr>
        <w:t xml:space="preserve"> </w:t>
      </w:r>
      <w:r w:rsidR="00C633C6" w:rsidRPr="00F63F16">
        <w:rPr>
          <w:rStyle w:val="Enfasicorsivo"/>
          <w:rFonts w:ascii="Cambria" w:hAnsi="Cambria"/>
          <w:i w:val="0"/>
          <w:sz w:val="24"/>
          <w:szCs w:val="24"/>
          <w:lang w:val="en-US"/>
        </w:rPr>
        <w:t xml:space="preserve"> </w:t>
      </w:r>
      <w:r w:rsidRPr="002151FE">
        <w:rPr>
          <w:rFonts w:asciiTheme="majorHAnsi" w:hAnsiTheme="majorHAnsi"/>
          <w:color w:val="000000" w:themeColor="text1"/>
          <w:sz w:val="24"/>
          <w:szCs w:val="24"/>
        </w:rPr>
        <w:t>Meanwhile, it is a mere hypothesis and</w:t>
      </w:r>
      <w:r>
        <w:rPr>
          <w:rFonts w:asciiTheme="majorHAnsi" w:hAnsiTheme="majorHAnsi"/>
          <w:color w:val="000000" w:themeColor="text1"/>
          <w:sz w:val="24"/>
          <w:szCs w:val="24"/>
        </w:rPr>
        <w:t xml:space="preserve"> also relies on a fact not real:</w:t>
      </w:r>
      <w:r w:rsidRPr="002151FE">
        <w:rPr>
          <w:rFonts w:asciiTheme="majorHAnsi" w:hAnsiTheme="majorHAnsi"/>
          <w:color w:val="000000" w:themeColor="text1"/>
          <w:sz w:val="24"/>
          <w:szCs w:val="24"/>
        </w:rPr>
        <w:t xml:space="preserve"> </w:t>
      </w:r>
      <w:r w:rsidRPr="002151FE">
        <w:rPr>
          <w:rFonts w:asciiTheme="majorHAnsi" w:hAnsiTheme="majorHAnsi"/>
          <w:i/>
          <w:color w:val="000000" w:themeColor="text1"/>
          <w:sz w:val="24"/>
          <w:szCs w:val="24"/>
        </w:rPr>
        <w:t>Fora</w:t>
      </w:r>
      <w:r w:rsidRPr="002151FE">
        <w:rPr>
          <w:rFonts w:asciiTheme="majorHAnsi" w:hAnsiTheme="majorHAnsi"/>
          <w: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i/>
          <w:color w:val="000000" w:themeColor="text1"/>
          <w:sz w:val="24"/>
          <w:szCs w:val="24"/>
        </w:rPr>
        <w:instrText>Fora</w:instrText>
      </w:r>
      <w:r w:rsidRPr="002151FE">
        <w:rPr>
          <w:rFonts w:asciiTheme="majorHAnsi" w:hAnsiTheme="majorHAnsi"/>
          <w:color w:val="000000" w:themeColor="text1"/>
        </w:rPr>
        <w:instrText xml:space="preserve">" </w:instrText>
      </w:r>
      <w:r w:rsidRPr="002151FE">
        <w:rPr>
          <w:rFonts w:asciiTheme="majorHAnsi" w:hAnsiTheme="majorHAnsi"/>
          <w:i/>
          <w:color w:val="000000" w:themeColor="text1"/>
          <w:sz w:val="24"/>
          <w:szCs w:val="24"/>
        </w:rPr>
        <w:fldChar w:fldCharType="end"/>
      </w:r>
      <w:r w:rsidRPr="002151FE">
        <w:rPr>
          <w:rFonts w:asciiTheme="majorHAnsi" w:hAnsiTheme="majorHAnsi"/>
          <w:color w:val="000000" w:themeColor="text1"/>
          <w:sz w:val="24"/>
          <w:szCs w:val="24"/>
        </w:rPr>
        <w:t xml:space="preserve"> and </w:t>
      </w:r>
      <w:r w:rsidRPr="002151FE">
        <w:rPr>
          <w:rFonts w:asciiTheme="majorHAnsi" w:hAnsiTheme="majorHAnsi"/>
          <w:i/>
          <w:color w:val="000000" w:themeColor="text1"/>
          <w:sz w:val="24"/>
          <w:szCs w:val="24"/>
        </w:rPr>
        <w:t>conciliabula</w:t>
      </w:r>
      <w:r w:rsidRPr="002151FE">
        <w:rPr>
          <w:rFonts w:asciiTheme="majorHAnsi" w:hAnsiTheme="majorHAnsi"/>
          <w: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i/>
          <w:color w:val="000000" w:themeColor="text1"/>
          <w:sz w:val="24"/>
          <w:szCs w:val="24"/>
        </w:rPr>
        <w:instrText>conciliabula</w:instrText>
      </w:r>
      <w:r w:rsidRPr="002151FE">
        <w:rPr>
          <w:rFonts w:asciiTheme="majorHAnsi" w:hAnsiTheme="majorHAnsi"/>
          <w:color w:val="000000" w:themeColor="text1"/>
        </w:rPr>
        <w:instrText xml:space="preserve">" </w:instrText>
      </w:r>
      <w:r w:rsidRPr="002151FE">
        <w:rPr>
          <w:rFonts w:asciiTheme="majorHAnsi" w:hAnsiTheme="majorHAnsi"/>
          <w:i/>
          <w:color w:val="000000" w:themeColor="text1"/>
          <w:sz w:val="24"/>
          <w:szCs w:val="24"/>
        </w:rPr>
        <w:fldChar w:fldCharType="end"/>
      </w:r>
      <w:r w:rsidRPr="002151FE">
        <w:rPr>
          <w:rFonts w:asciiTheme="majorHAnsi" w:hAnsiTheme="majorHAnsi"/>
          <w:color w:val="000000" w:themeColor="text1"/>
          <w:sz w:val="24"/>
          <w:szCs w:val="24"/>
        </w:rPr>
        <w:t xml:space="preserve"> were present not only in the vicinities of Rome, but were scattered throughout Roman Italy (</w:t>
      </w:r>
      <w:r w:rsidRPr="002151FE">
        <w:rPr>
          <w:rFonts w:asciiTheme="majorHAnsi" w:hAnsiTheme="majorHAnsi"/>
          <w:i/>
          <w:color w:val="000000" w:themeColor="text1"/>
          <w:sz w:val="24"/>
          <w:szCs w:val="24"/>
        </w:rPr>
        <w:t>agri publici</w:t>
      </w:r>
      <w:r w:rsidRPr="002151FE">
        <w:rPr>
          <w:rFonts w:asciiTheme="majorHAnsi" w:hAnsiTheme="majorHAnsi"/>
          <w:color w:val="000000" w:themeColor="text1"/>
          <w:sz w:val="24"/>
          <w:szCs w:val="24"/>
        </w:rPr>
        <w:t xml:space="preserve">) and probably was a </w:t>
      </w:r>
      <w:r w:rsidRPr="002151FE">
        <w:rPr>
          <w:rFonts w:asciiTheme="majorHAnsi" w:hAnsiTheme="majorHAnsi"/>
          <w:i/>
          <w:color w:val="000000" w:themeColor="text1"/>
          <w:sz w:val="24"/>
          <w:szCs w:val="24"/>
        </w:rPr>
        <w:t>conciliabulum</w:t>
      </w:r>
      <w:r w:rsidRPr="002151FE">
        <w:rPr>
          <w:rFonts w:asciiTheme="majorHAnsi" w:hAnsiTheme="majorHAnsi"/>
          <w: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i/>
          <w:color w:val="000000" w:themeColor="text1"/>
          <w:sz w:val="24"/>
          <w:szCs w:val="24"/>
        </w:rPr>
        <w:instrText>conciliabulum</w:instrText>
      </w:r>
      <w:r w:rsidRPr="002151FE">
        <w:rPr>
          <w:rFonts w:asciiTheme="majorHAnsi" w:hAnsiTheme="majorHAnsi"/>
          <w:color w:val="000000" w:themeColor="text1"/>
        </w:rPr>
        <w:instrText xml:space="preserve">" </w:instrText>
      </w:r>
      <w:r w:rsidRPr="002151FE">
        <w:rPr>
          <w:rFonts w:asciiTheme="majorHAnsi" w:hAnsiTheme="majorHAnsi"/>
          <w:i/>
          <w:color w:val="000000" w:themeColor="text1"/>
          <w:sz w:val="24"/>
          <w:szCs w:val="24"/>
        </w:rPr>
        <w:fldChar w:fldCharType="end"/>
      </w:r>
      <w:r w:rsidRPr="002151FE">
        <w:rPr>
          <w:rFonts w:asciiTheme="majorHAnsi" w:hAnsiTheme="majorHAnsi"/>
          <w:color w:val="000000" w:themeColor="text1"/>
          <w:sz w:val="24"/>
          <w:szCs w:val="24"/>
        </w:rPr>
        <w:t xml:space="preserve"> the place (Tiriolo, back in Bruttium) where was found the table containing the edict of the consuls</w:t>
      </w:r>
      <w:r w:rsidRPr="002151FE">
        <w:rPr>
          <w:rFonts w:asciiTheme="majorHAnsi" w:hAnsiTheme="majorHAnsi"/>
          <w:color w:val="000000" w:themeColor="text1"/>
          <w:sz w:val="24"/>
          <w:szCs w:val="24"/>
        </w:rPr>
        <w:fldChar w:fldCharType="begin"/>
      </w:r>
      <w:r w:rsidRPr="002151FE">
        <w:rPr>
          <w:rFonts w:asciiTheme="majorHAnsi" w:hAnsiTheme="majorHAnsi"/>
          <w:color w:val="000000" w:themeColor="text1"/>
        </w:rPr>
        <w:instrText xml:space="preserve"> XE "</w:instrText>
      </w:r>
      <w:r w:rsidRPr="002151FE">
        <w:rPr>
          <w:rFonts w:asciiTheme="majorHAnsi" w:hAnsiTheme="majorHAnsi"/>
          <w:color w:val="000000" w:themeColor="text1"/>
          <w:sz w:val="24"/>
          <w:szCs w:val="24"/>
        </w:rPr>
        <w:instrText>edict of the consuls</w:instrText>
      </w:r>
      <w:r w:rsidRPr="002151FE">
        <w:rPr>
          <w:rFonts w:asciiTheme="majorHAnsi" w:hAnsiTheme="majorHAnsi"/>
          <w:color w:val="000000" w:themeColor="text1"/>
        </w:rPr>
        <w:instrText xml:space="preserve">" </w:instrText>
      </w:r>
      <w:r w:rsidRPr="002151FE">
        <w:rPr>
          <w:rFonts w:asciiTheme="majorHAnsi" w:hAnsiTheme="majorHAnsi"/>
          <w:color w:val="000000" w:themeColor="text1"/>
          <w:sz w:val="24"/>
          <w:szCs w:val="24"/>
        </w:rPr>
        <w:fldChar w:fldCharType="end"/>
      </w:r>
      <w:r w:rsidRPr="002151FE">
        <w:rPr>
          <w:rFonts w:asciiTheme="majorHAnsi" w:hAnsiTheme="majorHAnsi"/>
          <w:color w:val="000000" w:themeColor="text1"/>
          <w:sz w:val="24"/>
          <w:szCs w:val="24"/>
        </w:rPr>
        <w:t>.</w:t>
      </w:r>
      <w:r w:rsidRPr="002151FE">
        <w:rPr>
          <w:rStyle w:val="Rimandonotaapidipagina"/>
          <w:rFonts w:asciiTheme="majorHAnsi" w:hAnsiTheme="majorHAnsi"/>
          <w:color w:val="000000" w:themeColor="text1"/>
          <w:sz w:val="24"/>
          <w:szCs w:val="24"/>
        </w:rPr>
        <w:footnoteReference w:id="127"/>
      </w:r>
      <w:r w:rsidRPr="002151FE">
        <w:rPr>
          <w:rFonts w:asciiTheme="majorHAnsi" w:hAnsiTheme="majorHAnsi"/>
          <w:color w:val="000000" w:themeColor="text1"/>
          <w:sz w:val="24"/>
          <w:szCs w:val="24"/>
        </w:rPr>
        <w:t xml:space="preserve"> </w:t>
      </w:r>
      <w:r>
        <w:rPr>
          <w:rFonts w:asciiTheme="majorHAnsi" w:hAnsiTheme="majorHAnsi"/>
          <w:color w:val="000000" w:themeColor="text1"/>
          <w:sz w:val="24"/>
          <w:szCs w:val="24"/>
        </w:rPr>
        <w:t xml:space="preserve"> </w:t>
      </w:r>
    </w:p>
    <w:p w:rsidR="00F228AF" w:rsidRDefault="00F228AF" w:rsidP="00F228AF">
      <w:pPr>
        <w:ind w:firstLine="426"/>
        <w:jc w:val="both"/>
        <w:rPr>
          <w:rStyle w:val="Enfasicorsivo"/>
          <w:rFonts w:ascii="Cambria" w:hAnsi="Cambria"/>
          <w:i w:val="0"/>
          <w:sz w:val="24"/>
          <w:szCs w:val="24"/>
          <w:lang w:val="en-US"/>
        </w:rPr>
      </w:pPr>
      <w:r w:rsidRPr="00F228AF">
        <w:rPr>
          <w:rStyle w:val="Enfasicorsivo"/>
          <w:rFonts w:ascii="Cambria" w:hAnsi="Cambria"/>
          <w:i w:val="0"/>
          <w:sz w:val="24"/>
          <w:szCs w:val="24"/>
          <w:lang w:val="en-US"/>
        </w:rPr>
        <w:t>Liv</w:t>
      </w:r>
      <w:r w:rsidR="00A672C6">
        <w:rPr>
          <w:rStyle w:val="Enfasicorsivo"/>
          <w:rFonts w:ascii="Cambria" w:hAnsi="Cambria"/>
          <w:i w:val="0"/>
          <w:sz w:val="24"/>
          <w:szCs w:val="24"/>
          <w:lang w:val="en-US"/>
        </w:rPr>
        <w:t>y</w:t>
      </w:r>
      <w:r w:rsidRPr="00F228AF">
        <w:rPr>
          <w:rStyle w:val="Enfasicorsivo"/>
          <w:rFonts w:ascii="Cambria" w:hAnsi="Cambria"/>
          <w:i w:val="0"/>
          <w:sz w:val="24"/>
          <w:szCs w:val="24"/>
          <w:lang w:val="en-US"/>
        </w:rPr>
        <w:t xml:space="preserve"> also tells us that when the consuls, due to the flight from Rome of many followers, went around the fora to investigate and issue sentences. In a nutshell they went to the larger cities of the Roman territory outside Rome and left out not only the small towns (conciliabula) but also the allied territories, which at least in this case certainly were not minimally involved.</w:t>
      </w:r>
      <w:r w:rsidR="00C633C6" w:rsidRPr="00F228AF">
        <w:rPr>
          <w:rStyle w:val="Enfasicorsivo"/>
          <w:rFonts w:ascii="Cambria" w:hAnsi="Cambria"/>
          <w:i w:val="0"/>
          <w:sz w:val="24"/>
          <w:szCs w:val="24"/>
          <w:lang w:val="en-US"/>
        </w:rPr>
        <w:t xml:space="preserve">  </w:t>
      </w:r>
      <w:r w:rsidRPr="00F228AF">
        <w:rPr>
          <w:rStyle w:val="Enfasicorsivo"/>
          <w:rFonts w:ascii="Cambria" w:hAnsi="Cambria"/>
          <w:i w:val="0"/>
          <w:sz w:val="24"/>
          <w:szCs w:val="24"/>
          <w:lang w:val="en-US"/>
        </w:rPr>
        <w:t>We can then add that, if the investigat</w:t>
      </w:r>
      <w:bookmarkStart w:id="302" w:name="_GoBack"/>
      <w:bookmarkEnd w:id="302"/>
      <w:r w:rsidRPr="00F228AF">
        <w:rPr>
          <w:rStyle w:val="Enfasicorsivo"/>
          <w:rFonts w:ascii="Cambria" w:hAnsi="Cambria"/>
          <w:i w:val="0"/>
          <w:sz w:val="24"/>
          <w:szCs w:val="24"/>
          <w:lang w:val="en-US"/>
        </w:rPr>
        <w:t>ion had also taken place in allied cities, certainly Liv</w:t>
      </w:r>
      <w:r w:rsidR="00A672C6">
        <w:rPr>
          <w:rStyle w:val="Enfasicorsivo"/>
          <w:rFonts w:ascii="Cambria" w:hAnsi="Cambria"/>
          <w:i w:val="0"/>
          <w:sz w:val="24"/>
          <w:szCs w:val="24"/>
          <w:lang w:val="en-US"/>
        </w:rPr>
        <w:t>y</w:t>
      </w:r>
      <w:r w:rsidRPr="00F228AF">
        <w:rPr>
          <w:rStyle w:val="Enfasicorsivo"/>
          <w:rFonts w:ascii="Cambria" w:hAnsi="Cambria"/>
          <w:i w:val="0"/>
          <w:sz w:val="24"/>
          <w:szCs w:val="24"/>
          <w:lang w:val="en-US"/>
        </w:rPr>
        <w:t xml:space="preserve">, who exploits all the opportunities to maximize the repression, would have somehow specified it better and instead, if the binomial </w:t>
      </w:r>
      <w:r w:rsidRPr="00A672C6">
        <w:rPr>
          <w:rStyle w:val="Enfasicorsivo"/>
          <w:rFonts w:ascii="Cambria" w:hAnsi="Cambria"/>
          <w:sz w:val="24"/>
          <w:szCs w:val="24"/>
          <w:lang w:val="en-US"/>
        </w:rPr>
        <w:t>tota Italia</w:t>
      </w:r>
      <w:r w:rsidRPr="00F228AF">
        <w:rPr>
          <w:rStyle w:val="Enfasicorsivo"/>
          <w:rFonts w:ascii="Cambria" w:hAnsi="Cambria"/>
          <w:i w:val="0"/>
          <w:sz w:val="24"/>
          <w:szCs w:val="24"/>
          <w:lang w:val="en-US"/>
        </w:rPr>
        <w:t xml:space="preserve"> is removed, in Liv</w:t>
      </w:r>
      <w:r w:rsidR="00A672C6">
        <w:rPr>
          <w:rStyle w:val="Enfasicorsivo"/>
          <w:rFonts w:ascii="Cambria" w:hAnsi="Cambria"/>
          <w:i w:val="0"/>
          <w:sz w:val="24"/>
          <w:szCs w:val="24"/>
          <w:lang w:val="en-US"/>
        </w:rPr>
        <w:t>y</w:t>
      </w:r>
      <w:r w:rsidRPr="00F228AF">
        <w:rPr>
          <w:rStyle w:val="Enfasicorsivo"/>
          <w:rFonts w:ascii="Cambria" w:hAnsi="Cambria"/>
          <w:i w:val="0"/>
          <w:sz w:val="24"/>
          <w:szCs w:val="24"/>
          <w:lang w:val="en-US"/>
        </w:rPr>
        <w:t>'s long story there is not the slightest mention of actions carried out outside the Roman territories.</w:t>
      </w:r>
      <w:bookmarkStart w:id="303" w:name="_Toc434238418"/>
      <w:bookmarkStart w:id="304" w:name="_Toc441842544"/>
      <w:bookmarkStart w:id="305" w:name="_Toc441843301"/>
      <w:bookmarkStart w:id="306" w:name="_Toc441910333"/>
      <w:bookmarkStart w:id="307" w:name="_Toc442964097"/>
      <w:bookmarkStart w:id="308" w:name="_Toc443895426"/>
      <w:bookmarkStart w:id="309" w:name="_Toc25155121"/>
      <w:bookmarkStart w:id="310" w:name="_Toc25403936"/>
      <w:bookmarkStart w:id="311" w:name="_Toc25750697"/>
    </w:p>
    <w:p w:rsidR="00F228AF" w:rsidRDefault="00F228AF" w:rsidP="00F228AF">
      <w:pPr>
        <w:ind w:firstLine="426"/>
        <w:jc w:val="both"/>
        <w:rPr>
          <w:rStyle w:val="Enfasicorsivo"/>
          <w:rFonts w:ascii="Cambria" w:hAnsi="Cambria"/>
          <w:b/>
          <w:bCs/>
          <w:i w:val="0"/>
          <w:sz w:val="24"/>
          <w:szCs w:val="24"/>
          <w:lang w:val="en-US"/>
        </w:rPr>
      </w:pPr>
      <w:r w:rsidRPr="00F228AF">
        <w:rPr>
          <w:rStyle w:val="Enfasicorsivo"/>
          <w:rFonts w:ascii="Cambria" w:hAnsi="Cambria"/>
          <w:i w:val="0"/>
          <w:sz w:val="24"/>
          <w:szCs w:val="24"/>
          <w:lang w:val="en-US"/>
        </w:rPr>
        <w:t xml:space="preserve">In short, with the expression </w:t>
      </w:r>
      <w:r w:rsidRPr="00F228AF">
        <w:rPr>
          <w:rStyle w:val="Enfasicorsivo"/>
          <w:rFonts w:ascii="Cambria" w:hAnsi="Cambria"/>
          <w:sz w:val="24"/>
          <w:szCs w:val="24"/>
          <w:lang w:val="en-US"/>
        </w:rPr>
        <w:t>tota Italia</w:t>
      </w:r>
      <w:r w:rsidRPr="00F228AF">
        <w:rPr>
          <w:rStyle w:val="Enfasicorsivo"/>
          <w:rFonts w:ascii="Cambria" w:hAnsi="Cambria"/>
          <w:i w:val="0"/>
          <w:sz w:val="24"/>
          <w:szCs w:val="24"/>
          <w:lang w:val="en-US"/>
        </w:rPr>
        <w:t xml:space="preserve"> Liv</w:t>
      </w:r>
      <w:r w:rsidR="00A672C6">
        <w:rPr>
          <w:rStyle w:val="Enfasicorsivo"/>
          <w:rFonts w:ascii="Cambria" w:hAnsi="Cambria"/>
          <w:i w:val="0"/>
          <w:sz w:val="24"/>
          <w:szCs w:val="24"/>
          <w:lang w:val="en-US"/>
        </w:rPr>
        <w:t>y</w:t>
      </w:r>
      <w:r w:rsidRPr="00F228AF">
        <w:rPr>
          <w:rStyle w:val="Enfasicorsivo"/>
          <w:rFonts w:ascii="Cambria" w:hAnsi="Cambria"/>
          <w:i w:val="0"/>
          <w:sz w:val="24"/>
          <w:szCs w:val="24"/>
          <w:lang w:val="en-US"/>
        </w:rPr>
        <w:t xml:space="preserve"> exclusively means all of Italy owned by the Roman people. Another passage by Liv</w:t>
      </w:r>
      <w:r w:rsidR="00A672C6">
        <w:rPr>
          <w:rStyle w:val="Enfasicorsivo"/>
          <w:rFonts w:ascii="Cambria" w:hAnsi="Cambria"/>
          <w:i w:val="0"/>
          <w:sz w:val="24"/>
          <w:szCs w:val="24"/>
          <w:lang w:val="en-US"/>
        </w:rPr>
        <w:t>y</w:t>
      </w:r>
      <w:r w:rsidRPr="00F228AF">
        <w:rPr>
          <w:rStyle w:val="Enfasicorsivo"/>
          <w:rFonts w:ascii="Cambria" w:hAnsi="Cambria"/>
          <w:i w:val="0"/>
          <w:sz w:val="24"/>
          <w:szCs w:val="24"/>
          <w:lang w:val="en-US"/>
        </w:rPr>
        <w:t xml:space="preserve"> (17, 4) that we will analyze later will demonstrate this unequivocally.</w:t>
      </w:r>
    </w:p>
    <w:bookmarkEnd w:id="303"/>
    <w:bookmarkEnd w:id="304"/>
    <w:bookmarkEnd w:id="305"/>
    <w:bookmarkEnd w:id="306"/>
    <w:bookmarkEnd w:id="307"/>
    <w:bookmarkEnd w:id="308"/>
    <w:bookmarkEnd w:id="309"/>
    <w:bookmarkEnd w:id="310"/>
    <w:bookmarkEnd w:id="311"/>
    <w:p w:rsidR="00F228AF" w:rsidRPr="00F228AF" w:rsidRDefault="00F228AF" w:rsidP="00F228AF">
      <w:pPr>
        <w:pStyle w:val="Titolo2"/>
        <w:rPr>
          <w:lang w:val="en-US"/>
        </w:rPr>
      </w:pPr>
      <w:r w:rsidRPr="00F228AF">
        <w:rPr>
          <w:lang w:val="en-US"/>
        </w:rPr>
        <w:t>Provisions of the consuls</w:t>
      </w:r>
    </w:p>
    <w:p w:rsidR="00F228AF" w:rsidRDefault="00F228AF" w:rsidP="00F228AF">
      <w:pPr>
        <w:ind w:firstLine="425"/>
        <w:jc w:val="both"/>
        <w:rPr>
          <w:rStyle w:val="Enfasicorsivo"/>
          <w:rFonts w:ascii="Arial" w:hAnsi="Arial" w:cs="Arial"/>
          <w:b/>
          <w:bCs/>
          <w:sz w:val="24"/>
          <w:szCs w:val="24"/>
          <w:lang w:val="en-US"/>
        </w:rPr>
      </w:pPr>
      <w:r w:rsidRPr="00F228AF">
        <w:rPr>
          <w:rFonts w:asciiTheme="majorHAnsi" w:hAnsiTheme="majorHAnsi" w:cs="Arial"/>
          <w:bCs/>
          <w:sz w:val="24"/>
          <w:szCs w:val="24"/>
          <w:lang w:val="en-US"/>
        </w:rPr>
        <w:t>After the senat</w:t>
      </w:r>
      <w:r w:rsidR="00A672C6">
        <w:rPr>
          <w:rFonts w:asciiTheme="majorHAnsi" w:hAnsiTheme="majorHAnsi" w:cs="Arial"/>
          <w:bCs/>
          <w:sz w:val="24"/>
          <w:szCs w:val="24"/>
          <w:lang w:val="en-US"/>
        </w:rPr>
        <w:t xml:space="preserve">us </w:t>
      </w:r>
      <w:r w:rsidRPr="00F228AF">
        <w:rPr>
          <w:rFonts w:asciiTheme="majorHAnsi" w:hAnsiTheme="majorHAnsi" w:cs="Arial"/>
          <w:bCs/>
          <w:sz w:val="24"/>
          <w:szCs w:val="24"/>
          <w:lang w:val="en-US"/>
        </w:rPr>
        <w:t>consult</w:t>
      </w:r>
      <w:r w:rsidR="00A672C6">
        <w:rPr>
          <w:rFonts w:asciiTheme="majorHAnsi" w:hAnsiTheme="majorHAnsi" w:cs="Arial"/>
          <w:bCs/>
          <w:sz w:val="24"/>
          <w:szCs w:val="24"/>
          <w:lang w:val="en-US"/>
        </w:rPr>
        <w:t>um</w:t>
      </w:r>
      <w:r w:rsidRPr="00F228AF">
        <w:rPr>
          <w:rFonts w:asciiTheme="majorHAnsi" w:hAnsiTheme="majorHAnsi" w:cs="Arial"/>
          <w:bCs/>
          <w:sz w:val="24"/>
          <w:szCs w:val="24"/>
          <w:lang w:val="en-US"/>
        </w:rPr>
        <w:t>, the consuls immediately took the measures deemed most urgent.</w:t>
      </w:r>
      <w:r w:rsidRPr="00F228AF">
        <w:rPr>
          <w:rStyle w:val="Enfasicorsivo"/>
          <w:rFonts w:ascii="Arial" w:hAnsi="Arial" w:cs="Arial"/>
          <w:b/>
          <w:bCs/>
          <w:sz w:val="24"/>
          <w:szCs w:val="24"/>
          <w:lang w:val="en-US"/>
        </w:rPr>
        <w:t xml:space="preserve"> </w:t>
      </w:r>
    </w:p>
    <w:p w:rsidR="00C633C6" w:rsidRPr="00F228AF" w:rsidRDefault="00C633C6" w:rsidP="00F228AF">
      <w:pPr>
        <w:ind w:firstLine="425"/>
        <w:jc w:val="both"/>
        <w:rPr>
          <w:rStyle w:val="Enfasicorsivo"/>
          <w:rFonts w:ascii="Cambria" w:hAnsi="Cambria"/>
          <w:sz w:val="20"/>
          <w:szCs w:val="20"/>
          <w:lang w:val="en-US"/>
        </w:rPr>
      </w:pPr>
      <w:r w:rsidRPr="00F228AF">
        <w:rPr>
          <w:rStyle w:val="Enfasicorsivo"/>
          <w:rFonts w:ascii="Cambria" w:hAnsi="Cambria"/>
          <w:sz w:val="20"/>
          <w:szCs w:val="20"/>
          <w:lang w:val="en-US"/>
        </w:rPr>
        <w:t xml:space="preserve">(14,9-10) </w:t>
      </w:r>
      <w:proofErr w:type="spellStart"/>
      <w:r w:rsidR="00F228AF">
        <w:rPr>
          <w:rStyle w:val="Enfasicorsivo"/>
          <w:rFonts w:ascii="Cambria" w:hAnsi="Cambria"/>
          <w:sz w:val="20"/>
          <w:szCs w:val="20"/>
          <w:lang w:val="en-US"/>
        </w:rPr>
        <w:t>C</w:t>
      </w:r>
      <w:r w:rsidRPr="00F228AF">
        <w:rPr>
          <w:rStyle w:val="Enfasicorsivo"/>
          <w:rFonts w:ascii="Cambria" w:hAnsi="Cambria"/>
          <w:sz w:val="20"/>
          <w:szCs w:val="20"/>
          <w:lang w:val="en-US"/>
        </w:rPr>
        <w:t>onsules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aedilibus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curulibus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imperarunt</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ut</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sacerdotes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eius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sacri</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omnes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conquirerent</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comprehensosque</w:t>
      </w:r>
      <w:proofErr w:type="spellEnd"/>
      <w:r w:rsidRPr="00F228AF">
        <w:rPr>
          <w:rStyle w:val="Enfasicorsivo"/>
          <w:rFonts w:ascii="Cambria" w:hAnsi="Cambria"/>
          <w:sz w:val="20"/>
          <w:szCs w:val="20"/>
          <w:lang w:val="en-US"/>
        </w:rPr>
        <w:t xml:space="preserve"> libero </w:t>
      </w:r>
      <w:proofErr w:type="spellStart"/>
      <w:r w:rsidRPr="00F228AF">
        <w:rPr>
          <w:rStyle w:val="Enfasicorsivo"/>
          <w:rFonts w:ascii="Cambria" w:hAnsi="Cambria"/>
          <w:sz w:val="20"/>
          <w:szCs w:val="20"/>
          <w:lang w:val="en-US"/>
        </w:rPr>
        <w:t>conclaui</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ad</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quaestionem</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seruarent</w:t>
      </w:r>
      <w:proofErr w:type="spellEnd"/>
      <w:r w:rsidRPr="00F228AF">
        <w:rPr>
          <w:rStyle w:val="Enfasicorsivo"/>
          <w:rFonts w:ascii="Cambria" w:hAnsi="Cambria"/>
          <w:sz w:val="20"/>
          <w:szCs w:val="20"/>
          <w:lang w:val="en-US"/>
        </w:rPr>
        <w:t xml:space="preserve">; aediles </w:t>
      </w:r>
      <w:proofErr w:type="spellStart"/>
      <w:r w:rsidRPr="00F228AF">
        <w:rPr>
          <w:rStyle w:val="Enfasicorsivo"/>
          <w:rFonts w:ascii="Cambria" w:hAnsi="Cambria"/>
          <w:sz w:val="20"/>
          <w:szCs w:val="20"/>
          <w:lang w:val="en-US"/>
        </w:rPr>
        <w:t>plebis</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uiderent</w:t>
      </w:r>
      <w:proofErr w:type="spellEnd"/>
      <w:r w:rsidRPr="00F228AF">
        <w:rPr>
          <w:rStyle w:val="Enfasicorsivo"/>
          <w:rFonts w:ascii="Cambria" w:hAnsi="Cambria"/>
          <w:sz w:val="20"/>
          <w:szCs w:val="20"/>
          <w:lang w:val="en-US"/>
        </w:rPr>
        <w:t xml:space="preserve">, ne qua sacra in </w:t>
      </w:r>
      <w:proofErr w:type="spellStart"/>
      <w:r w:rsidRPr="00F228AF">
        <w:rPr>
          <w:rStyle w:val="Enfasicorsivo"/>
          <w:rFonts w:ascii="Cambria" w:hAnsi="Cambria"/>
          <w:sz w:val="20"/>
          <w:szCs w:val="20"/>
          <w:lang w:val="en-US"/>
        </w:rPr>
        <w:t>operto</w:t>
      </w:r>
      <w:proofErr w:type="spellEnd"/>
      <w:r w:rsidRPr="00F228AF">
        <w:rPr>
          <w:rStyle w:val="Enfasicorsivo"/>
          <w:rFonts w:ascii="Cambria" w:hAnsi="Cambria"/>
          <w:sz w:val="20"/>
          <w:szCs w:val="20"/>
          <w:lang w:val="en-US"/>
        </w:rPr>
        <w:t xml:space="preserve"> </w:t>
      </w:r>
      <w:proofErr w:type="spellStart"/>
      <w:r w:rsidRPr="00F228AF">
        <w:rPr>
          <w:rStyle w:val="Enfasicorsivo"/>
          <w:rFonts w:ascii="Cambria" w:hAnsi="Cambria"/>
          <w:sz w:val="20"/>
          <w:szCs w:val="20"/>
          <w:lang w:val="en-US"/>
        </w:rPr>
        <w:t>fierent</w:t>
      </w:r>
      <w:proofErr w:type="spellEnd"/>
      <w:r w:rsidRPr="00F228AF">
        <w:rPr>
          <w:rStyle w:val="Enfasicorsivo"/>
          <w:rFonts w:ascii="Cambria" w:hAnsi="Cambria"/>
          <w:sz w:val="20"/>
          <w:szCs w:val="20"/>
          <w:lang w:val="en-US"/>
        </w:rPr>
        <w:t xml:space="preserve">. </w:t>
      </w:r>
    </w:p>
    <w:p w:rsidR="00C633C6" w:rsidRPr="002F222E" w:rsidRDefault="00C633C6" w:rsidP="00C633C6">
      <w:pPr>
        <w:spacing w:after="120"/>
        <w:ind w:firstLine="426"/>
        <w:jc w:val="both"/>
        <w:rPr>
          <w:rStyle w:val="Enfasicorsivo"/>
          <w:rFonts w:ascii="Cambria" w:hAnsi="Cambria"/>
          <w:sz w:val="20"/>
          <w:szCs w:val="20"/>
          <w:lang w:val="en-US"/>
        </w:rPr>
      </w:pPr>
      <w:proofErr w:type="spellStart"/>
      <w:r w:rsidRPr="002F222E">
        <w:rPr>
          <w:rStyle w:val="Enfasicorsivo"/>
          <w:rFonts w:ascii="Cambria" w:hAnsi="Cambria"/>
          <w:sz w:val="20"/>
          <w:szCs w:val="20"/>
          <w:lang w:val="en-US"/>
        </w:rPr>
        <w:lastRenderedPageBreak/>
        <w:t>Triumuiris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capitalibus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mandatum</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est</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ut</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uigilias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disponerent</w:t>
      </w:r>
      <w:proofErr w:type="spellEnd"/>
      <w:r w:rsidRPr="002F222E">
        <w:rPr>
          <w:rStyle w:val="Enfasicorsivo"/>
          <w:rFonts w:ascii="Cambria" w:hAnsi="Cambria"/>
          <w:sz w:val="20"/>
          <w:szCs w:val="20"/>
          <w:lang w:val="en-US"/>
        </w:rPr>
        <w:t xml:space="preserve"> per </w:t>
      </w:r>
      <w:proofErr w:type="spellStart"/>
      <w:r w:rsidRPr="002F222E">
        <w:rPr>
          <w:rStyle w:val="Enfasicorsivo"/>
          <w:rFonts w:ascii="Cambria" w:hAnsi="Cambria"/>
          <w:sz w:val="20"/>
          <w:szCs w:val="20"/>
          <w:lang w:val="en-US"/>
        </w:rPr>
        <w:t>urbem</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seruarentque</w:t>
      </w:r>
      <w:proofErr w:type="spellEnd"/>
      <w:r w:rsidRPr="002F222E">
        <w:rPr>
          <w:rStyle w:val="Enfasicorsivo"/>
          <w:rFonts w:ascii="Cambria" w:hAnsi="Cambria"/>
          <w:sz w:val="20"/>
          <w:szCs w:val="20"/>
          <w:lang w:val="en-US"/>
        </w:rPr>
        <w:t xml:space="preserve">, ne qui </w:t>
      </w:r>
      <w:proofErr w:type="spellStart"/>
      <w:r w:rsidRPr="002F222E">
        <w:rPr>
          <w:rStyle w:val="Enfasicorsivo"/>
          <w:rFonts w:ascii="Cambria" w:hAnsi="Cambria"/>
          <w:sz w:val="20"/>
          <w:szCs w:val="20"/>
          <w:lang w:val="en-US"/>
        </w:rPr>
        <w:t>nocturni</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coetus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fierent</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utque</w:t>
      </w:r>
      <w:proofErr w:type="spellEnd"/>
      <w:r w:rsidRPr="002F222E">
        <w:rPr>
          <w:rStyle w:val="Enfasicorsivo"/>
          <w:rFonts w:ascii="Cambria" w:hAnsi="Cambria"/>
          <w:sz w:val="20"/>
          <w:szCs w:val="20"/>
          <w:lang w:val="en-US"/>
        </w:rPr>
        <w:t xml:space="preserve"> ab </w:t>
      </w:r>
      <w:proofErr w:type="spellStart"/>
      <w:r w:rsidRPr="002F222E">
        <w:rPr>
          <w:rStyle w:val="Enfasicorsivo"/>
          <w:rFonts w:ascii="Cambria" w:hAnsi="Cambria"/>
          <w:sz w:val="20"/>
          <w:szCs w:val="20"/>
          <w:lang w:val="en-US"/>
        </w:rPr>
        <w:t>incendiis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caueretur</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adiutores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triumuiris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quinqueuiri</w:t>
      </w:r>
      <w:proofErr w:type="spellEnd"/>
      <w:r w:rsidRPr="002F222E">
        <w:rPr>
          <w:rStyle w:val="Enfasicorsivo"/>
          <w:rFonts w:ascii="Cambria" w:hAnsi="Cambria"/>
          <w:sz w:val="20"/>
          <w:szCs w:val="20"/>
          <w:lang w:val="en-US"/>
        </w:rPr>
        <w:t xml:space="preserve"> uls cis </w:t>
      </w:r>
      <w:proofErr w:type="spellStart"/>
      <w:r w:rsidRPr="002F222E">
        <w:rPr>
          <w:rStyle w:val="Enfasicorsivo"/>
          <w:rFonts w:ascii="Cambria" w:hAnsi="Cambria"/>
          <w:sz w:val="20"/>
          <w:szCs w:val="20"/>
          <w:lang w:val="en-US"/>
        </w:rPr>
        <w:t>Tiberim</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suae</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quisque</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regionis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aedificiis</w:t>
      </w:r>
      <w:proofErr w:type="spellEnd"/>
      <w:r w:rsidRPr="002F222E">
        <w:rPr>
          <w:rStyle w:val="Enfasicorsivo"/>
          <w:rFonts w:ascii="Cambria" w:hAnsi="Cambria"/>
          <w:sz w:val="20"/>
          <w:szCs w:val="20"/>
          <w:lang w:val="en-US"/>
        </w:rPr>
        <w:t xml:space="preserve"> </w:t>
      </w:r>
      <w:proofErr w:type="spellStart"/>
      <w:r w:rsidRPr="002F222E">
        <w:rPr>
          <w:rStyle w:val="Enfasicorsivo"/>
          <w:rFonts w:ascii="Cambria" w:hAnsi="Cambria"/>
          <w:sz w:val="20"/>
          <w:szCs w:val="20"/>
          <w:lang w:val="en-US"/>
        </w:rPr>
        <w:t>praeessent</w:t>
      </w:r>
      <w:proofErr w:type="spellEnd"/>
      <w:r w:rsidRPr="002F222E">
        <w:rPr>
          <w:rStyle w:val="Enfasicorsivo"/>
          <w:rFonts w:ascii="Cambria" w:hAnsi="Cambria"/>
          <w:sz w:val="20"/>
          <w:szCs w:val="20"/>
          <w:lang w:val="en-US"/>
        </w:rPr>
        <w:t xml:space="preserve">.  </w:t>
      </w:r>
    </w:p>
    <w:p w:rsidR="00F228AF" w:rsidRPr="00F228AF" w:rsidRDefault="00C633C6" w:rsidP="00F228AF">
      <w:pPr>
        <w:ind w:firstLine="425"/>
        <w:jc w:val="both"/>
        <w:rPr>
          <w:rStyle w:val="Enfasicorsivo"/>
          <w:rFonts w:ascii="Cambria" w:hAnsi="Cambria"/>
          <w:i w:val="0"/>
          <w:sz w:val="20"/>
          <w:szCs w:val="20"/>
          <w:lang w:val="en-US"/>
        </w:rPr>
      </w:pPr>
      <w:r w:rsidRPr="00F228AF">
        <w:rPr>
          <w:rStyle w:val="Enfasicorsivo"/>
          <w:rFonts w:ascii="Cambria" w:hAnsi="Cambria"/>
          <w:i w:val="0"/>
          <w:sz w:val="20"/>
          <w:szCs w:val="20"/>
          <w:lang w:val="en-US"/>
        </w:rPr>
        <w:t>(14,9-10) «</w:t>
      </w:r>
      <w:r w:rsidR="00F228AF" w:rsidRPr="00F228AF">
        <w:rPr>
          <w:rStyle w:val="Enfasicorsivo"/>
          <w:rFonts w:ascii="Cambria" w:hAnsi="Cambria"/>
          <w:i w:val="0"/>
          <w:sz w:val="20"/>
          <w:szCs w:val="20"/>
          <w:lang w:val="en-US"/>
        </w:rPr>
        <w:t xml:space="preserve">The consuls ordered the </w:t>
      </w:r>
      <w:r w:rsidR="00F228AF">
        <w:rPr>
          <w:rStyle w:val="Enfasicorsivo"/>
          <w:rFonts w:ascii="Cambria" w:hAnsi="Cambria"/>
          <w:i w:val="0"/>
          <w:sz w:val="20"/>
          <w:szCs w:val="20"/>
          <w:lang w:val="en-US"/>
        </w:rPr>
        <w:t xml:space="preserve">aediles </w:t>
      </w:r>
      <w:proofErr w:type="spellStart"/>
      <w:r w:rsidR="00F228AF" w:rsidRPr="00F228AF">
        <w:rPr>
          <w:rStyle w:val="Enfasicorsivo"/>
          <w:rFonts w:ascii="Cambria" w:hAnsi="Cambria"/>
          <w:i w:val="0"/>
          <w:sz w:val="20"/>
          <w:szCs w:val="20"/>
          <w:lang w:val="en-US"/>
        </w:rPr>
        <w:t>Curul</w:t>
      </w:r>
      <w:r w:rsidR="00F228AF">
        <w:rPr>
          <w:rStyle w:val="Enfasicorsivo"/>
          <w:rFonts w:ascii="Cambria" w:hAnsi="Cambria"/>
          <w:i w:val="0"/>
          <w:sz w:val="20"/>
          <w:szCs w:val="20"/>
          <w:lang w:val="en-US"/>
        </w:rPr>
        <w:t>es</w:t>
      </w:r>
      <w:proofErr w:type="spellEnd"/>
      <w:r w:rsidR="00F228AF" w:rsidRPr="00F228AF">
        <w:rPr>
          <w:rStyle w:val="Enfasicorsivo"/>
          <w:rFonts w:ascii="Cambria" w:hAnsi="Cambria"/>
          <w:i w:val="0"/>
          <w:sz w:val="20"/>
          <w:szCs w:val="20"/>
          <w:lang w:val="en-US"/>
        </w:rPr>
        <w:t xml:space="preserve"> to search for all the priests of that religion and after arresting them to keep them in free custody until the trial; </w:t>
      </w:r>
      <w:r w:rsidR="00C718F9">
        <w:rPr>
          <w:rStyle w:val="Enfasicorsivo"/>
          <w:rFonts w:ascii="Cambria" w:hAnsi="Cambria"/>
          <w:i w:val="0"/>
          <w:sz w:val="20"/>
          <w:szCs w:val="20"/>
          <w:lang w:val="en-US"/>
        </w:rPr>
        <w:t xml:space="preserve">they </w:t>
      </w:r>
      <w:r w:rsidR="00C718F9" w:rsidRPr="00F228AF">
        <w:rPr>
          <w:rStyle w:val="Enfasicorsivo"/>
          <w:rFonts w:ascii="Cambria" w:hAnsi="Cambria"/>
          <w:i w:val="0"/>
          <w:sz w:val="20"/>
          <w:szCs w:val="20"/>
          <w:lang w:val="en-US"/>
        </w:rPr>
        <w:t xml:space="preserve">ordered </w:t>
      </w:r>
      <w:r w:rsidR="00F228AF" w:rsidRPr="00F228AF">
        <w:rPr>
          <w:rStyle w:val="Enfasicorsivo"/>
          <w:rFonts w:ascii="Cambria" w:hAnsi="Cambria"/>
          <w:i w:val="0"/>
          <w:sz w:val="20"/>
          <w:szCs w:val="20"/>
          <w:lang w:val="en-US"/>
        </w:rPr>
        <w:t xml:space="preserve">the </w:t>
      </w:r>
      <w:r w:rsidR="00C718F9">
        <w:rPr>
          <w:rStyle w:val="Enfasicorsivo"/>
          <w:rFonts w:ascii="Cambria" w:hAnsi="Cambria"/>
          <w:i w:val="0"/>
          <w:sz w:val="20"/>
          <w:szCs w:val="20"/>
          <w:lang w:val="en-US"/>
        </w:rPr>
        <w:t>aediles</w:t>
      </w:r>
      <w:r w:rsidR="00F228AF" w:rsidRPr="00F228AF">
        <w:rPr>
          <w:rStyle w:val="Enfasicorsivo"/>
          <w:rFonts w:ascii="Cambria" w:hAnsi="Cambria"/>
          <w:i w:val="0"/>
          <w:sz w:val="20"/>
          <w:szCs w:val="20"/>
          <w:lang w:val="en-US"/>
        </w:rPr>
        <w:t xml:space="preserve"> </w:t>
      </w:r>
      <w:proofErr w:type="spellStart"/>
      <w:r w:rsidR="00F228AF" w:rsidRPr="00F228AF">
        <w:rPr>
          <w:rStyle w:val="Enfasicorsivo"/>
          <w:rFonts w:ascii="Cambria" w:hAnsi="Cambria"/>
          <w:i w:val="0"/>
          <w:sz w:val="20"/>
          <w:szCs w:val="20"/>
          <w:lang w:val="en-US"/>
        </w:rPr>
        <w:t>pleb</w:t>
      </w:r>
      <w:r w:rsidR="00C718F9">
        <w:rPr>
          <w:rStyle w:val="Enfasicorsivo"/>
          <w:rFonts w:ascii="Cambria" w:hAnsi="Cambria"/>
          <w:i w:val="0"/>
          <w:sz w:val="20"/>
          <w:szCs w:val="20"/>
          <w:lang w:val="en-US"/>
        </w:rPr>
        <w:t>i</w:t>
      </w:r>
      <w:r w:rsidR="00F228AF" w:rsidRPr="00F228AF">
        <w:rPr>
          <w:rStyle w:val="Enfasicorsivo"/>
          <w:rFonts w:ascii="Cambria" w:hAnsi="Cambria"/>
          <w:i w:val="0"/>
          <w:sz w:val="20"/>
          <w:szCs w:val="20"/>
          <w:lang w:val="en-US"/>
        </w:rPr>
        <w:t>s</w:t>
      </w:r>
      <w:proofErr w:type="spellEnd"/>
      <w:r w:rsidR="00F228AF" w:rsidRPr="00F228AF">
        <w:rPr>
          <w:rStyle w:val="Enfasicorsivo"/>
          <w:rFonts w:ascii="Cambria" w:hAnsi="Cambria"/>
          <w:i w:val="0"/>
          <w:sz w:val="20"/>
          <w:szCs w:val="20"/>
          <w:lang w:val="en-US"/>
        </w:rPr>
        <w:t xml:space="preserve"> to make sure that some of these ceremonies did not take place in secret.</w:t>
      </w:r>
    </w:p>
    <w:p w:rsidR="00C633C6" w:rsidRPr="00F228AF" w:rsidRDefault="00F228AF" w:rsidP="00A672C6">
      <w:pPr>
        <w:spacing w:after="120"/>
        <w:ind w:firstLine="425"/>
        <w:jc w:val="both"/>
        <w:rPr>
          <w:rStyle w:val="Enfasicorsivo"/>
          <w:rFonts w:ascii="Cambria" w:hAnsi="Cambria"/>
          <w:i w:val="0"/>
          <w:sz w:val="20"/>
          <w:szCs w:val="20"/>
          <w:lang w:val="en-US"/>
        </w:rPr>
      </w:pPr>
      <w:r w:rsidRPr="00F228AF">
        <w:rPr>
          <w:rStyle w:val="Enfasicorsivo"/>
          <w:rFonts w:ascii="Cambria" w:hAnsi="Cambria"/>
          <w:i w:val="0"/>
          <w:sz w:val="20"/>
          <w:szCs w:val="20"/>
          <w:lang w:val="en-US"/>
        </w:rPr>
        <w:t>Capital triumvir</w:t>
      </w:r>
      <w:r w:rsidR="00C718F9">
        <w:rPr>
          <w:rStyle w:val="Enfasicorsivo"/>
          <w:rFonts w:ascii="Cambria" w:hAnsi="Cambria"/>
          <w:i w:val="0"/>
          <w:sz w:val="20"/>
          <w:szCs w:val="20"/>
          <w:lang w:val="en-US"/>
        </w:rPr>
        <w:t>i</w:t>
      </w:r>
      <w:r w:rsidRPr="00F228AF">
        <w:rPr>
          <w:rStyle w:val="Enfasicorsivo"/>
          <w:rFonts w:ascii="Cambria" w:hAnsi="Cambria"/>
          <w:i w:val="0"/>
          <w:sz w:val="20"/>
          <w:szCs w:val="20"/>
          <w:lang w:val="en-US"/>
        </w:rPr>
        <w:t xml:space="preserve"> </w:t>
      </w:r>
      <w:r w:rsidR="00C718F9" w:rsidRPr="00C718F9">
        <w:rPr>
          <w:rStyle w:val="Enfasicorsivo"/>
          <w:rFonts w:ascii="Cambria" w:hAnsi="Cambria"/>
          <w:i w:val="0"/>
          <w:sz w:val="20"/>
          <w:szCs w:val="20"/>
          <w:lang w:val="en-US"/>
        </w:rPr>
        <w:t xml:space="preserve">were commissioned </w:t>
      </w:r>
      <w:r w:rsidRPr="00F228AF">
        <w:rPr>
          <w:rStyle w:val="Enfasicorsivo"/>
          <w:rFonts w:ascii="Cambria" w:hAnsi="Cambria"/>
          <w:i w:val="0"/>
          <w:sz w:val="20"/>
          <w:szCs w:val="20"/>
          <w:lang w:val="en-US"/>
        </w:rPr>
        <w:t>to arrange night guards for the city, so that night meetings were not held and fires were avoided; the helpers of the triumvir</w:t>
      </w:r>
      <w:r w:rsidR="00C718F9">
        <w:rPr>
          <w:rStyle w:val="Enfasicorsivo"/>
          <w:rFonts w:ascii="Cambria" w:hAnsi="Cambria"/>
          <w:i w:val="0"/>
          <w:sz w:val="20"/>
          <w:szCs w:val="20"/>
          <w:lang w:val="en-US"/>
        </w:rPr>
        <w:t>i</w:t>
      </w:r>
      <w:r w:rsidRPr="00F228AF">
        <w:rPr>
          <w:rStyle w:val="Enfasicorsivo"/>
          <w:rFonts w:ascii="Cambria" w:hAnsi="Cambria"/>
          <w:i w:val="0"/>
          <w:sz w:val="20"/>
          <w:szCs w:val="20"/>
          <w:lang w:val="en-US"/>
        </w:rPr>
        <w:t xml:space="preserve">, the </w:t>
      </w:r>
      <w:proofErr w:type="spellStart"/>
      <w:r w:rsidRPr="00F228AF">
        <w:rPr>
          <w:rStyle w:val="Enfasicorsivo"/>
          <w:rFonts w:ascii="Cambria" w:hAnsi="Cambria"/>
          <w:i w:val="0"/>
          <w:sz w:val="20"/>
          <w:szCs w:val="20"/>
          <w:lang w:val="en-US"/>
        </w:rPr>
        <w:t>quinquevir</w:t>
      </w:r>
      <w:r w:rsidR="00C718F9">
        <w:rPr>
          <w:rStyle w:val="Enfasicorsivo"/>
          <w:rFonts w:ascii="Cambria" w:hAnsi="Cambria"/>
          <w:i w:val="0"/>
          <w:sz w:val="20"/>
          <w:szCs w:val="20"/>
          <w:lang w:val="en-US"/>
        </w:rPr>
        <w:t>i</w:t>
      </w:r>
      <w:proofErr w:type="spellEnd"/>
      <w:r w:rsidRPr="00F228AF">
        <w:rPr>
          <w:rStyle w:val="Enfasicorsivo"/>
          <w:rFonts w:ascii="Cambria" w:hAnsi="Cambria"/>
          <w:i w:val="0"/>
          <w:sz w:val="20"/>
          <w:szCs w:val="20"/>
          <w:lang w:val="en-US"/>
        </w:rPr>
        <w:t xml:space="preserve"> on this side and beyond the Tiber supervised, each in its own neighborhood, the buildings</w:t>
      </w:r>
      <w:r w:rsidR="00C633C6" w:rsidRPr="00F228AF">
        <w:rPr>
          <w:rStyle w:val="Enfasicorsivo"/>
          <w:rFonts w:ascii="Cambria" w:hAnsi="Cambria"/>
          <w:i w:val="0"/>
          <w:sz w:val="20"/>
          <w:szCs w:val="20"/>
          <w:lang w:val="en-US"/>
        </w:rPr>
        <w:t xml:space="preserve">». </w:t>
      </w:r>
    </w:p>
    <w:p w:rsidR="00C718F9" w:rsidRPr="002151FE" w:rsidRDefault="00C718F9" w:rsidP="00C718F9">
      <w:pPr>
        <w:pStyle w:val="Corpodeltesto3"/>
        <w:tabs>
          <w:tab w:val="left" w:pos="9360"/>
        </w:tabs>
        <w:spacing w:after="0"/>
        <w:ind w:right="5" w:firstLine="284"/>
        <w:jc w:val="both"/>
        <w:rPr>
          <w:rFonts w:asciiTheme="majorHAnsi" w:hAnsiTheme="majorHAnsi"/>
          <w:color w:val="000000" w:themeColor="text1"/>
          <w:sz w:val="24"/>
          <w:szCs w:val="24"/>
          <w:lang w:val="en-AU"/>
        </w:rPr>
      </w:pPr>
      <w:r w:rsidRPr="002151FE">
        <w:rPr>
          <w:rFonts w:asciiTheme="majorHAnsi" w:hAnsiTheme="majorHAnsi"/>
          <w:color w:val="000000" w:themeColor="text1"/>
          <w:sz w:val="24"/>
          <w:szCs w:val="24"/>
          <w:lang w:val="en-AU"/>
        </w:rPr>
        <w:t>From the measures taken by authorities, you realize that occurred a sort of "state of emergency</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AU"/>
        </w:rPr>
        <w:instrText>state of emergency</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such as in front of a revolt</w:t>
      </w:r>
      <w:r>
        <w:rPr>
          <w:rFonts w:asciiTheme="majorHAnsi" w:hAnsiTheme="majorHAnsi"/>
          <w:color w:val="000000" w:themeColor="text1"/>
          <w:sz w:val="24"/>
          <w:szCs w:val="24"/>
          <w:lang w:val="en-AU"/>
        </w:rPr>
        <w:t xml:space="preserve"> </w:t>
      </w:r>
      <w:r w:rsidRPr="002151FE">
        <w:rPr>
          <w:rFonts w:asciiTheme="majorHAnsi" w:hAnsiTheme="majorHAnsi"/>
          <w:color w:val="000000" w:themeColor="text1"/>
          <w:sz w:val="24"/>
          <w:szCs w:val="24"/>
          <w:lang w:val="en-AU"/>
        </w:rPr>
        <w:t>against the powers that be: it was applied what now we call martial law</w:t>
      </w:r>
      <w:r w:rsidRPr="002151FE">
        <w:rPr>
          <w:rFonts w:asciiTheme="majorHAnsi" w:hAnsiTheme="majorHAnsi"/>
          <w:color w:val="000000" w:themeColor="text1"/>
          <w:sz w:val="24"/>
          <w:szCs w:val="24"/>
          <w:lang w:val="en-AU"/>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sz w:val="24"/>
          <w:szCs w:val="24"/>
          <w:lang w:val="en-AU"/>
        </w:rPr>
        <w:instrText>martial law</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sz w:val="24"/>
          <w:szCs w:val="24"/>
          <w:lang w:val="en-AU"/>
        </w:rPr>
        <w:fldChar w:fldCharType="end"/>
      </w:r>
      <w:r w:rsidRPr="002151FE">
        <w:rPr>
          <w:rFonts w:asciiTheme="majorHAnsi" w:hAnsiTheme="majorHAnsi"/>
          <w:color w:val="000000" w:themeColor="text1"/>
          <w:sz w:val="24"/>
          <w:szCs w:val="24"/>
          <w:lang w:val="en-AU"/>
        </w:rPr>
        <w:t xml:space="preserve"> and senators, arrogating an unprecedented power, decided to entrust the consuls full powers.</w:t>
      </w:r>
      <w:r w:rsidRPr="002151FE">
        <w:rPr>
          <w:rStyle w:val="Rimandonotaapidipagina"/>
          <w:rFonts w:asciiTheme="majorHAnsi" w:hAnsiTheme="majorHAnsi"/>
          <w:color w:val="000000" w:themeColor="text1"/>
          <w:sz w:val="24"/>
          <w:szCs w:val="24"/>
          <w:lang w:val="en-AU"/>
        </w:rPr>
        <w:footnoteReference w:id="128"/>
      </w:r>
    </w:p>
    <w:p w:rsidR="00C718F9" w:rsidRDefault="00C718F9" w:rsidP="00C718F9">
      <w:pPr>
        <w:pStyle w:val="Corpodeltesto3"/>
        <w:tabs>
          <w:tab w:val="left" w:pos="9360"/>
        </w:tabs>
        <w:spacing w:after="0"/>
        <w:ind w:right="6" w:firstLine="284"/>
        <w:jc w:val="both"/>
        <w:rPr>
          <w:rFonts w:asciiTheme="majorHAnsi" w:hAnsiTheme="majorHAnsi"/>
          <w:color w:val="000000" w:themeColor="text1"/>
          <w:sz w:val="24"/>
          <w:szCs w:val="24"/>
          <w:lang w:val="en-AU"/>
        </w:rPr>
      </w:pPr>
      <w:r w:rsidRPr="002151FE">
        <w:rPr>
          <w:rFonts w:asciiTheme="majorHAnsi" w:hAnsiTheme="majorHAnsi"/>
          <w:color w:val="000000" w:themeColor="text1"/>
          <w:sz w:val="24"/>
          <w:szCs w:val="24"/>
          <w:lang w:val="en-AU"/>
        </w:rPr>
        <w:t xml:space="preserve"> Such a decision to acquire full legal power would ha</w:t>
      </w:r>
      <w:r>
        <w:rPr>
          <w:rFonts w:asciiTheme="majorHAnsi" w:hAnsiTheme="majorHAnsi"/>
          <w:color w:val="000000" w:themeColor="text1"/>
          <w:sz w:val="24"/>
          <w:szCs w:val="24"/>
          <w:lang w:val="en-AU"/>
        </w:rPr>
        <w:t>d</w:t>
      </w:r>
      <w:r w:rsidRPr="002151FE">
        <w:rPr>
          <w:rFonts w:asciiTheme="majorHAnsi" w:hAnsiTheme="majorHAnsi"/>
          <w:color w:val="000000" w:themeColor="text1"/>
          <w:sz w:val="24"/>
          <w:szCs w:val="24"/>
          <w:lang w:val="en-AU"/>
        </w:rPr>
        <w:t xml:space="preserve"> to be approved by the people. But this did not happen and the popular assembly convened by the consul Postumius was a simple </w:t>
      </w:r>
      <w:r w:rsidRPr="002151FE">
        <w:rPr>
          <w:rFonts w:asciiTheme="majorHAnsi" w:hAnsiTheme="majorHAnsi"/>
          <w:i/>
          <w:color w:val="000000" w:themeColor="text1"/>
          <w:sz w:val="24"/>
          <w:szCs w:val="24"/>
          <w:lang w:val="en-AU"/>
        </w:rPr>
        <w:t>contio</w:t>
      </w:r>
      <w:r w:rsidRPr="002151FE">
        <w:rPr>
          <w:rFonts w:asciiTheme="majorHAnsi" w:hAnsiTheme="majorHAnsi"/>
          <w:i/>
          <w:color w:val="000000" w:themeColor="text1"/>
          <w:sz w:val="24"/>
          <w:szCs w:val="24"/>
          <w:lang w:val="en-AU"/>
        </w:rPr>
        <w:fldChar w:fldCharType="begin"/>
      </w:r>
      <w:r w:rsidRPr="002151FE">
        <w:rPr>
          <w:rFonts w:asciiTheme="majorHAnsi" w:hAnsiTheme="majorHAnsi"/>
          <w:color w:val="000000" w:themeColor="text1"/>
          <w:sz w:val="24"/>
          <w:szCs w:val="24"/>
          <w:lang w:val="en-US"/>
        </w:rPr>
        <w:instrText xml:space="preserve"> XE meaning of </w:instrText>
      </w:r>
      <w:r w:rsidRPr="002151FE">
        <w:rPr>
          <w:rFonts w:asciiTheme="majorHAnsi" w:hAnsiTheme="majorHAnsi"/>
          <w:i/>
          <w:color w:val="000000" w:themeColor="text1"/>
          <w:sz w:val="24"/>
          <w:szCs w:val="24"/>
          <w:lang w:val="en-AU"/>
        </w:rPr>
        <w:instrText>contio</w:instrText>
      </w:r>
      <w:r w:rsidRPr="002151FE">
        <w:rPr>
          <w:rFonts w:asciiTheme="majorHAnsi" w:hAnsiTheme="majorHAnsi"/>
          <w:color w:val="000000" w:themeColor="text1"/>
          <w:sz w:val="24"/>
          <w:szCs w:val="24"/>
          <w:lang w:val="en-US"/>
        </w:rPr>
        <w:instrText xml:space="preserve"> </w:instrText>
      </w:r>
      <w:r w:rsidRPr="002151FE">
        <w:rPr>
          <w:rFonts w:asciiTheme="majorHAnsi" w:hAnsiTheme="majorHAnsi"/>
          <w:i/>
          <w:color w:val="000000" w:themeColor="text1"/>
          <w:sz w:val="24"/>
          <w:szCs w:val="24"/>
          <w:lang w:val="en-AU"/>
        </w:rPr>
        <w:fldChar w:fldCharType="end"/>
      </w:r>
      <w:r w:rsidRPr="002151FE">
        <w:rPr>
          <w:rFonts w:asciiTheme="majorHAnsi" w:hAnsiTheme="majorHAnsi"/>
          <w:i/>
          <w:color w:val="000000" w:themeColor="text1"/>
          <w:sz w:val="24"/>
          <w:szCs w:val="24"/>
          <w:lang w:val="en-AU"/>
        </w:rPr>
        <w:t>.</w:t>
      </w:r>
      <w:r w:rsidRPr="002151FE">
        <w:rPr>
          <w:rStyle w:val="Rimandonotaapidipagina"/>
          <w:rFonts w:asciiTheme="majorHAnsi" w:hAnsiTheme="majorHAnsi"/>
          <w:iCs/>
          <w:color w:val="000000" w:themeColor="text1"/>
          <w:sz w:val="24"/>
          <w:szCs w:val="24"/>
          <w:lang w:val="en-AU"/>
        </w:rPr>
        <w:footnoteReference w:id="129"/>
      </w:r>
      <w:r w:rsidRPr="002151FE">
        <w:rPr>
          <w:rFonts w:asciiTheme="majorHAnsi" w:hAnsiTheme="majorHAnsi"/>
          <w:color w:val="000000" w:themeColor="text1"/>
          <w:sz w:val="24"/>
          <w:szCs w:val="24"/>
          <w:lang w:val="en-AU"/>
        </w:rPr>
        <w:t xml:space="preserve"> He gathered the people not to gain approval to what had been decided, but to inform persons of the decision of the Senate to entrust to the consuls an in</w:t>
      </w:r>
      <w:r w:rsidRPr="002151FE">
        <w:rPr>
          <w:rFonts w:asciiTheme="majorHAnsi" w:hAnsiTheme="majorHAnsi"/>
          <w:color w:val="000000" w:themeColor="text1"/>
          <w:sz w:val="24"/>
          <w:szCs w:val="24"/>
          <w:lang w:val="en-AU"/>
        </w:rPr>
        <w:lastRenderedPageBreak/>
        <w:t>quiry with an extraordinary task about the Bacchanalia and their decision to perform with diligence their tasks.</w:t>
      </w:r>
      <w:r w:rsidRPr="002151FE">
        <w:rPr>
          <w:rStyle w:val="Rimandonotaapidipagina"/>
          <w:rFonts w:asciiTheme="majorHAnsi" w:hAnsiTheme="majorHAnsi"/>
          <w:color w:val="000000" w:themeColor="text1"/>
          <w:sz w:val="24"/>
          <w:szCs w:val="24"/>
          <w:lang w:val="en-AU"/>
        </w:rPr>
        <w:footnoteReference w:id="130"/>
      </w:r>
      <w:r w:rsidRPr="002151FE">
        <w:rPr>
          <w:rFonts w:asciiTheme="majorHAnsi" w:hAnsiTheme="majorHAnsi"/>
          <w:color w:val="000000" w:themeColor="text1"/>
          <w:sz w:val="24"/>
          <w:szCs w:val="24"/>
          <w:lang w:val="en-AU"/>
        </w:rPr>
        <w:t xml:space="preserve"> </w:t>
      </w:r>
    </w:p>
    <w:p w:rsidR="00C633C6" w:rsidRPr="00C718F9" w:rsidRDefault="00C633C6" w:rsidP="00C718F9">
      <w:pPr>
        <w:ind w:firstLine="426"/>
        <w:jc w:val="both"/>
        <w:rPr>
          <w:rStyle w:val="Enfasicorsivo"/>
          <w:rFonts w:ascii="Cambria" w:hAnsi="Cambria"/>
          <w:i w:val="0"/>
          <w:lang w:val="en-AU"/>
        </w:rPr>
      </w:pPr>
    </w:p>
    <w:sectPr w:rsidR="00C633C6" w:rsidRPr="00C718F9" w:rsidSect="00C633C6">
      <w:pgSz w:w="8391" w:h="11907" w:code="11"/>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5E56" w:rsidRDefault="00C05E56" w:rsidP="00C633C6">
      <w:r>
        <w:separator/>
      </w:r>
    </w:p>
  </w:endnote>
  <w:endnote w:type="continuationSeparator" w:id="0">
    <w:p w:rsidR="00C05E56" w:rsidRDefault="00C05E56" w:rsidP="00C633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Bell MT">
    <w:panose1 w:val="02020503060305020303"/>
    <w:charset w:val="00"/>
    <w:family w:val="roman"/>
    <w:pitch w:val="variable"/>
    <w:sig w:usb0="00000003" w:usb1="00000000" w:usb2="00000000" w:usb3="00000000" w:csb0="00000001" w:csb1="00000000"/>
  </w:font>
  <w:font w:name="Paulina Greek">
    <w:altName w:val="Calibri"/>
    <w:charset w:val="00"/>
    <w:family w:val="auto"/>
    <w:pitch w:val="variable"/>
    <w:sig w:usb0="00000003" w:usb1="00000000" w:usb2="00000000" w:usb3="00000000" w:csb0="00000001" w:csb1="00000000"/>
  </w:font>
  <w:font w:name="SimonciniGaramond-Italic">
    <w:panose1 w:val="00000000000000000000"/>
    <w:charset w:val="00"/>
    <w:family w:val="roman"/>
    <w:notTrueType/>
    <w:pitch w:val="default"/>
    <w:sig w:usb0="00000003" w:usb1="00000000" w:usb2="00000000" w:usb3="00000000" w:csb0="00000001" w:csb1="00000000"/>
  </w:font>
  <w:font w:name="SimonciniGaramond">
    <w:altName w:val="Cambria"/>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5E56" w:rsidRDefault="00C05E56" w:rsidP="00C633C6">
      <w:r>
        <w:separator/>
      </w:r>
    </w:p>
  </w:footnote>
  <w:footnote w:type="continuationSeparator" w:id="0">
    <w:p w:rsidR="00C05E56" w:rsidRDefault="00C05E56" w:rsidP="00C633C6">
      <w:r>
        <w:continuationSeparator/>
      </w:r>
    </w:p>
  </w:footnote>
  <w:footnote w:id="1">
    <w:p w:rsidR="00663FDA" w:rsidRPr="00C633C6" w:rsidRDefault="00663FDA" w:rsidP="0007779B">
      <w:pPr>
        <w:pStyle w:val="Testonotaapidipagina"/>
        <w:ind w:firstLine="426"/>
        <w:jc w:val="both"/>
        <w:rPr>
          <w:rFonts w:ascii="Cambria" w:hAnsi="Cambria"/>
          <w:lang w:val="fr-BE"/>
        </w:rPr>
      </w:pPr>
      <w:r w:rsidRPr="00095992">
        <w:rPr>
          <w:rStyle w:val="Rimandonotaapidipagina"/>
          <w:rFonts w:ascii="Cambria" w:hAnsi="Cambria"/>
        </w:rPr>
        <w:footnoteRef/>
      </w:r>
      <w:r w:rsidRPr="00C633C6">
        <w:rPr>
          <w:rFonts w:ascii="Cambria" w:hAnsi="Cambria"/>
          <w:lang w:val="fr-BE"/>
        </w:rPr>
        <w:t xml:space="preserve"> </w:t>
      </w:r>
      <w:r w:rsidRPr="00C633C6">
        <w:rPr>
          <w:rFonts w:ascii="Cambria" w:hAnsi="Cambria"/>
          <w:smallCaps/>
          <w:lang w:val="fr-BE"/>
        </w:rPr>
        <w:t xml:space="preserve">Dubourdieu </w:t>
      </w:r>
      <w:r w:rsidRPr="00C633C6">
        <w:rPr>
          <w:rFonts w:ascii="Cambria" w:hAnsi="Cambria"/>
          <w:lang w:val="fr-BE"/>
        </w:rPr>
        <w:t>e</w:t>
      </w:r>
      <w:r w:rsidRPr="00C633C6">
        <w:rPr>
          <w:rFonts w:ascii="Cambria" w:hAnsi="Cambria"/>
          <w:smallCaps/>
          <w:lang w:val="fr-BE"/>
        </w:rPr>
        <w:t xml:space="preserve"> Lemirre</w:t>
      </w:r>
      <w:r w:rsidRPr="00C633C6">
        <w:rPr>
          <w:rFonts w:ascii="Cambria" w:hAnsi="Cambria"/>
          <w:lang w:val="fr-BE"/>
        </w:rPr>
        <w:t xml:space="preserve"> 1996, p. 297-298.</w:t>
      </w:r>
    </w:p>
  </w:footnote>
  <w:footnote w:id="2">
    <w:p w:rsidR="00663FDA" w:rsidRPr="00562C28" w:rsidRDefault="00663FDA" w:rsidP="0007779B">
      <w:pPr>
        <w:pStyle w:val="Testonotaapidipagina"/>
        <w:ind w:firstLine="426"/>
        <w:jc w:val="both"/>
        <w:rPr>
          <w:rFonts w:ascii="Cambria" w:hAnsi="Cambria"/>
          <w:lang w:val="fr-BE"/>
        </w:rPr>
      </w:pPr>
      <w:r w:rsidRPr="00095992">
        <w:rPr>
          <w:rStyle w:val="Rimandonotaapidipagina"/>
          <w:rFonts w:ascii="Cambria" w:hAnsi="Cambria"/>
        </w:rPr>
        <w:footnoteRef/>
      </w:r>
      <w:r w:rsidRPr="00562C28">
        <w:rPr>
          <w:rFonts w:ascii="Cambria" w:hAnsi="Cambria"/>
          <w:lang w:val="fr-BE"/>
        </w:rPr>
        <w:t xml:space="preserve"> </w:t>
      </w:r>
      <w:r w:rsidRPr="00562C28">
        <w:rPr>
          <w:rFonts w:ascii="Cambria" w:hAnsi="Cambria"/>
          <w:smallCaps/>
          <w:lang w:val="fr-BE"/>
        </w:rPr>
        <w:t>Festugière</w:t>
      </w:r>
      <w:r w:rsidRPr="00562C28">
        <w:rPr>
          <w:rFonts w:ascii="Cambria" w:hAnsi="Cambria"/>
          <w:lang w:val="fr-BE"/>
        </w:rPr>
        <w:t xml:space="preserve"> 1954, p. 99.</w:t>
      </w:r>
    </w:p>
  </w:footnote>
  <w:footnote w:id="3">
    <w:p w:rsidR="00663FDA" w:rsidRPr="00B5034F" w:rsidRDefault="00663FDA" w:rsidP="0007779B">
      <w:pPr>
        <w:pStyle w:val="Testonotaapidipagina"/>
        <w:ind w:firstLine="426"/>
        <w:jc w:val="both"/>
        <w:rPr>
          <w:rFonts w:asciiTheme="majorHAnsi" w:hAnsiTheme="majorHAnsi"/>
          <w:color w:val="000000" w:themeColor="text1"/>
          <w:lang w:val="fr-BE"/>
        </w:rPr>
      </w:pPr>
      <w:r w:rsidRPr="002151FE">
        <w:rPr>
          <w:rStyle w:val="Rimandonotaapidipagina"/>
          <w:rFonts w:asciiTheme="majorHAnsi" w:hAnsiTheme="majorHAnsi"/>
          <w:color w:val="000000" w:themeColor="text1"/>
        </w:rPr>
        <w:footnoteRef/>
      </w:r>
      <w:r w:rsidRPr="00B5034F">
        <w:rPr>
          <w:rFonts w:asciiTheme="majorHAnsi" w:hAnsiTheme="majorHAnsi"/>
          <w:color w:val="000000" w:themeColor="text1"/>
          <w:lang w:val="fr-BE"/>
        </w:rPr>
        <w:t xml:space="preserve"> </w:t>
      </w:r>
      <w:r w:rsidRPr="00B5034F">
        <w:rPr>
          <w:rFonts w:asciiTheme="majorHAnsi" w:hAnsiTheme="majorHAnsi"/>
          <w:smallCaps/>
          <w:color w:val="000000" w:themeColor="text1"/>
          <w:lang w:val="fr-BE"/>
        </w:rPr>
        <w:t xml:space="preserve">Jaccottet </w:t>
      </w:r>
      <w:r w:rsidRPr="00B5034F">
        <w:rPr>
          <w:rFonts w:asciiTheme="majorHAnsi" w:hAnsiTheme="majorHAnsi"/>
          <w:color w:val="000000" w:themeColor="text1"/>
          <w:lang w:val="fr-BE"/>
        </w:rPr>
        <w:t xml:space="preserve">1998, p. 16. </w:t>
      </w:r>
    </w:p>
  </w:footnote>
  <w:footnote w:id="4">
    <w:p w:rsidR="00663FDA" w:rsidRPr="00B5034F" w:rsidRDefault="00663FDA" w:rsidP="0007779B">
      <w:pPr>
        <w:pStyle w:val="Testonotaapidipagina"/>
        <w:ind w:firstLine="426"/>
        <w:jc w:val="both"/>
        <w:rPr>
          <w:rFonts w:asciiTheme="majorHAnsi" w:hAnsiTheme="majorHAnsi"/>
          <w:i/>
          <w:iCs/>
          <w:color w:val="000000" w:themeColor="text1"/>
          <w:lang w:val="fr-BE"/>
        </w:rPr>
      </w:pPr>
      <w:r w:rsidRPr="002151FE">
        <w:rPr>
          <w:rStyle w:val="Rimandonotaapidipagina"/>
          <w:rFonts w:asciiTheme="majorHAnsi" w:hAnsiTheme="majorHAnsi"/>
          <w:color w:val="000000" w:themeColor="text1"/>
        </w:rPr>
        <w:footnoteRef/>
      </w:r>
      <w:r w:rsidRPr="00B5034F">
        <w:rPr>
          <w:rFonts w:asciiTheme="majorHAnsi" w:hAnsiTheme="majorHAnsi"/>
          <w:color w:val="000000" w:themeColor="text1"/>
          <w:lang w:val="fr-BE"/>
        </w:rPr>
        <w:t xml:space="preserve"> </w:t>
      </w:r>
      <w:proofErr w:type="spellStart"/>
      <w:r w:rsidRPr="00663FDA">
        <w:rPr>
          <w:rFonts w:asciiTheme="majorHAnsi" w:hAnsiTheme="majorHAnsi"/>
          <w:smallCaps/>
          <w:color w:val="000000" w:themeColor="text1"/>
          <w:lang w:val="fr-BE"/>
        </w:rPr>
        <w:t>Euripides</w:t>
      </w:r>
      <w:proofErr w:type="spellEnd"/>
      <w:r w:rsidRPr="00B5034F">
        <w:rPr>
          <w:rFonts w:asciiTheme="majorHAnsi" w:hAnsiTheme="majorHAnsi"/>
          <w:color w:val="000000" w:themeColor="text1"/>
          <w:lang w:val="fr-BE"/>
        </w:rPr>
        <w:t xml:space="preserve">, </w:t>
      </w:r>
      <w:proofErr w:type="spellStart"/>
      <w:r w:rsidRPr="00B5034F">
        <w:rPr>
          <w:rFonts w:asciiTheme="majorHAnsi" w:hAnsiTheme="majorHAnsi"/>
          <w:i/>
          <w:iCs/>
          <w:color w:val="000000" w:themeColor="text1"/>
          <w:lang w:val="fr-BE"/>
        </w:rPr>
        <w:t>Bacchae</w:t>
      </w:r>
      <w:proofErr w:type="spellEnd"/>
      <w:r w:rsidRPr="00B5034F">
        <w:rPr>
          <w:rFonts w:asciiTheme="majorHAnsi" w:hAnsiTheme="majorHAnsi"/>
          <w:color w:val="000000" w:themeColor="text1"/>
          <w:lang w:val="fr-BE"/>
        </w:rPr>
        <w:t>, 847 – 848</w:t>
      </w:r>
      <w:r>
        <w:rPr>
          <w:rFonts w:asciiTheme="majorHAnsi" w:hAnsiTheme="majorHAnsi"/>
          <w:color w:val="000000" w:themeColor="text1"/>
          <w:lang w:val="fr-BE"/>
        </w:rPr>
        <w:t xml:space="preserve"> </w:t>
      </w:r>
      <w:r w:rsidRPr="00B5034F">
        <w:rPr>
          <w:rFonts w:asciiTheme="majorHAnsi" w:hAnsiTheme="majorHAnsi"/>
          <w:color w:val="000000" w:themeColor="text1"/>
          <w:lang w:val="fr-BE"/>
        </w:rPr>
        <w:t xml:space="preserve">: </w:t>
      </w:r>
      <w:proofErr w:type="spellStart"/>
      <w:proofErr w:type="gramStart"/>
      <w:r w:rsidRPr="00B5034F">
        <w:rPr>
          <w:rFonts w:asciiTheme="majorHAnsi" w:hAnsiTheme="majorHAnsi"/>
          <w:color w:val="000000" w:themeColor="text1"/>
          <w:lang w:val="fr-BE"/>
        </w:rPr>
        <w:t>Dionysus</w:t>
      </w:r>
      <w:proofErr w:type="spellEnd"/>
      <w:r w:rsidRPr="00B5034F">
        <w:rPr>
          <w:rFonts w:asciiTheme="majorHAnsi" w:hAnsiTheme="majorHAnsi"/>
          <w:color w:val="000000" w:themeColor="text1"/>
          <w:lang w:val="fr-BE"/>
        </w:rPr>
        <w:t>:</w:t>
      </w:r>
      <w:proofErr w:type="gramEnd"/>
      <w:r w:rsidRPr="00B5034F">
        <w:rPr>
          <w:rFonts w:asciiTheme="majorHAnsi" w:hAnsiTheme="majorHAnsi"/>
          <w:color w:val="000000" w:themeColor="text1"/>
          <w:lang w:val="fr-BE"/>
        </w:rPr>
        <w:t xml:space="preserve">  </w:t>
      </w:r>
      <w:proofErr w:type="spellStart"/>
      <w:r w:rsidRPr="00B82F04">
        <w:rPr>
          <w:rFonts w:asciiTheme="majorHAnsi" w:hAnsiTheme="majorHAnsi"/>
          <w:i/>
          <w:color w:val="000000" w:themeColor="text1"/>
          <w:lang w:val="en-GB"/>
        </w:rPr>
        <w:t>γυν</w:t>
      </w:r>
      <w:proofErr w:type="spellEnd"/>
      <w:r w:rsidRPr="00B82F04">
        <w:rPr>
          <w:rFonts w:asciiTheme="majorHAnsi" w:hAnsiTheme="majorHAnsi"/>
          <w:i/>
          <w:color w:val="000000" w:themeColor="text1"/>
          <w:lang w:val="en-GB"/>
        </w:rPr>
        <w:t>αῖκες</w:t>
      </w:r>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ἁνὲρ</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ἐς</w:t>
      </w:r>
      <w:proofErr w:type="spellEnd"/>
      <w:r w:rsidRPr="00B5034F">
        <w:rPr>
          <w:rFonts w:asciiTheme="majorHAnsi" w:hAnsiTheme="majorHAnsi"/>
          <w:i/>
          <w:color w:val="000000" w:themeColor="text1"/>
          <w:lang w:val="fr-BE"/>
        </w:rPr>
        <w:t xml:space="preserve">  </w:t>
      </w:r>
      <w:r w:rsidRPr="00B82F04">
        <w:rPr>
          <w:rFonts w:asciiTheme="majorHAnsi" w:hAnsiTheme="majorHAnsi"/>
          <w:i/>
          <w:color w:val="000000" w:themeColor="text1"/>
          <w:lang w:val="en-GB"/>
        </w:rPr>
        <w:t>β</w:t>
      </w:r>
      <w:proofErr w:type="spellStart"/>
      <w:r w:rsidRPr="00B82F04">
        <w:rPr>
          <w:rFonts w:asciiTheme="majorHAnsi" w:hAnsiTheme="majorHAnsi"/>
          <w:i/>
          <w:color w:val="000000" w:themeColor="text1"/>
          <w:lang w:val="en-GB"/>
        </w:rPr>
        <w:t>όλον</w:t>
      </w:r>
      <w:proofErr w:type="spellEnd"/>
      <w:r w:rsidRPr="00B5034F">
        <w:rPr>
          <w:rFonts w:asciiTheme="majorHAnsi" w:hAnsiTheme="majorHAnsi"/>
          <w:i/>
          <w:color w:val="000000" w:themeColor="text1"/>
          <w:lang w:val="fr-BE"/>
        </w:rPr>
        <w:t xml:space="preserve"> </w:t>
      </w:r>
      <w:r w:rsidRPr="00B82F04">
        <w:rPr>
          <w:rFonts w:asciiTheme="majorHAnsi" w:hAnsiTheme="majorHAnsi"/>
          <w:i/>
          <w:color w:val="000000" w:themeColor="text1"/>
          <w:lang w:val="en-GB"/>
        </w:rPr>
        <w:t>κα</w:t>
      </w:r>
      <w:proofErr w:type="spellStart"/>
      <w:r w:rsidRPr="00B82F04">
        <w:rPr>
          <w:rFonts w:asciiTheme="majorHAnsi" w:hAnsiTheme="majorHAnsi"/>
          <w:i/>
          <w:color w:val="000000" w:themeColor="text1"/>
          <w:lang w:val="en-GB"/>
        </w:rPr>
        <w:t>θίσθ</w:t>
      </w:r>
      <w:proofErr w:type="spellEnd"/>
      <w:r w:rsidRPr="00B82F04">
        <w:rPr>
          <w:rFonts w:asciiTheme="majorHAnsi" w:hAnsiTheme="majorHAnsi"/>
          <w:i/>
          <w:color w:val="000000" w:themeColor="text1"/>
          <w:lang w:val="en-GB"/>
        </w:rPr>
        <w:t>αμαι</w:t>
      </w:r>
      <w:r w:rsidRPr="00B5034F">
        <w:rPr>
          <w:rFonts w:asciiTheme="majorHAnsi" w:hAnsiTheme="majorHAnsi"/>
          <w:i/>
          <w:color w:val="000000" w:themeColor="text1"/>
          <w:lang w:val="fr-BE"/>
        </w:rPr>
        <w:t>/</w:t>
      </w:r>
      <w:proofErr w:type="spellStart"/>
      <w:r w:rsidRPr="00B82F04">
        <w:rPr>
          <w:rFonts w:asciiTheme="majorHAnsi" w:hAnsiTheme="majorHAnsi"/>
          <w:i/>
          <w:color w:val="000000" w:themeColor="text1"/>
          <w:lang w:val="en-GB"/>
        </w:rPr>
        <w:t>ἥξει</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δὲ</w:t>
      </w:r>
      <w:proofErr w:type="spellEnd"/>
      <w:r w:rsidRPr="00B5034F">
        <w:rPr>
          <w:rFonts w:asciiTheme="majorHAnsi" w:hAnsiTheme="majorHAnsi"/>
          <w:i/>
          <w:color w:val="000000" w:themeColor="text1"/>
          <w:lang w:val="fr-BE"/>
        </w:rPr>
        <w:t xml:space="preserve"> </w:t>
      </w:r>
      <w:r w:rsidRPr="00B82F04">
        <w:rPr>
          <w:rFonts w:asciiTheme="majorHAnsi" w:hAnsiTheme="majorHAnsi"/>
          <w:i/>
          <w:color w:val="000000" w:themeColor="text1"/>
          <w:lang w:val="en-GB"/>
        </w:rPr>
        <w:t>β</w:t>
      </w:r>
      <w:proofErr w:type="spellStart"/>
      <w:r w:rsidRPr="00B82F04">
        <w:rPr>
          <w:rFonts w:asciiTheme="majorHAnsi" w:hAnsiTheme="majorHAnsi"/>
          <w:i/>
          <w:color w:val="000000" w:themeColor="text1"/>
          <w:lang w:val="en-GB"/>
        </w:rPr>
        <w:t>άκχ</w:t>
      </w:r>
      <w:proofErr w:type="spellEnd"/>
      <w:r w:rsidRPr="00B82F04">
        <w:rPr>
          <w:rFonts w:asciiTheme="majorHAnsi" w:hAnsiTheme="majorHAnsi"/>
          <w:i/>
          <w:color w:val="000000" w:themeColor="text1"/>
          <w:lang w:val="en-GB"/>
        </w:rPr>
        <w:t>ας</w:t>
      </w:r>
      <w:r w:rsidRPr="00B5034F">
        <w:rPr>
          <w:rFonts w:ascii="Paulina Greek" w:hAnsi="Paulina Greek"/>
          <w:iCs/>
          <w:color w:val="000000" w:themeColor="text1"/>
          <w:lang w:val="fr-BE"/>
        </w:rPr>
        <w:t xml:space="preserve"> </w:t>
      </w:r>
      <w:r w:rsidRPr="00B5034F">
        <w:rPr>
          <w:rFonts w:asciiTheme="majorHAnsi" w:hAnsiTheme="majorHAnsi"/>
          <w:iCs/>
          <w:color w:val="000000" w:themeColor="text1"/>
          <w:lang w:val="fr-BE"/>
        </w:rPr>
        <w:t xml:space="preserve">[O </w:t>
      </w:r>
      <w:proofErr w:type="spellStart"/>
      <w:r w:rsidRPr="00B5034F">
        <w:rPr>
          <w:rFonts w:asciiTheme="majorHAnsi" w:hAnsiTheme="majorHAnsi"/>
          <w:iCs/>
          <w:color w:val="000000" w:themeColor="text1"/>
          <w:lang w:val="fr-BE"/>
        </w:rPr>
        <w:t>women</w:t>
      </w:r>
      <w:proofErr w:type="spellEnd"/>
      <w:r w:rsidRPr="00B5034F">
        <w:rPr>
          <w:rFonts w:asciiTheme="majorHAnsi" w:hAnsiTheme="majorHAnsi"/>
          <w:iCs/>
          <w:color w:val="000000" w:themeColor="text1"/>
          <w:lang w:val="fr-BE"/>
        </w:rPr>
        <w:t xml:space="preserve">, the man </w:t>
      </w:r>
      <w:proofErr w:type="spellStart"/>
      <w:r w:rsidRPr="00B5034F">
        <w:rPr>
          <w:rFonts w:asciiTheme="majorHAnsi" w:hAnsiTheme="majorHAnsi"/>
          <w:iCs/>
          <w:color w:val="000000" w:themeColor="text1"/>
          <w:lang w:val="fr-BE"/>
        </w:rPr>
        <w:t>fell</w:t>
      </w:r>
      <w:proofErr w:type="spellEnd"/>
      <w:r w:rsidRPr="00B5034F">
        <w:rPr>
          <w:rFonts w:asciiTheme="majorHAnsi" w:hAnsiTheme="majorHAnsi"/>
          <w:iCs/>
          <w:color w:val="000000" w:themeColor="text1"/>
          <w:lang w:val="fr-BE"/>
        </w:rPr>
        <w:t xml:space="preserve"> in the net, </w:t>
      </w:r>
      <w:proofErr w:type="spellStart"/>
      <w:r w:rsidRPr="00B5034F">
        <w:rPr>
          <w:rFonts w:asciiTheme="majorHAnsi" w:hAnsiTheme="majorHAnsi"/>
          <w:iCs/>
          <w:color w:val="000000" w:themeColor="text1"/>
          <w:lang w:val="fr-BE"/>
        </w:rPr>
        <w:t>he</w:t>
      </w:r>
      <w:proofErr w:type="spellEnd"/>
      <w:r w:rsidRPr="00B5034F">
        <w:rPr>
          <w:rFonts w:asciiTheme="majorHAnsi" w:hAnsiTheme="majorHAnsi"/>
          <w:iCs/>
          <w:color w:val="000000" w:themeColor="text1"/>
          <w:lang w:val="fr-BE"/>
        </w:rPr>
        <w:t xml:space="preserve"> </w:t>
      </w:r>
      <w:proofErr w:type="spellStart"/>
      <w:r w:rsidRPr="00B5034F">
        <w:rPr>
          <w:rFonts w:asciiTheme="majorHAnsi" w:hAnsiTheme="majorHAnsi"/>
          <w:iCs/>
          <w:color w:val="000000" w:themeColor="text1"/>
          <w:lang w:val="fr-BE"/>
        </w:rPr>
        <w:t>will</w:t>
      </w:r>
      <w:proofErr w:type="spellEnd"/>
      <w:r w:rsidRPr="00B5034F">
        <w:rPr>
          <w:rFonts w:asciiTheme="majorHAnsi" w:hAnsiTheme="majorHAnsi"/>
          <w:iCs/>
          <w:color w:val="000000" w:themeColor="text1"/>
          <w:lang w:val="fr-BE"/>
        </w:rPr>
        <w:t xml:space="preserve"> go to the </w:t>
      </w:r>
      <w:proofErr w:type="spellStart"/>
      <w:r w:rsidRPr="00B5034F">
        <w:rPr>
          <w:rFonts w:asciiTheme="majorHAnsi" w:hAnsiTheme="majorHAnsi"/>
          <w:iCs/>
          <w:color w:val="000000" w:themeColor="text1"/>
          <w:lang w:val="fr-BE"/>
        </w:rPr>
        <w:t>Bacchae</w:t>
      </w:r>
      <w:proofErr w:type="spellEnd"/>
      <w:r w:rsidRPr="00B5034F">
        <w:rPr>
          <w:rFonts w:asciiTheme="majorHAnsi" w:hAnsiTheme="majorHAnsi"/>
          <w:color w:val="000000" w:themeColor="text1"/>
          <w:lang w:val="fr-BE"/>
        </w:rPr>
        <w:t xml:space="preserve">]; cf. </w:t>
      </w:r>
      <w:r w:rsidRPr="002151FE">
        <w:rPr>
          <w:rFonts w:asciiTheme="majorHAnsi" w:hAnsiTheme="majorHAnsi"/>
          <w:i/>
          <w:iCs/>
          <w:color w:val="000000" w:themeColor="text1"/>
          <w:lang w:val="la-Latn"/>
        </w:rPr>
        <w:t>Adire bacas</w:t>
      </w:r>
      <w:r w:rsidRPr="00B5034F">
        <w:rPr>
          <w:rFonts w:asciiTheme="majorHAnsi" w:hAnsiTheme="majorHAnsi"/>
          <w:i/>
          <w:iCs/>
          <w:color w:val="000000" w:themeColor="text1"/>
          <w:lang w:val="fr-BE"/>
        </w:rPr>
        <w:t>.</w:t>
      </w:r>
      <w:r w:rsidRPr="00B5034F">
        <w:rPr>
          <w:rFonts w:asciiTheme="majorHAnsi" w:hAnsiTheme="majorHAnsi"/>
          <w:color w:val="000000" w:themeColor="text1"/>
          <w:lang w:val="fr-BE"/>
        </w:rPr>
        <w:t xml:space="preserve"> (S.C. de B.) </w:t>
      </w:r>
    </w:p>
  </w:footnote>
  <w:footnote w:id="5">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B5034F">
        <w:rPr>
          <w:rFonts w:asciiTheme="majorHAnsi" w:hAnsiTheme="majorHAnsi"/>
          <w:color w:val="000000" w:themeColor="text1"/>
          <w:lang w:val="fr-BE"/>
        </w:rPr>
        <w:t xml:space="preserve"> </w:t>
      </w:r>
      <w:proofErr w:type="spellStart"/>
      <w:r w:rsidRPr="00B5034F">
        <w:rPr>
          <w:rFonts w:asciiTheme="majorHAnsi" w:hAnsiTheme="majorHAnsi"/>
          <w:i/>
          <w:iCs/>
          <w:color w:val="000000" w:themeColor="text1"/>
          <w:lang w:val="fr-BE"/>
        </w:rPr>
        <w:t>Ivi</w:t>
      </w:r>
      <w:proofErr w:type="spellEnd"/>
      <w:r w:rsidRPr="00B5034F">
        <w:rPr>
          <w:rFonts w:asciiTheme="majorHAnsi" w:hAnsiTheme="majorHAnsi"/>
          <w:color w:val="000000" w:themeColor="text1"/>
          <w:lang w:val="fr-BE"/>
        </w:rPr>
        <w:t>, v. 822</w:t>
      </w:r>
      <w:r>
        <w:rPr>
          <w:rFonts w:asciiTheme="majorHAnsi" w:hAnsiTheme="majorHAnsi"/>
          <w:color w:val="000000" w:themeColor="text1"/>
          <w:lang w:val="fr-BE"/>
        </w:rPr>
        <w:t xml:space="preserve"> </w:t>
      </w:r>
      <w:r w:rsidRPr="00B5034F">
        <w:rPr>
          <w:rFonts w:asciiTheme="majorHAnsi" w:hAnsiTheme="majorHAnsi"/>
          <w:color w:val="000000" w:themeColor="text1"/>
          <w:lang w:val="fr-BE"/>
        </w:rPr>
        <w:t xml:space="preserve">: </w:t>
      </w:r>
      <w:proofErr w:type="spellStart"/>
      <w:proofErr w:type="gramStart"/>
      <w:r w:rsidRPr="00B5034F">
        <w:rPr>
          <w:rFonts w:asciiTheme="majorHAnsi" w:hAnsiTheme="majorHAnsi"/>
          <w:color w:val="000000" w:themeColor="text1"/>
          <w:lang w:val="fr-BE"/>
        </w:rPr>
        <w:t>Pentheus</w:t>
      </w:r>
      <w:proofErr w:type="spellEnd"/>
      <w:r w:rsidRPr="00B5034F">
        <w:rPr>
          <w:rFonts w:asciiTheme="majorHAnsi" w:hAnsiTheme="majorHAnsi"/>
          <w:color w:val="000000" w:themeColor="text1"/>
          <w:lang w:val="fr-BE"/>
        </w:rPr>
        <w:t>:</w:t>
      </w:r>
      <w:proofErr w:type="gramEnd"/>
      <w:r w:rsidRPr="00B5034F">
        <w:rPr>
          <w:rFonts w:asciiTheme="majorHAnsi" w:hAnsiTheme="majorHAnsi"/>
          <w:color w:val="000000" w:themeColor="text1"/>
          <w:lang w:val="fr-BE"/>
        </w:rPr>
        <w:t xml:space="preserve"> </w:t>
      </w:r>
      <w:proofErr w:type="spellStart"/>
      <w:r w:rsidRPr="00B82F04">
        <w:rPr>
          <w:rFonts w:asciiTheme="majorHAnsi" w:hAnsiTheme="majorHAnsi"/>
          <w:i/>
          <w:color w:val="000000" w:themeColor="text1"/>
          <w:lang w:val="en-GB"/>
        </w:rPr>
        <w:t>τὶ</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δὴ</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τόδ</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ἐς</w:t>
      </w:r>
      <w:proofErr w:type="spellEnd"/>
      <w:r w:rsidRPr="00B5034F">
        <w:rPr>
          <w:rFonts w:asciiTheme="majorHAnsi" w:hAnsiTheme="majorHAnsi"/>
          <w:i/>
          <w:color w:val="000000" w:themeColor="text1"/>
          <w:lang w:val="fr-BE"/>
        </w:rPr>
        <w:t xml:space="preserve"> </w:t>
      </w:r>
      <w:proofErr w:type="spellStart"/>
      <w:r w:rsidRPr="00B82F04">
        <w:rPr>
          <w:rFonts w:asciiTheme="majorHAnsi" w:hAnsiTheme="majorHAnsi"/>
          <w:i/>
          <w:color w:val="000000" w:themeColor="text1"/>
          <w:lang w:val="en-GB"/>
        </w:rPr>
        <w:t>γυν</w:t>
      </w:r>
      <w:proofErr w:type="spellEnd"/>
      <w:r w:rsidRPr="00B82F04">
        <w:rPr>
          <w:rFonts w:asciiTheme="majorHAnsi" w:hAnsiTheme="majorHAnsi"/>
          <w:i/>
          <w:color w:val="000000" w:themeColor="text1"/>
          <w:lang w:val="en-GB"/>
        </w:rPr>
        <w:t>αῖκας</w:t>
      </w:r>
      <w:r w:rsidRPr="00B5034F">
        <w:rPr>
          <w:rFonts w:ascii="Paulina Greek" w:hAnsi="Paulina Greek"/>
          <w:i/>
          <w:color w:val="000000" w:themeColor="text1"/>
          <w:lang w:val="fr-BE"/>
        </w:rPr>
        <w:t xml:space="preserve"> </w:t>
      </w:r>
      <w:proofErr w:type="spellStart"/>
      <w:r w:rsidRPr="00B82F04">
        <w:rPr>
          <w:rFonts w:ascii="Cambria" w:hAnsi="Cambria"/>
          <w:i/>
          <w:color w:val="000000" w:themeColor="text1"/>
          <w:lang w:val="en-GB"/>
        </w:rPr>
        <w:t>ἐξ</w:t>
      </w:r>
      <w:proofErr w:type="spellEnd"/>
      <w:r w:rsidRPr="00B5034F">
        <w:rPr>
          <w:rFonts w:ascii="Cambria" w:hAnsi="Cambria"/>
          <w:i/>
          <w:color w:val="000000" w:themeColor="text1"/>
          <w:lang w:val="fr-BE"/>
        </w:rPr>
        <w:t xml:space="preserve"> </w:t>
      </w:r>
      <w:proofErr w:type="spellStart"/>
      <w:r w:rsidRPr="00B82F04">
        <w:rPr>
          <w:rFonts w:ascii="Cambria" w:hAnsi="Cambria"/>
          <w:i/>
          <w:color w:val="000000" w:themeColor="text1"/>
          <w:lang w:val="en-GB"/>
        </w:rPr>
        <w:t>ἀνρὸς</w:t>
      </w:r>
      <w:proofErr w:type="spellEnd"/>
      <w:r w:rsidRPr="00B5034F">
        <w:rPr>
          <w:rFonts w:ascii="Cambria" w:hAnsi="Cambria"/>
          <w:i/>
          <w:color w:val="000000" w:themeColor="text1"/>
          <w:lang w:val="fr-BE"/>
        </w:rPr>
        <w:t xml:space="preserve"> </w:t>
      </w:r>
      <w:proofErr w:type="spellStart"/>
      <w:r w:rsidRPr="00B82F04">
        <w:rPr>
          <w:rFonts w:ascii="Cambria" w:hAnsi="Cambria"/>
          <w:i/>
          <w:color w:val="000000" w:themeColor="text1"/>
          <w:lang w:val="en-GB"/>
        </w:rPr>
        <w:t>τελῶ</w:t>
      </w:r>
      <w:proofErr w:type="spellEnd"/>
      <w:r w:rsidRPr="00B5034F">
        <w:rPr>
          <w:rFonts w:ascii="Cambria" w:hAnsi="Cambria"/>
          <w:color w:val="000000" w:themeColor="text1"/>
          <w:lang w:val="fr-BE"/>
        </w:rPr>
        <w:t xml:space="preserve">; </w:t>
      </w:r>
      <w:r w:rsidRPr="00B5034F">
        <w:rPr>
          <w:rFonts w:asciiTheme="majorHAnsi" w:hAnsiTheme="majorHAnsi"/>
          <w:iCs/>
          <w:color w:val="000000" w:themeColor="text1"/>
          <w:lang w:val="fr-BE"/>
        </w:rPr>
        <w:t>[</w:t>
      </w:r>
      <w:proofErr w:type="spellStart"/>
      <w:r w:rsidRPr="00B5034F">
        <w:rPr>
          <w:rFonts w:asciiTheme="majorHAnsi" w:hAnsiTheme="majorHAnsi"/>
          <w:iCs/>
          <w:color w:val="000000" w:themeColor="text1"/>
          <w:lang w:val="fr-BE"/>
        </w:rPr>
        <w:t>What</w:t>
      </w:r>
      <w:proofErr w:type="spellEnd"/>
      <w:r w:rsidRPr="00B5034F">
        <w:rPr>
          <w:rFonts w:asciiTheme="majorHAnsi" w:hAnsiTheme="majorHAnsi"/>
          <w:iCs/>
          <w:color w:val="000000" w:themeColor="text1"/>
          <w:lang w:val="fr-BE"/>
        </w:rPr>
        <w:t xml:space="preserve"> </w:t>
      </w:r>
      <w:proofErr w:type="spellStart"/>
      <w:r w:rsidRPr="00B5034F">
        <w:rPr>
          <w:rFonts w:asciiTheme="majorHAnsi" w:hAnsiTheme="majorHAnsi"/>
          <w:iCs/>
          <w:color w:val="000000" w:themeColor="text1"/>
          <w:lang w:val="fr-BE"/>
        </w:rPr>
        <w:t>is</w:t>
      </w:r>
      <w:proofErr w:type="spellEnd"/>
      <w:r w:rsidRPr="00B5034F">
        <w:rPr>
          <w:rFonts w:asciiTheme="majorHAnsi" w:hAnsiTheme="majorHAnsi"/>
          <w:iCs/>
          <w:color w:val="000000" w:themeColor="text1"/>
          <w:lang w:val="fr-BE"/>
        </w:rPr>
        <w:t xml:space="preserve"> </w:t>
      </w:r>
      <w:proofErr w:type="spellStart"/>
      <w:r w:rsidRPr="00B5034F">
        <w:rPr>
          <w:rFonts w:asciiTheme="majorHAnsi" w:hAnsiTheme="majorHAnsi"/>
          <w:iCs/>
          <w:color w:val="000000" w:themeColor="text1"/>
          <w:lang w:val="fr-BE"/>
        </w:rPr>
        <w:t>this</w:t>
      </w:r>
      <w:proofErr w:type="spellEnd"/>
      <w:r w:rsidRPr="00B5034F">
        <w:rPr>
          <w:rFonts w:asciiTheme="majorHAnsi" w:hAnsiTheme="majorHAnsi"/>
          <w:iCs/>
          <w:color w:val="000000" w:themeColor="text1"/>
          <w:lang w:val="fr-BE"/>
        </w:rPr>
        <w:t xml:space="preserve">? </w:t>
      </w:r>
      <w:r w:rsidRPr="002151FE">
        <w:rPr>
          <w:rFonts w:asciiTheme="majorHAnsi" w:hAnsiTheme="majorHAnsi"/>
          <w:iCs/>
          <w:color w:val="000000" w:themeColor="text1"/>
          <w:lang w:val="en-GB"/>
        </w:rPr>
        <w:t>I man will pass in the number of women?]</w:t>
      </w:r>
    </w:p>
  </w:footnote>
  <w:footnote w:id="6">
    <w:p w:rsidR="00663FDA" w:rsidRPr="002151FE" w:rsidRDefault="00663FDA" w:rsidP="0007779B">
      <w:pPr>
        <w:pStyle w:val="Testonotaapidipagina"/>
        <w:ind w:firstLine="426"/>
        <w:jc w:val="both"/>
        <w:rPr>
          <w:rFonts w:asciiTheme="majorHAnsi" w:hAnsiTheme="majorHAnsi"/>
          <w:smallCaps/>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 xml:space="preserve">Jaccottet </w:t>
      </w:r>
      <w:r w:rsidRPr="002151FE">
        <w:rPr>
          <w:rFonts w:asciiTheme="majorHAnsi" w:hAnsiTheme="majorHAnsi"/>
          <w:color w:val="000000" w:themeColor="text1"/>
          <w:lang w:val="en-GB"/>
        </w:rPr>
        <w:t xml:space="preserve">1998, p. 16. </w:t>
      </w:r>
    </w:p>
  </w:footnote>
  <w:footnote w:id="7">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Mc Nally</w:t>
      </w:r>
      <w:r w:rsidRPr="002151FE">
        <w:rPr>
          <w:rFonts w:asciiTheme="majorHAnsi" w:hAnsiTheme="majorHAnsi"/>
          <w:color w:val="000000" w:themeColor="text1"/>
          <w:lang w:val="en-GB"/>
        </w:rPr>
        <w:t xml:space="preserve"> 1978, pp. 103-4.</w:t>
      </w:r>
    </w:p>
  </w:footnote>
  <w:footnote w:id="8">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proofErr w:type="spellStart"/>
      <w:r w:rsidRPr="002151FE">
        <w:rPr>
          <w:rFonts w:asciiTheme="majorHAnsi" w:hAnsiTheme="majorHAnsi"/>
          <w:smallCaps/>
          <w:color w:val="000000" w:themeColor="text1"/>
          <w:lang w:val="en-GB"/>
        </w:rPr>
        <w:t>Häkansson</w:t>
      </w:r>
      <w:proofErr w:type="spellEnd"/>
      <w:r w:rsidRPr="002151FE">
        <w:rPr>
          <w:rFonts w:asciiTheme="majorHAnsi" w:hAnsiTheme="majorHAnsi"/>
          <w:smallCaps/>
          <w:color w:val="000000" w:themeColor="text1"/>
          <w:lang w:val="en-GB"/>
        </w:rPr>
        <w:t xml:space="preserve"> </w:t>
      </w:r>
      <w:r w:rsidRPr="002151FE">
        <w:rPr>
          <w:rFonts w:asciiTheme="majorHAnsi" w:hAnsiTheme="majorHAnsi"/>
          <w:color w:val="000000" w:themeColor="text1"/>
          <w:lang w:val="en-GB"/>
        </w:rPr>
        <w:t xml:space="preserve"> 2010, p. 77.</w:t>
      </w:r>
    </w:p>
  </w:footnote>
  <w:footnote w:id="9">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Mc Nally</w:t>
      </w:r>
      <w:r w:rsidRPr="002151FE">
        <w:rPr>
          <w:rFonts w:asciiTheme="majorHAnsi" w:hAnsiTheme="majorHAnsi"/>
          <w:color w:val="000000" w:themeColor="text1"/>
          <w:lang w:val="en-GB"/>
        </w:rPr>
        <w:t>1978, p. 108, figure 1 and p. 112 figure 4.</w:t>
      </w:r>
    </w:p>
  </w:footnote>
  <w:footnote w:id="10">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proofErr w:type="spellStart"/>
      <w:r w:rsidRPr="002151FE">
        <w:rPr>
          <w:rFonts w:asciiTheme="majorHAnsi" w:hAnsiTheme="majorHAnsi"/>
          <w:smallCaps/>
          <w:color w:val="000000" w:themeColor="text1"/>
          <w:lang w:val="en-GB"/>
        </w:rPr>
        <w:t>Häkansson</w:t>
      </w:r>
      <w:proofErr w:type="spellEnd"/>
      <w:r w:rsidRPr="002151FE">
        <w:rPr>
          <w:rFonts w:asciiTheme="majorHAnsi" w:hAnsiTheme="majorHAnsi"/>
          <w:smallCaps/>
          <w:color w:val="000000" w:themeColor="text1"/>
          <w:lang w:val="en-GB"/>
        </w:rPr>
        <w:t xml:space="preserve"> </w:t>
      </w:r>
      <w:r w:rsidRPr="002151FE">
        <w:rPr>
          <w:rFonts w:asciiTheme="majorHAnsi" w:hAnsiTheme="majorHAnsi"/>
          <w:color w:val="000000" w:themeColor="text1"/>
          <w:lang w:val="en-GB"/>
        </w:rPr>
        <w:t xml:space="preserve"> 2010, p. 81.</w:t>
      </w:r>
    </w:p>
  </w:footnote>
  <w:footnote w:id="11">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r w:rsidRPr="002151FE">
        <w:rPr>
          <w:rFonts w:asciiTheme="majorHAnsi" w:hAnsiTheme="majorHAnsi"/>
          <w:smallCaps/>
          <w:color w:val="000000" w:themeColor="text1"/>
          <w:lang w:val="en-US"/>
        </w:rPr>
        <w:t>Jaccottet</w:t>
      </w:r>
      <w:r w:rsidRPr="002151FE">
        <w:rPr>
          <w:rFonts w:asciiTheme="majorHAnsi" w:hAnsiTheme="majorHAnsi"/>
          <w:color w:val="000000" w:themeColor="text1"/>
          <w:lang w:val="en-US"/>
        </w:rPr>
        <w:t xml:space="preserve"> 2003, p. 97 ff.</w:t>
      </w:r>
    </w:p>
  </w:footnote>
  <w:footnote w:id="12">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proofErr w:type="spellStart"/>
      <w:r w:rsidRPr="00663FDA">
        <w:rPr>
          <w:rFonts w:asciiTheme="majorHAnsi" w:hAnsiTheme="majorHAnsi"/>
          <w:smallCaps/>
          <w:color w:val="000000" w:themeColor="text1"/>
          <w:lang w:val="en-US"/>
        </w:rPr>
        <w:t>Scolia</w:t>
      </w:r>
      <w:proofErr w:type="spellEnd"/>
      <w:r w:rsidRPr="00663FDA">
        <w:rPr>
          <w:rFonts w:asciiTheme="majorHAnsi" w:hAnsiTheme="majorHAnsi"/>
          <w:smallCaps/>
          <w:color w:val="000000" w:themeColor="text1"/>
          <w:lang w:val="en-US"/>
        </w:rPr>
        <w:t xml:space="preserve"> Aristophanes</w:t>
      </w:r>
      <w:r w:rsidRPr="002151FE">
        <w:rPr>
          <w:rFonts w:asciiTheme="majorHAnsi" w:hAnsiTheme="majorHAnsi"/>
          <w:smallCaps/>
          <w:color w:val="000000" w:themeColor="text1"/>
          <w:lang w:val="en-US"/>
        </w:rPr>
        <w:t>,</w:t>
      </w:r>
      <w:r w:rsidRPr="002151FE">
        <w:rPr>
          <w:rFonts w:asciiTheme="majorHAnsi" w:hAnsiTheme="majorHAnsi"/>
          <w:color w:val="000000" w:themeColor="text1"/>
          <w:lang w:val="en-US"/>
        </w:rPr>
        <w:t xml:space="preserve"> </w:t>
      </w:r>
      <w:r w:rsidRPr="00535B9F">
        <w:rPr>
          <w:rFonts w:asciiTheme="majorHAnsi" w:hAnsiTheme="majorHAnsi"/>
          <w:i/>
          <w:iCs/>
          <w:color w:val="000000" w:themeColor="text1"/>
          <w:lang w:val="en-US"/>
        </w:rPr>
        <w:t>The knights</w:t>
      </w:r>
      <w:r>
        <w:rPr>
          <w:rFonts w:asciiTheme="majorHAnsi" w:hAnsiTheme="majorHAnsi"/>
          <w:i/>
          <w:iCs/>
          <w:color w:val="000000" w:themeColor="text1"/>
          <w:lang w:val="en-US"/>
        </w:rPr>
        <w:t xml:space="preserve">: </w:t>
      </w:r>
      <w:proofErr w:type="spellStart"/>
      <w:r>
        <w:rPr>
          <w:rFonts w:asciiTheme="majorHAnsi" w:hAnsiTheme="majorHAnsi"/>
          <w:i/>
          <w:iCs/>
          <w:color w:val="000000" w:themeColor="text1"/>
          <w:lang w:val="en-US"/>
        </w:rPr>
        <w:t>Βάκχος</w:t>
      </w:r>
      <w:proofErr w:type="spellEnd"/>
      <w:r>
        <w:rPr>
          <w:rFonts w:asciiTheme="majorHAnsi" w:hAnsiTheme="majorHAnsi"/>
          <w:i/>
          <w:iCs/>
          <w:color w:val="000000" w:themeColor="text1"/>
          <w:lang w:val="en-US"/>
        </w:rPr>
        <w:t xml:space="preserve"> </w:t>
      </w:r>
      <w:proofErr w:type="spellStart"/>
      <w:r>
        <w:rPr>
          <w:rFonts w:asciiTheme="majorHAnsi" w:hAnsiTheme="majorHAnsi"/>
          <w:i/>
          <w:iCs/>
          <w:color w:val="000000" w:themeColor="text1"/>
          <w:lang w:val="en-US"/>
        </w:rPr>
        <w:t>οὐ</w:t>
      </w:r>
      <w:proofErr w:type="spellEnd"/>
      <w:r>
        <w:rPr>
          <w:rFonts w:asciiTheme="majorHAnsi" w:hAnsiTheme="majorHAnsi"/>
          <w:i/>
          <w:iCs/>
          <w:color w:val="000000" w:themeColor="text1"/>
          <w:lang w:val="en-US"/>
        </w:rPr>
        <w:t xml:space="preserve"> </w:t>
      </w:r>
      <w:proofErr w:type="spellStart"/>
      <w:r>
        <w:rPr>
          <w:rFonts w:asciiTheme="majorHAnsi" w:hAnsiTheme="majorHAnsi"/>
          <w:i/>
          <w:iCs/>
          <w:color w:val="000000" w:themeColor="text1"/>
          <w:lang w:val="en-US"/>
        </w:rPr>
        <w:t>τὸν</w:t>
      </w:r>
      <w:proofErr w:type="spellEnd"/>
      <w:r>
        <w:rPr>
          <w:rFonts w:asciiTheme="majorHAnsi" w:hAnsiTheme="majorHAnsi"/>
          <w:i/>
          <w:iCs/>
          <w:color w:val="000000" w:themeColor="text1"/>
          <w:lang w:val="en-US"/>
        </w:rPr>
        <w:t xml:space="preserve"> </w:t>
      </w:r>
      <w:proofErr w:type="spellStart"/>
      <w:r>
        <w:rPr>
          <w:rFonts w:asciiTheme="majorHAnsi" w:hAnsiTheme="majorHAnsi"/>
          <w:i/>
          <w:iCs/>
          <w:color w:val="000000" w:themeColor="text1"/>
          <w:lang w:val="en-US"/>
        </w:rPr>
        <w:t>Διόνυσον</w:t>
      </w:r>
      <w:proofErr w:type="spellEnd"/>
      <w:r w:rsidRPr="00844D55">
        <w:rPr>
          <w:rFonts w:ascii="Paulina Greek" w:hAnsi="Paulina Greek"/>
          <w:i/>
          <w:iCs/>
          <w:color w:val="000000" w:themeColor="text1"/>
          <w:lang w:val="en-US"/>
        </w:rPr>
        <w:t xml:space="preserve"> </w:t>
      </w:r>
      <w:proofErr w:type="spellStart"/>
      <w:r>
        <w:rPr>
          <w:rFonts w:ascii="Cambria" w:hAnsi="Cambria"/>
          <w:i/>
          <w:iCs/>
          <w:color w:val="000000" w:themeColor="text1"/>
          <w:lang w:val="en-US"/>
        </w:rPr>
        <w:t>ἐκάλουν</w:t>
      </w:r>
      <w:proofErr w:type="spellEnd"/>
      <w:r>
        <w:rPr>
          <w:rFonts w:ascii="Paulina Greek" w:hAnsi="Paulina Greek"/>
          <w:i/>
          <w:iCs/>
          <w:color w:val="000000" w:themeColor="text1"/>
          <w:lang w:val="en-US"/>
        </w:rPr>
        <w:t xml:space="preserve"> </w:t>
      </w:r>
      <w:proofErr w:type="spellStart"/>
      <w:r>
        <w:rPr>
          <w:rFonts w:ascii="Cambria" w:hAnsi="Cambria"/>
          <w:i/>
          <w:iCs/>
          <w:color w:val="000000" w:themeColor="text1"/>
          <w:lang w:val="en-US"/>
        </w:rPr>
        <w:t>μόνον</w:t>
      </w:r>
      <w:proofErr w:type="spellEnd"/>
      <w:r>
        <w:rPr>
          <w:rFonts w:ascii="Cambria" w:hAnsi="Cambria"/>
          <w:i/>
          <w:iCs/>
          <w:color w:val="000000" w:themeColor="text1"/>
          <w:lang w:val="en-US"/>
        </w:rPr>
        <w:t xml:space="preserve"> </w:t>
      </w:r>
      <w:proofErr w:type="spellStart"/>
      <w:r>
        <w:rPr>
          <w:rFonts w:ascii="Cambria" w:hAnsi="Cambria"/>
          <w:i/>
          <w:iCs/>
          <w:color w:val="000000" w:themeColor="text1"/>
          <w:lang w:val="en-US"/>
        </w:rPr>
        <w:t>ἀλλὰ</w:t>
      </w:r>
      <w:proofErr w:type="spellEnd"/>
      <w:r>
        <w:rPr>
          <w:rFonts w:ascii="Cambria" w:hAnsi="Cambria"/>
          <w:i/>
          <w:iCs/>
          <w:color w:val="000000" w:themeColor="text1"/>
          <w:lang w:val="en-US"/>
        </w:rPr>
        <w:t xml:space="preserve"> καὶ π</w:t>
      </w:r>
      <w:proofErr w:type="spellStart"/>
      <w:r>
        <w:rPr>
          <w:rFonts w:ascii="Cambria" w:hAnsi="Cambria"/>
          <w:i/>
          <w:iCs/>
          <w:color w:val="000000" w:themeColor="text1"/>
          <w:lang w:val="en-US"/>
        </w:rPr>
        <w:t>άντ</w:t>
      </w:r>
      <w:proofErr w:type="spellEnd"/>
      <w:r>
        <w:rPr>
          <w:rFonts w:ascii="Cambria" w:hAnsi="Cambria"/>
          <w:i/>
          <w:iCs/>
          <w:color w:val="000000" w:themeColor="text1"/>
          <w:lang w:val="en-US"/>
        </w:rPr>
        <w:t xml:space="preserve">ας </w:t>
      </w:r>
      <w:proofErr w:type="spellStart"/>
      <w:r>
        <w:rPr>
          <w:rFonts w:ascii="Cambria" w:hAnsi="Cambria"/>
          <w:i/>
          <w:iCs/>
          <w:color w:val="000000" w:themeColor="text1"/>
          <w:lang w:val="en-US"/>
        </w:rPr>
        <w:t>τοὺς</w:t>
      </w:r>
      <w:proofErr w:type="spellEnd"/>
      <w:r>
        <w:rPr>
          <w:rFonts w:ascii="Cambria" w:hAnsi="Cambria"/>
          <w:i/>
          <w:iCs/>
          <w:color w:val="000000" w:themeColor="text1"/>
          <w:lang w:val="en-US"/>
        </w:rPr>
        <w:t xml:space="preserve"> </w:t>
      </w:r>
      <w:proofErr w:type="spellStart"/>
      <w:r>
        <w:rPr>
          <w:rFonts w:ascii="Cambria" w:hAnsi="Cambria"/>
          <w:i/>
          <w:iCs/>
          <w:color w:val="000000" w:themeColor="text1"/>
          <w:lang w:val="en-US"/>
        </w:rPr>
        <w:t>τελοῦντ</w:t>
      </w:r>
      <w:proofErr w:type="spellEnd"/>
      <w:r>
        <w:rPr>
          <w:rFonts w:ascii="Cambria" w:hAnsi="Cambria"/>
          <w:i/>
          <w:iCs/>
          <w:color w:val="000000" w:themeColor="text1"/>
          <w:lang w:val="en-US"/>
        </w:rPr>
        <w:t xml:space="preserve">ας </w:t>
      </w:r>
      <w:proofErr w:type="spellStart"/>
      <w:r>
        <w:rPr>
          <w:rFonts w:ascii="Cambria" w:hAnsi="Cambria"/>
          <w:i/>
          <w:iCs/>
          <w:color w:val="000000" w:themeColor="text1"/>
          <w:lang w:val="en-US"/>
        </w:rPr>
        <w:t>τὰ</w:t>
      </w:r>
      <w:proofErr w:type="spellEnd"/>
      <w:r>
        <w:rPr>
          <w:rFonts w:ascii="Cambria" w:hAnsi="Cambria"/>
          <w:i/>
          <w:iCs/>
          <w:color w:val="000000" w:themeColor="text1"/>
          <w:lang w:val="en-US"/>
        </w:rPr>
        <w:t xml:space="preserve"> </w:t>
      </w:r>
      <w:proofErr w:type="spellStart"/>
      <w:r>
        <w:rPr>
          <w:rFonts w:ascii="Cambria" w:hAnsi="Cambria"/>
          <w:i/>
          <w:iCs/>
          <w:color w:val="000000" w:themeColor="text1"/>
          <w:lang w:val="en-US"/>
        </w:rPr>
        <w:t>ὄργι</w:t>
      </w:r>
      <w:proofErr w:type="spellEnd"/>
      <w:r>
        <w:rPr>
          <w:rFonts w:ascii="Cambria" w:hAnsi="Cambria"/>
          <w:i/>
          <w:iCs/>
          <w:color w:val="000000" w:themeColor="text1"/>
          <w:lang w:val="en-US"/>
        </w:rPr>
        <w:t>α</w:t>
      </w:r>
      <w:r w:rsidRPr="00844D55">
        <w:rPr>
          <w:rFonts w:ascii="Paulina Greek" w:hAnsi="Paulina Greek"/>
          <w:i/>
          <w:iCs/>
          <w:color w:val="000000" w:themeColor="text1"/>
          <w:lang w:val="en-US"/>
        </w:rPr>
        <w:t>.</w:t>
      </w:r>
      <w:r w:rsidRPr="002151FE">
        <w:rPr>
          <w:rFonts w:asciiTheme="majorHAnsi" w:hAnsiTheme="majorHAnsi"/>
          <w:color w:val="000000" w:themeColor="text1"/>
          <w:lang w:val="en-US"/>
        </w:rPr>
        <w:t> </w:t>
      </w:r>
    </w:p>
  </w:footnote>
  <w:footnote w:id="13">
    <w:p w:rsidR="00663FDA" w:rsidRPr="00DD1038" w:rsidRDefault="00663FDA" w:rsidP="0007779B">
      <w:pPr>
        <w:pStyle w:val="Testonotaapidipagina"/>
        <w:ind w:firstLine="426"/>
        <w:jc w:val="both"/>
        <w:rPr>
          <w:rFonts w:asciiTheme="majorHAnsi" w:hAnsiTheme="majorHAnsi"/>
          <w:color w:val="000000" w:themeColor="text1"/>
        </w:rPr>
      </w:pPr>
      <w:r w:rsidRPr="005C22CF">
        <w:rPr>
          <w:rStyle w:val="Rimandonotaapidipagina"/>
          <w:rFonts w:asciiTheme="majorHAnsi" w:hAnsiTheme="majorHAnsi"/>
          <w:color w:val="000000" w:themeColor="text1"/>
        </w:rPr>
        <w:footnoteRef/>
      </w:r>
      <w:r w:rsidRPr="00DD1038">
        <w:rPr>
          <w:rFonts w:asciiTheme="majorHAnsi" w:hAnsiTheme="majorHAnsi"/>
          <w:color w:val="000000" w:themeColor="text1"/>
        </w:rPr>
        <w:t xml:space="preserve"> </w:t>
      </w:r>
      <w:proofErr w:type="spellStart"/>
      <w:r w:rsidRPr="00DD1038">
        <w:rPr>
          <w:rFonts w:asciiTheme="majorHAnsi" w:hAnsiTheme="majorHAnsi"/>
          <w:smallCaps/>
          <w:color w:val="000000" w:themeColor="text1"/>
        </w:rPr>
        <w:t>Valgimigli</w:t>
      </w:r>
      <w:proofErr w:type="spellEnd"/>
      <w:r w:rsidRPr="00DD1038">
        <w:rPr>
          <w:rFonts w:asciiTheme="majorHAnsi" w:hAnsiTheme="majorHAnsi"/>
          <w:color w:val="000000" w:themeColor="text1"/>
        </w:rPr>
        <w:t xml:space="preserve">, </w:t>
      </w:r>
      <w:r w:rsidRPr="00DD1038">
        <w:rPr>
          <w:rFonts w:asciiTheme="majorHAnsi" w:hAnsiTheme="majorHAnsi"/>
          <w:i/>
          <w:color w:val="000000" w:themeColor="text1"/>
        </w:rPr>
        <w:t>Commento al Fedone di Platone</w:t>
      </w:r>
      <w:r w:rsidRPr="00DD1038">
        <w:rPr>
          <w:rFonts w:asciiTheme="majorHAnsi" w:hAnsiTheme="majorHAnsi"/>
          <w:color w:val="000000" w:themeColor="text1"/>
        </w:rPr>
        <w:t>, Milano 1937, p. 53, n. 69.</w:t>
      </w:r>
    </w:p>
  </w:footnote>
  <w:footnote w:id="14">
    <w:p w:rsidR="00663FDA" w:rsidRPr="00155FB2" w:rsidRDefault="00663FDA" w:rsidP="0007779B">
      <w:pPr>
        <w:pStyle w:val="Testonotaapidipagina"/>
        <w:ind w:firstLine="426"/>
        <w:jc w:val="both"/>
        <w:rPr>
          <w:rFonts w:ascii="Paulina Greek" w:hAnsi="Paulina Greek"/>
          <w:color w:val="000000" w:themeColor="text1"/>
        </w:rPr>
      </w:pPr>
      <w:r w:rsidRPr="005C22CF">
        <w:rPr>
          <w:rStyle w:val="Rimandonotaapidipagina"/>
          <w:rFonts w:asciiTheme="majorHAnsi" w:hAnsiTheme="majorHAnsi"/>
          <w:color w:val="000000" w:themeColor="text1"/>
        </w:rPr>
        <w:footnoteRef/>
      </w:r>
      <w:r w:rsidRPr="00155FB2">
        <w:rPr>
          <w:rFonts w:asciiTheme="majorHAnsi" w:hAnsiTheme="majorHAnsi"/>
          <w:color w:val="000000" w:themeColor="text1"/>
        </w:rPr>
        <w:t xml:space="preserve"> </w:t>
      </w:r>
      <w:proofErr w:type="spellStart"/>
      <w:r w:rsidRPr="00663FDA">
        <w:rPr>
          <w:rFonts w:asciiTheme="majorHAnsi" w:hAnsiTheme="majorHAnsi"/>
          <w:smallCaps/>
          <w:color w:val="000000" w:themeColor="text1"/>
        </w:rPr>
        <w:t>Heraclitus</w:t>
      </w:r>
      <w:proofErr w:type="spellEnd"/>
      <w:r w:rsidRPr="00663FDA">
        <w:rPr>
          <w:rFonts w:asciiTheme="majorHAnsi" w:hAnsiTheme="majorHAnsi"/>
          <w:smallCaps/>
          <w:color w:val="000000" w:themeColor="text1"/>
        </w:rPr>
        <w:t>,</w:t>
      </w:r>
      <w:r w:rsidRPr="00155FB2">
        <w:rPr>
          <w:rFonts w:asciiTheme="majorHAnsi" w:hAnsiTheme="majorHAnsi"/>
          <w:color w:val="000000" w:themeColor="text1"/>
        </w:rPr>
        <w:t xml:space="preserve"> </w:t>
      </w:r>
      <w:r w:rsidRPr="00155FB2">
        <w:rPr>
          <w:rFonts w:asciiTheme="majorHAnsi" w:hAnsiTheme="majorHAnsi"/>
          <w:i/>
          <w:iCs/>
          <w:color w:val="000000" w:themeColor="text1"/>
        </w:rPr>
        <w:t>fr.43</w:t>
      </w:r>
      <w:r w:rsidRPr="005C22CF">
        <w:rPr>
          <w:rFonts w:asciiTheme="majorHAnsi" w:hAnsiTheme="majorHAnsi"/>
          <w:i/>
          <w:iCs/>
          <w:color w:val="000000" w:themeColor="text1"/>
          <w:lang w:val="en-GB"/>
        </w:rPr>
        <w:fldChar w:fldCharType="begin"/>
      </w:r>
      <w:r w:rsidRPr="00155FB2">
        <w:rPr>
          <w:rFonts w:asciiTheme="majorHAnsi" w:hAnsiTheme="majorHAnsi"/>
          <w:color w:val="000000" w:themeColor="text1"/>
        </w:rPr>
        <w:instrText xml:space="preserve"> XE "Heraclitus, </w:instrText>
      </w:r>
      <w:r w:rsidRPr="00155FB2">
        <w:rPr>
          <w:rFonts w:asciiTheme="majorHAnsi" w:hAnsiTheme="majorHAnsi"/>
          <w:i/>
          <w:iCs/>
          <w:color w:val="000000" w:themeColor="text1"/>
        </w:rPr>
        <w:instrText>fr.43</w:instrText>
      </w:r>
      <w:r w:rsidRPr="00155FB2">
        <w:rPr>
          <w:rFonts w:asciiTheme="majorHAnsi" w:hAnsiTheme="majorHAnsi"/>
          <w:color w:val="000000" w:themeColor="text1"/>
        </w:rPr>
        <w:instrText xml:space="preserve">" </w:instrText>
      </w:r>
      <w:r w:rsidRPr="005C22CF">
        <w:rPr>
          <w:rFonts w:asciiTheme="majorHAnsi" w:hAnsiTheme="majorHAnsi"/>
          <w:i/>
          <w:iCs/>
          <w:color w:val="000000" w:themeColor="text1"/>
          <w:lang w:val="en-GB"/>
        </w:rPr>
        <w:fldChar w:fldCharType="end"/>
      </w:r>
      <w:r w:rsidRPr="00155FB2">
        <w:rPr>
          <w:rFonts w:asciiTheme="majorHAnsi" w:hAnsiTheme="majorHAnsi"/>
          <w:i/>
          <w:iCs/>
          <w:color w:val="000000" w:themeColor="text1"/>
        </w:rPr>
        <w:t xml:space="preserve"> </w:t>
      </w:r>
      <w:r>
        <w:rPr>
          <w:rFonts w:asciiTheme="majorHAnsi" w:hAnsiTheme="majorHAnsi"/>
          <w:i/>
          <w:iCs/>
          <w:color w:val="000000" w:themeColor="text1"/>
        </w:rPr>
        <w:t xml:space="preserve">and </w:t>
      </w:r>
      <w:proofErr w:type="spellStart"/>
      <w:r w:rsidRPr="00155FB2">
        <w:rPr>
          <w:rFonts w:asciiTheme="majorHAnsi" w:hAnsiTheme="majorHAnsi"/>
          <w:i/>
          <w:iCs/>
          <w:color w:val="000000" w:themeColor="text1"/>
        </w:rPr>
        <w:t>comment</w:t>
      </w:r>
      <w:proofErr w:type="spellEnd"/>
      <w:r w:rsidRPr="00155FB2">
        <w:rPr>
          <w:rFonts w:asciiTheme="majorHAnsi" w:hAnsiTheme="majorHAnsi"/>
          <w:i/>
          <w:iCs/>
          <w:color w:val="000000" w:themeColor="text1"/>
        </w:rPr>
        <w:t xml:space="preserve"> Conche,</w:t>
      </w:r>
      <w:r w:rsidRPr="00155FB2">
        <w:rPr>
          <w:rFonts w:asciiTheme="majorHAnsi" w:hAnsiTheme="majorHAnsi"/>
          <w:color w:val="000000" w:themeColor="text1"/>
        </w:rPr>
        <w:t xml:space="preserve"> 1986, p. 167 –170 (= fr. 14° </w:t>
      </w:r>
      <w:proofErr w:type="spellStart"/>
      <w:r w:rsidRPr="00155FB2">
        <w:rPr>
          <w:rFonts w:asciiTheme="majorHAnsi" w:hAnsiTheme="majorHAnsi"/>
          <w:color w:val="000000" w:themeColor="text1"/>
        </w:rPr>
        <w:t>Diehls</w:t>
      </w:r>
      <w:proofErr w:type="spellEnd"/>
      <w:r w:rsidRPr="00155FB2">
        <w:rPr>
          <w:rFonts w:asciiTheme="majorHAnsi" w:hAnsiTheme="majorHAnsi"/>
          <w:color w:val="000000" w:themeColor="text1"/>
        </w:rPr>
        <w:t>):</w:t>
      </w:r>
      <w:r w:rsidRPr="00155FB2">
        <w:rPr>
          <w:rFonts w:asciiTheme="majorHAnsi" w:hAnsiTheme="majorHAnsi"/>
          <w:i/>
          <w:iCs/>
          <w:color w:val="000000" w:themeColor="text1"/>
        </w:rPr>
        <w:t xml:space="preserve"> </w:t>
      </w:r>
      <w:proofErr w:type="spellStart"/>
      <w:r w:rsidRPr="00B82F04">
        <w:rPr>
          <w:rFonts w:asciiTheme="majorHAnsi" w:hAnsiTheme="majorHAnsi"/>
          <w:iCs/>
          <w:color w:val="000000" w:themeColor="text1"/>
        </w:rPr>
        <w:t>νυκτι</w:t>
      </w:r>
      <w:proofErr w:type="spellEnd"/>
      <w:r w:rsidRPr="00B82F04">
        <w:rPr>
          <w:rFonts w:asciiTheme="majorHAnsi" w:hAnsiTheme="majorHAnsi"/>
          <w:iCs/>
          <w:color w:val="000000" w:themeColor="text1"/>
        </w:rPr>
        <w:t>πόλοι</w:t>
      </w:r>
      <w:r w:rsidRPr="00155FB2">
        <w:rPr>
          <w:rFonts w:asciiTheme="majorHAnsi" w:hAnsiTheme="majorHAnsi"/>
          <w:iCs/>
          <w:color w:val="000000" w:themeColor="text1"/>
        </w:rPr>
        <w:t xml:space="preserve">· </w:t>
      </w:r>
      <w:proofErr w:type="spellStart"/>
      <w:r w:rsidRPr="00B82F04">
        <w:rPr>
          <w:rFonts w:asciiTheme="majorHAnsi" w:hAnsiTheme="majorHAnsi"/>
          <w:iCs/>
          <w:color w:val="000000" w:themeColor="text1"/>
        </w:rPr>
        <w:t>μάγοι</w:t>
      </w:r>
      <w:proofErr w:type="spellEnd"/>
      <w:r w:rsidRPr="00155FB2">
        <w:rPr>
          <w:rFonts w:asciiTheme="majorHAnsi" w:hAnsiTheme="majorHAnsi"/>
          <w:iCs/>
          <w:color w:val="000000" w:themeColor="text1"/>
        </w:rPr>
        <w:t xml:space="preserve">, </w:t>
      </w:r>
      <w:r w:rsidRPr="00B82F04">
        <w:rPr>
          <w:rFonts w:asciiTheme="majorHAnsi" w:hAnsiTheme="majorHAnsi"/>
          <w:color w:val="000000" w:themeColor="text1"/>
        </w:rPr>
        <w:t>β</w:t>
      </w:r>
      <w:proofErr w:type="spellStart"/>
      <w:r w:rsidRPr="00B82F04">
        <w:rPr>
          <w:rFonts w:asciiTheme="majorHAnsi" w:hAnsiTheme="majorHAnsi"/>
          <w:color w:val="000000" w:themeColor="text1"/>
        </w:rPr>
        <w:t>άκχοι</w:t>
      </w:r>
      <w:proofErr w:type="spellEnd"/>
      <w:r w:rsidRPr="00155FB2">
        <w:rPr>
          <w:rFonts w:asciiTheme="majorHAnsi" w:hAnsiTheme="majorHAnsi"/>
          <w:color w:val="000000" w:themeColor="text1"/>
        </w:rPr>
        <w:t xml:space="preserve">, </w:t>
      </w:r>
      <w:proofErr w:type="spellStart"/>
      <w:r w:rsidRPr="00B82F04">
        <w:rPr>
          <w:rFonts w:asciiTheme="majorHAnsi" w:hAnsiTheme="majorHAnsi"/>
          <w:color w:val="000000" w:themeColor="text1"/>
        </w:rPr>
        <w:t>λῆν</w:t>
      </w:r>
      <w:proofErr w:type="spellEnd"/>
      <w:r w:rsidRPr="00B82F04">
        <w:rPr>
          <w:rFonts w:asciiTheme="majorHAnsi" w:hAnsiTheme="majorHAnsi"/>
          <w:color w:val="000000" w:themeColor="text1"/>
        </w:rPr>
        <w:t>αι</w:t>
      </w:r>
      <w:r w:rsidRPr="00155FB2">
        <w:rPr>
          <w:rFonts w:asciiTheme="majorHAnsi" w:hAnsiTheme="majorHAnsi"/>
          <w:color w:val="000000" w:themeColor="text1"/>
        </w:rPr>
        <w:t xml:space="preserve">, </w:t>
      </w:r>
      <w:proofErr w:type="spellStart"/>
      <w:r w:rsidRPr="00B82F04">
        <w:rPr>
          <w:rFonts w:asciiTheme="majorHAnsi" w:hAnsiTheme="majorHAnsi"/>
          <w:color w:val="000000" w:themeColor="text1"/>
        </w:rPr>
        <w:t>μύστ</w:t>
      </w:r>
      <w:proofErr w:type="spellEnd"/>
      <w:r w:rsidRPr="00B82F04">
        <w:rPr>
          <w:rFonts w:asciiTheme="majorHAnsi" w:hAnsiTheme="majorHAnsi"/>
          <w:color w:val="000000" w:themeColor="text1"/>
        </w:rPr>
        <w:t>αι</w:t>
      </w:r>
      <w:r w:rsidRPr="00155FB2">
        <w:rPr>
          <w:rFonts w:asciiTheme="majorHAnsi" w:hAnsiTheme="majorHAnsi"/>
          <w:color w:val="000000" w:themeColor="text1"/>
        </w:rPr>
        <w:t>.</w:t>
      </w:r>
    </w:p>
  </w:footnote>
  <w:footnote w:id="15">
    <w:p w:rsidR="00663FDA" w:rsidRPr="002151FE" w:rsidRDefault="00663FDA" w:rsidP="0007779B">
      <w:pPr>
        <w:pStyle w:val="Testonotaapidipagina"/>
        <w:ind w:firstLine="426"/>
        <w:jc w:val="both"/>
        <w:rPr>
          <w:rFonts w:asciiTheme="majorHAnsi" w:hAnsiTheme="majorHAnsi"/>
          <w:color w:val="000000" w:themeColor="text1"/>
          <w:lang w:val="en-GB"/>
        </w:rPr>
      </w:pPr>
      <w:r w:rsidRPr="005C22CF">
        <w:rPr>
          <w:rStyle w:val="Rimandonotaapidipagina"/>
          <w:rFonts w:asciiTheme="majorHAnsi" w:hAnsiTheme="majorHAnsi"/>
          <w:color w:val="000000" w:themeColor="text1"/>
        </w:rPr>
        <w:footnoteRef/>
      </w:r>
      <w:r w:rsidRPr="00155FB2">
        <w:rPr>
          <w:rFonts w:asciiTheme="majorHAnsi" w:hAnsiTheme="majorHAnsi"/>
          <w:color w:val="000000" w:themeColor="text1"/>
        </w:rPr>
        <w:t xml:space="preserve"> </w:t>
      </w:r>
      <w:r w:rsidRPr="00663FDA">
        <w:rPr>
          <w:rFonts w:asciiTheme="majorHAnsi" w:hAnsiTheme="majorHAnsi"/>
          <w:smallCaps/>
          <w:color w:val="000000" w:themeColor="text1"/>
        </w:rPr>
        <w:t>Plato</w:t>
      </w:r>
      <w:r w:rsidRPr="00155FB2">
        <w:rPr>
          <w:rFonts w:asciiTheme="majorHAnsi" w:hAnsiTheme="majorHAnsi"/>
          <w:color w:val="000000" w:themeColor="text1"/>
        </w:rPr>
        <w:t xml:space="preserve">, </w:t>
      </w:r>
      <w:proofErr w:type="spellStart"/>
      <w:r w:rsidRPr="00155FB2">
        <w:rPr>
          <w:rFonts w:asciiTheme="majorHAnsi" w:hAnsiTheme="majorHAnsi"/>
          <w:i/>
          <w:color w:val="000000" w:themeColor="text1"/>
        </w:rPr>
        <w:t>Phae</w:t>
      </w:r>
      <w:r w:rsidRPr="00155FB2">
        <w:rPr>
          <w:rFonts w:asciiTheme="majorHAnsi" w:hAnsiTheme="majorHAnsi"/>
          <w:i/>
          <w:iCs/>
          <w:color w:val="000000" w:themeColor="text1"/>
        </w:rPr>
        <w:t>do</w:t>
      </w:r>
      <w:proofErr w:type="spellEnd"/>
      <w:r w:rsidRPr="005C22CF">
        <w:rPr>
          <w:rFonts w:asciiTheme="majorHAnsi" w:hAnsiTheme="majorHAnsi"/>
          <w:i/>
          <w:iCs/>
          <w:color w:val="000000" w:themeColor="text1"/>
          <w:lang w:val="en-GB"/>
        </w:rPr>
        <w:fldChar w:fldCharType="begin"/>
      </w:r>
      <w:r w:rsidRPr="00155FB2">
        <w:rPr>
          <w:rFonts w:asciiTheme="majorHAnsi" w:hAnsiTheme="majorHAnsi"/>
          <w:color w:val="000000" w:themeColor="text1"/>
        </w:rPr>
        <w:instrText xml:space="preserve"> XE "Plato, </w:instrText>
      </w:r>
      <w:r w:rsidRPr="00155FB2">
        <w:rPr>
          <w:rFonts w:asciiTheme="majorHAnsi" w:hAnsiTheme="majorHAnsi"/>
          <w:i/>
          <w:color w:val="000000" w:themeColor="text1"/>
        </w:rPr>
        <w:instrText>Phae</w:instrText>
      </w:r>
      <w:r w:rsidRPr="00155FB2">
        <w:rPr>
          <w:rFonts w:asciiTheme="majorHAnsi" w:hAnsiTheme="majorHAnsi"/>
          <w:i/>
          <w:iCs/>
          <w:color w:val="000000" w:themeColor="text1"/>
        </w:rPr>
        <w:instrText>do</w:instrText>
      </w:r>
      <w:r w:rsidRPr="00155FB2">
        <w:rPr>
          <w:rFonts w:asciiTheme="majorHAnsi" w:hAnsiTheme="majorHAnsi"/>
          <w:color w:val="000000" w:themeColor="text1"/>
        </w:rPr>
        <w:instrText xml:space="preserve">" </w:instrText>
      </w:r>
      <w:r w:rsidRPr="005C22CF">
        <w:rPr>
          <w:rFonts w:asciiTheme="majorHAnsi" w:hAnsiTheme="majorHAnsi"/>
          <w:i/>
          <w:iCs/>
          <w:color w:val="000000" w:themeColor="text1"/>
          <w:lang w:val="en-GB"/>
        </w:rPr>
        <w:fldChar w:fldCharType="end"/>
      </w:r>
      <w:r w:rsidRPr="00155FB2">
        <w:rPr>
          <w:rFonts w:asciiTheme="majorHAnsi" w:hAnsiTheme="majorHAnsi"/>
          <w:i/>
          <w:color w:val="000000" w:themeColor="text1"/>
        </w:rPr>
        <w:t>,</w:t>
      </w:r>
      <w:r w:rsidRPr="00155FB2">
        <w:rPr>
          <w:rFonts w:asciiTheme="majorHAnsi" w:hAnsiTheme="majorHAnsi"/>
          <w:color w:val="000000" w:themeColor="text1"/>
        </w:rPr>
        <w:t xml:space="preserve"> 69 c: </w:t>
      </w:r>
      <w:r w:rsidRPr="00B82F04">
        <w:rPr>
          <w:rFonts w:asciiTheme="majorHAnsi" w:hAnsiTheme="majorHAnsi"/>
          <w:i/>
          <w:color w:val="000000" w:themeColor="text1"/>
        </w:rPr>
        <w:t>να</w:t>
      </w:r>
      <w:proofErr w:type="spellStart"/>
      <w:r w:rsidRPr="00B82F04">
        <w:rPr>
          <w:rFonts w:asciiTheme="majorHAnsi" w:hAnsiTheme="majorHAnsi"/>
          <w:i/>
          <w:color w:val="000000" w:themeColor="text1"/>
        </w:rPr>
        <w:t>ρθικοφόροι</w:t>
      </w:r>
      <w:proofErr w:type="spellEnd"/>
      <w:r w:rsidRPr="00155FB2">
        <w:rPr>
          <w:rFonts w:asciiTheme="majorHAnsi" w:hAnsiTheme="majorHAnsi"/>
          <w:i/>
          <w:color w:val="000000" w:themeColor="text1"/>
        </w:rPr>
        <w:t xml:space="preserve"> </w:t>
      </w:r>
      <w:proofErr w:type="spellStart"/>
      <w:r w:rsidRPr="00B82F04">
        <w:rPr>
          <w:rFonts w:asciiTheme="majorHAnsi" w:hAnsiTheme="majorHAnsi"/>
          <w:i/>
          <w:color w:val="000000" w:themeColor="text1"/>
        </w:rPr>
        <w:t>μὲν</w:t>
      </w:r>
      <w:proofErr w:type="spellEnd"/>
      <w:r w:rsidRPr="00155FB2">
        <w:rPr>
          <w:rFonts w:asciiTheme="majorHAnsi" w:hAnsiTheme="majorHAnsi"/>
          <w:i/>
          <w:color w:val="000000" w:themeColor="text1"/>
        </w:rPr>
        <w:t xml:space="preserve"> </w:t>
      </w:r>
      <w:r w:rsidRPr="00B82F04">
        <w:rPr>
          <w:rFonts w:asciiTheme="majorHAnsi" w:hAnsiTheme="majorHAnsi"/>
          <w:i/>
          <w:color w:val="000000" w:themeColor="text1"/>
        </w:rPr>
        <w:t>π</w:t>
      </w:r>
      <w:proofErr w:type="spellStart"/>
      <w:r w:rsidRPr="00B82F04">
        <w:rPr>
          <w:rFonts w:asciiTheme="majorHAnsi" w:hAnsiTheme="majorHAnsi"/>
          <w:i/>
          <w:color w:val="000000" w:themeColor="text1"/>
        </w:rPr>
        <w:t>ολλοὶ</w:t>
      </w:r>
      <w:proofErr w:type="spellEnd"/>
      <w:r w:rsidRPr="00155FB2">
        <w:rPr>
          <w:rFonts w:asciiTheme="majorHAnsi" w:hAnsiTheme="majorHAnsi"/>
          <w:i/>
          <w:color w:val="000000" w:themeColor="text1"/>
        </w:rPr>
        <w:t xml:space="preserve">, </w:t>
      </w:r>
      <w:r w:rsidRPr="00B82F04">
        <w:rPr>
          <w:rFonts w:asciiTheme="majorHAnsi" w:hAnsiTheme="majorHAnsi"/>
          <w:i/>
          <w:color w:val="000000" w:themeColor="text1"/>
        </w:rPr>
        <w:t>β</w:t>
      </w:r>
      <w:proofErr w:type="spellStart"/>
      <w:r w:rsidRPr="00B82F04">
        <w:rPr>
          <w:rFonts w:asciiTheme="majorHAnsi" w:hAnsiTheme="majorHAnsi"/>
          <w:i/>
          <w:color w:val="000000" w:themeColor="text1"/>
        </w:rPr>
        <w:t>άκχοι</w:t>
      </w:r>
      <w:proofErr w:type="spellEnd"/>
      <w:r w:rsidRPr="00155FB2">
        <w:rPr>
          <w:rFonts w:asciiTheme="majorHAnsi" w:hAnsiTheme="majorHAnsi"/>
          <w:i/>
          <w:color w:val="000000" w:themeColor="text1"/>
        </w:rPr>
        <w:t xml:space="preserve"> </w:t>
      </w:r>
      <w:proofErr w:type="spellStart"/>
      <w:r w:rsidRPr="00B82F04">
        <w:rPr>
          <w:rFonts w:asciiTheme="majorHAnsi" w:hAnsiTheme="majorHAnsi"/>
          <w:i/>
          <w:color w:val="000000" w:themeColor="text1"/>
        </w:rPr>
        <w:t>δὲ</w:t>
      </w:r>
      <w:proofErr w:type="spellEnd"/>
      <w:r w:rsidRPr="00155FB2">
        <w:rPr>
          <w:rFonts w:asciiTheme="majorHAnsi" w:hAnsiTheme="majorHAnsi"/>
          <w:i/>
          <w:color w:val="000000" w:themeColor="text1"/>
        </w:rPr>
        <w:t xml:space="preserve"> </w:t>
      </w:r>
      <w:r w:rsidRPr="00B82F04">
        <w:rPr>
          <w:rFonts w:asciiTheme="majorHAnsi" w:hAnsiTheme="majorHAnsi"/>
          <w:i/>
          <w:color w:val="000000" w:themeColor="text1"/>
        </w:rPr>
        <w:t>πα</w:t>
      </w:r>
      <w:proofErr w:type="spellStart"/>
      <w:r w:rsidRPr="00B82F04">
        <w:rPr>
          <w:rFonts w:asciiTheme="majorHAnsi" w:hAnsiTheme="majorHAnsi"/>
          <w:i/>
          <w:color w:val="000000" w:themeColor="text1"/>
        </w:rPr>
        <w:t>ῦροι</w:t>
      </w:r>
      <w:proofErr w:type="spellEnd"/>
      <w:r w:rsidRPr="00155FB2">
        <w:rPr>
          <w:rFonts w:ascii="Paulina Greek" w:hAnsi="Paulina Greek"/>
          <w:i/>
          <w:color w:val="000000" w:themeColor="text1"/>
        </w:rPr>
        <w:t>.</w:t>
      </w:r>
      <w:r w:rsidRPr="00155FB2">
        <w:rPr>
          <w:rFonts w:asciiTheme="majorHAnsi" w:hAnsiTheme="majorHAnsi"/>
          <w:color w:val="000000" w:themeColor="text1"/>
        </w:rPr>
        <w:t xml:space="preserve"> </w:t>
      </w:r>
      <w:r w:rsidRPr="005C22CF">
        <w:rPr>
          <w:rFonts w:asciiTheme="majorHAnsi" w:hAnsiTheme="majorHAnsi"/>
          <w:color w:val="000000" w:themeColor="text1"/>
          <w:lang w:val="en-GB"/>
        </w:rPr>
        <w:t xml:space="preserve">This would be a verse that the philosopher, according </w:t>
      </w:r>
      <w:r>
        <w:rPr>
          <w:rFonts w:asciiTheme="majorHAnsi" w:hAnsiTheme="majorHAnsi"/>
          <w:color w:val="000000" w:themeColor="text1"/>
          <w:lang w:val="en-GB"/>
        </w:rPr>
        <w:t xml:space="preserve">to </w:t>
      </w:r>
      <w:proofErr w:type="spellStart"/>
      <w:r w:rsidRPr="005C22CF">
        <w:rPr>
          <w:rFonts w:asciiTheme="majorHAnsi" w:hAnsiTheme="majorHAnsi"/>
          <w:color w:val="000000" w:themeColor="text1"/>
          <w:lang w:val="en-GB"/>
        </w:rPr>
        <w:t>Elimpiodorus</w:t>
      </w:r>
      <w:proofErr w:type="spellEnd"/>
      <w:r w:rsidRPr="005C22CF">
        <w:rPr>
          <w:rFonts w:asciiTheme="majorHAnsi" w:hAnsiTheme="majorHAnsi"/>
          <w:color w:val="000000" w:themeColor="text1"/>
          <w:lang w:val="en-GB"/>
        </w:rPr>
        <w:t xml:space="preserve"> (</w:t>
      </w:r>
      <w:r w:rsidRPr="0053458E">
        <w:rPr>
          <w:rFonts w:asciiTheme="majorHAnsi" w:hAnsiTheme="majorHAnsi"/>
          <w:i/>
          <w:color w:val="000000" w:themeColor="text1"/>
          <w:lang w:val="en-GB"/>
        </w:rPr>
        <w:t xml:space="preserve">In </w:t>
      </w:r>
      <w:proofErr w:type="spellStart"/>
      <w:r w:rsidRPr="0053458E">
        <w:rPr>
          <w:rFonts w:asciiTheme="majorHAnsi" w:hAnsiTheme="majorHAnsi"/>
          <w:i/>
          <w:color w:val="000000" w:themeColor="text1"/>
          <w:lang w:val="en-GB"/>
        </w:rPr>
        <w:t>Platonis</w:t>
      </w:r>
      <w:proofErr w:type="spellEnd"/>
      <w:r w:rsidRPr="0053458E">
        <w:rPr>
          <w:rFonts w:asciiTheme="majorHAnsi" w:hAnsiTheme="majorHAnsi"/>
          <w:i/>
          <w:color w:val="000000" w:themeColor="text1"/>
          <w:lang w:val="en-GB"/>
        </w:rPr>
        <w:t xml:space="preserve"> </w:t>
      </w:r>
      <w:proofErr w:type="spellStart"/>
      <w:r w:rsidRPr="0053458E">
        <w:rPr>
          <w:rFonts w:asciiTheme="majorHAnsi" w:hAnsiTheme="majorHAnsi"/>
          <w:i/>
          <w:color w:val="000000" w:themeColor="text1"/>
          <w:lang w:val="en-GB"/>
        </w:rPr>
        <w:t>Phaedonem</w:t>
      </w:r>
      <w:proofErr w:type="spellEnd"/>
      <w:r w:rsidRPr="005C22CF">
        <w:rPr>
          <w:rFonts w:asciiTheme="majorHAnsi" w:hAnsiTheme="majorHAnsi"/>
          <w:color w:val="000000" w:themeColor="text1"/>
          <w:lang w:val="en-GB"/>
        </w:rPr>
        <w:t xml:space="preserve">, 67 c 70c (p. 43.21 and 58.14 </w:t>
      </w:r>
      <w:proofErr w:type="spellStart"/>
      <w:r w:rsidRPr="005C22CF">
        <w:rPr>
          <w:rFonts w:asciiTheme="majorHAnsi" w:hAnsiTheme="majorHAnsi"/>
          <w:color w:val="000000" w:themeColor="text1"/>
          <w:lang w:val="en-GB"/>
        </w:rPr>
        <w:t>Norvin</w:t>
      </w:r>
      <w:proofErr w:type="spellEnd"/>
      <w:r w:rsidRPr="005C22CF">
        <w:rPr>
          <w:rFonts w:asciiTheme="majorHAnsi" w:hAnsiTheme="majorHAnsi"/>
          <w:color w:val="000000" w:themeColor="text1"/>
          <w:lang w:val="en-GB"/>
        </w:rPr>
        <w:t>)</w:t>
      </w:r>
      <w:r>
        <w:rPr>
          <w:rFonts w:asciiTheme="majorHAnsi" w:hAnsiTheme="majorHAnsi"/>
          <w:color w:val="000000" w:themeColor="text1"/>
          <w:lang w:val="en-GB"/>
        </w:rPr>
        <w:t>,</w:t>
      </w:r>
      <w:r w:rsidRPr="005C22CF">
        <w:rPr>
          <w:rFonts w:asciiTheme="majorHAnsi" w:hAnsiTheme="majorHAnsi"/>
          <w:color w:val="000000" w:themeColor="text1"/>
          <w:lang w:val="en-GB"/>
        </w:rPr>
        <w:t xml:space="preserve"> would extract from an Or</w:t>
      </w:r>
      <w:r w:rsidRPr="002151FE">
        <w:rPr>
          <w:rFonts w:asciiTheme="majorHAnsi" w:hAnsiTheme="majorHAnsi"/>
          <w:color w:val="000000" w:themeColor="text1"/>
          <w:lang w:val="en-GB"/>
        </w:rPr>
        <w:t xml:space="preserve">phic poem. We might wonder if in this case the term </w:t>
      </w:r>
      <w:r w:rsidRPr="006E06B9">
        <w:rPr>
          <w:rFonts w:asciiTheme="majorHAnsi" w:hAnsiTheme="majorHAnsi"/>
          <w:i/>
          <w:color w:val="000000" w:themeColor="text1"/>
        </w:rPr>
        <w:t>βα</w:t>
      </w:r>
      <w:proofErr w:type="spellStart"/>
      <w:r w:rsidRPr="006E06B9">
        <w:rPr>
          <w:rFonts w:asciiTheme="majorHAnsi" w:hAnsiTheme="majorHAnsi"/>
          <w:i/>
          <w:color w:val="000000" w:themeColor="text1"/>
        </w:rPr>
        <w:t>κχοί</w:t>
      </w:r>
      <w:proofErr w:type="spellEnd"/>
      <w:r w:rsidRPr="002151FE">
        <w:rPr>
          <w:rFonts w:asciiTheme="majorHAnsi" w:hAnsiTheme="majorHAnsi"/>
          <w:color w:val="000000" w:themeColor="text1"/>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color w:val="000000" w:themeColor="text1"/>
        </w:rPr>
        <w:instrText>βακχοι</w:instrText>
      </w:r>
      <w:r w:rsidRPr="002151FE">
        <w:rPr>
          <w:rFonts w:asciiTheme="majorHAnsi" w:hAnsiTheme="majorHAnsi"/>
          <w:color w:val="000000" w:themeColor="text1"/>
          <w:lang w:val="en-US"/>
        </w:rPr>
        <w:instrText xml:space="preserve">" </w:instrText>
      </w:r>
      <w:r w:rsidRPr="002151FE">
        <w:rPr>
          <w:rFonts w:asciiTheme="majorHAnsi" w:hAnsiTheme="majorHAnsi"/>
          <w:color w:val="000000" w:themeColor="text1"/>
        </w:rPr>
        <w:fldChar w:fldCharType="end"/>
      </w:r>
      <w:r w:rsidRPr="002151FE">
        <w:rPr>
          <w:rFonts w:asciiTheme="majorHAnsi" w:hAnsiTheme="majorHAnsi"/>
          <w:color w:val="000000" w:themeColor="text1"/>
          <w:lang w:val="en-GB"/>
        </w:rPr>
        <w:t xml:space="preserve"> refers merely men and excludes women or, as in many languages, the masculine is used in a generic way and denotes both sexes, and so both men and women. Although in Greece this use is not common, in this sentence is likely the second case; it is not credible that, overturning the common opinion of a Bacchic cult exclusively female, it could be argued that the fully initiated were only men (</w:t>
      </w:r>
      <w:proofErr w:type="spellStart"/>
      <w:r w:rsidRPr="002151FE">
        <w:rPr>
          <w:rFonts w:asciiTheme="majorHAnsi" w:hAnsiTheme="majorHAnsi"/>
          <w:color w:val="000000" w:themeColor="text1"/>
          <w:lang w:val="en-GB"/>
        </w:rPr>
        <w:t>cfr</w:t>
      </w:r>
      <w:proofErr w:type="spellEnd"/>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Kraemer</w:t>
      </w:r>
      <w:r w:rsidRPr="002151FE">
        <w:rPr>
          <w:rFonts w:asciiTheme="majorHAnsi" w:hAnsiTheme="majorHAnsi"/>
          <w:smallCaps/>
          <w:color w:val="000000" w:themeColor="text1"/>
          <w:lang w:val="en-GB"/>
        </w:rPr>
        <w:fldChar w:fldCharType="begin"/>
      </w:r>
      <w:r w:rsidRPr="002151FE">
        <w:rPr>
          <w:rFonts w:asciiTheme="majorHAnsi" w:hAnsiTheme="majorHAnsi"/>
          <w:color w:val="000000" w:themeColor="text1"/>
          <w:lang w:val="en-US"/>
        </w:rPr>
        <w:instrText xml:space="preserve"> XE "</w:instrText>
      </w:r>
      <w:r w:rsidRPr="002151FE">
        <w:rPr>
          <w:rFonts w:asciiTheme="majorHAnsi" w:hAnsiTheme="majorHAnsi"/>
          <w:smallCaps/>
          <w:color w:val="000000" w:themeColor="text1"/>
          <w:lang w:val="en-GB"/>
        </w:rPr>
        <w:instrText>Kraemer</w:instrText>
      </w:r>
      <w:r w:rsidRPr="002151FE">
        <w:rPr>
          <w:rFonts w:asciiTheme="majorHAnsi" w:hAnsiTheme="majorHAnsi"/>
          <w:color w:val="000000" w:themeColor="text1"/>
          <w:lang w:val="en-US"/>
        </w:rPr>
        <w:instrText xml:space="preserve">" </w:instrText>
      </w:r>
      <w:r w:rsidRPr="002151FE">
        <w:rPr>
          <w:rFonts w:asciiTheme="majorHAnsi" w:hAnsiTheme="majorHAnsi"/>
          <w:smallCaps/>
          <w:color w:val="000000" w:themeColor="text1"/>
          <w:lang w:val="en-GB"/>
        </w:rPr>
        <w:fldChar w:fldCharType="end"/>
      </w:r>
      <w:r w:rsidRPr="002151FE">
        <w:rPr>
          <w:rFonts w:asciiTheme="majorHAnsi" w:hAnsiTheme="majorHAnsi"/>
          <w:smallCaps/>
          <w:color w:val="000000" w:themeColor="text1"/>
          <w:lang w:val="en-GB"/>
        </w:rPr>
        <w:t xml:space="preserve"> </w:t>
      </w:r>
      <w:r w:rsidRPr="002151FE">
        <w:rPr>
          <w:rFonts w:asciiTheme="majorHAnsi" w:hAnsiTheme="majorHAnsi"/>
          <w:color w:val="000000" w:themeColor="text1"/>
          <w:lang w:val="en-GB"/>
        </w:rPr>
        <w:t>1979, p. 69 n. 63).</w:t>
      </w:r>
    </w:p>
  </w:footnote>
  <w:footnote w:id="16">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663FDA">
        <w:rPr>
          <w:rFonts w:asciiTheme="majorHAnsi" w:hAnsiTheme="majorHAnsi"/>
          <w:smallCaps/>
          <w:color w:val="000000" w:themeColor="text1"/>
          <w:lang w:val="en-GB"/>
        </w:rPr>
        <w:t>Herodotus,</w:t>
      </w:r>
      <w:r w:rsidRPr="002151FE">
        <w:rPr>
          <w:rFonts w:asciiTheme="majorHAnsi" w:hAnsiTheme="majorHAnsi"/>
          <w:color w:val="000000" w:themeColor="text1"/>
          <w:lang w:val="en-GB"/>
        </w:rPr>
        <w:t xml:space="preserve"> IV, 79.</w:t>
      </w:r>
    </w:p>
  </w:footnote>
  <w:footnote w:id="17">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Jaccottet</w:t>
      </w:r>
      <w:r w:rsidRPr="002151FE">
        <w:rPr>
          <w:rFonts w:asciiTheme="majorHAnsi" w:hAnsiTheme="majorHAnsi"/>
          <w:color w:val="000000" w:themeColor="text1"/>
          <w:lang w:val="en-GB"/>
        </w:rPr>
        <w:t xml:space="preserve"> 1998, p. 12.</w:t>
      </w:r>
    </w:p>
  </w:footnote>
  <w:footnote w:id="18">
    <w:p w:rsidR="00663FDA" w:rsidRPr="00071519" w:rsidRDefault="00663FDA" w:rsidP="0007779B">
      <w:pPr>
        <w:pStyle w:val="Testonotaapidipagina"/>
        <w:ind w:firstLine="426"/>
        <w:jc w:val="both"/>
        <w:rPr>
          <w:rFonts w:ascii="Paulina Greek" w:hAnsi="Paulina Greek"/>
          <w:color w:val="000000" w:themeColor="text1"/>
          <w:lang w:val="en-GB"/>
        </w:rPr>
      </w:pPr>
      <w:r w:rsidRPr="00071519">
        <w:rPr>
          <w:rStyle w:val="Rimandonotaapidipagina"/>
          <w:rFonts w:asciiTheme="majorHAnsi" w:hAnsiTheme="majorHAnsi"/>
          <w:color w:val="000000" w:themeColor="text1"/>
        </w:rPr>
        <w:footnoteRef/>
      </w:r>
      <w:r w:rsidRPr="00071519">
        <w:rPr>
          <w:rFonts w:asciiTheme="majorHAnsi" w:hAnsiTheme="majorHAnsi"/>
          <w:color w:val="000000" w:themeColor="text1"/>
          <w:lang w:val="en-GB"/>
        </w:rPr>
        <w:t xml:space="preserve"> </w:t>
      </w:r>
      <w:r w:rsidRPr="00663FDA">
        <w:rPr>
          <w:rFonts w:asciiTheme="majorHAnsi" w:hAnsiTheme="majorHAnsi"/>
          <w:smallCaps/>
          <w:color w:val="000000" w:themeColor="text1"/>
          <w:lang w:val="en-GB"/>
        </w:rPr>
        <w:t>Euripides,</w:t>
      </w:r>
      <w:r w:rsidRPr="00071519">
        <w:rPr>
          <w:rFonts w:asciiTheme="majorHAnsi" w:hAnsiTheme="majorHAnsi"/>
          <w:color w:val="000000" w:themeColor="text1"/>
          <w:lang w:val="en-GB"/>
        </w:rPr>
        <w:t xml:space="preserve"> </w:t>
      </w:r>
      <w:r w:rsidRPr="00071519">
        <w:rPr>
          <w:rFonts w:asciiTheme="majorHAnsi" w:hAnsiTheme="majorHAnsi"/>
          <w:i/>
          <w:iCs/>
          <w:color w:val="000000" w:themeColor="text1"/>
          <w:lang w:val="en-GB"/>
        </w:rPr>
        <w:t>Bacchae</w:t>
      </w:r>
      <w:r w:rsidRPr="00071519">
        <w:rPr>
          <w:rFonts w:asciiTheme="majorHAnsi" w:hAnsiTheme="majorHAnsi"/>
          <w:color w:val="000000" w:themeColor="text1"/>
          <w:lang w:val="en-GB"/>
        </w:rPr>
        <w:t xml:space="preserve">, v. 823: </w:t>
      </w:r>
      <w:proofErr w:type="spellStart"/>
      <w:r w:rsidRPr="00B82F04">
        <w:rPr>
          <w:rFonts w:asciiTheme="majorHAnsi" w:hAnsiTheme="majorHAnsi"/>
          <w:i/>
          <w:color w:val="000000" w:themeColor="text1"/>
          <w:lang w:val="en-GB"/>
        </w:rPr>
        <w:t>μὴ</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σε</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κτάνωσιν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ἢν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ἀνὴρ</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ὀ</w:t>
      </w:r>
      <w:r>
        <w:rPr>
          <w:rFonts w:asciiTheme="majorHAnsi" w:hAnsiTheme="majorHAnsi"/>
          <w:i/>
          <w:color w:val="000000" w:themeColor="text1"/>
          <w:lang w:val="en-GB"/>
        </w:rPr>
        <w:t>φ</w:t>
      </w:r>
      <w:r w:rsidRPr="00B82F04">
        <w:rPr>
          <w:rFonts w:asciiTheme="majorHAnsi" w:hAnsiTheme="majorHAnsi"/>
          <w:i/>
          <w:color w:val="000000" w:themeColor="text1"/>
          <w:lang w:val="en-GB"/>
        </w:rPr>
        <w:t>θ</w:t>
      </w:r>
      <w:r>
        <w:rPr>
          <w:rFonts w:asciiTheme="majorHAnsi" w:hAnsiTheme="majorHAnsi"/>
          <w:i/>
          <w:color w:val="000000" w:themeColor="text1"/>
          <w:lang w:val="en-GB"/>
        </w:rPr>
        <w:t>ῇ</w:t>
      </w:r>
      <w:r w:rsidRPr="00B82F04">
        <w:rPr>
          <w:rFonts w:asciiTheme="majorHAnsi" w:hAnsiTheme="majorHAnsi"/>
          <w:i/>
          <w:color w:val="000000" w:themeColor="text1"/>
          <w:lang w:val="en-GB"/>
        </w:rPr>
        <w:t>ς</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ἐκεῖ</w:t>
      </w:r>
      <w:proofErr w:type="spellEnd"/>
      <w:r>
        <w:rPr>
          <w:rFonts w:asciiTheme="majorHAnsi" w:hAnsiTheme="majorHAnsi"/>
          <w:i/>
          <w:color w:val="000000" w:themeColor="text1"/>
          <w:lang w:val="en-GB"/>
        </w:rPr>
        <w:t>.</w:t>
      </w:r>
    </w:p>
  </w:footnote>
  <w:footnote w:id="19">
    <w:p w:rsidR="00663FDA" w:rsidRPr="00B36548" w:rsidRDefault="00663FDA" w:rsidP="0007779B">
      <w:pPr>
        <w:pStyle w:val="Testonotaapidipagina"/>
        <w:ind w:firstLine="426"/>
        <w:jc w:val="both"/>
        <w:rPr>
          <w:rFonts w:ascii="Paulina Greek" w:hAnsi="Paulina Greek"/>
          <w:i/>
          <w:color w:val="000000" w:themeColor="text1"/>
          <w:lang w:val="en-GB"/>
        </w:rPr>
      </w:pPr>
      <w:r w:rsidRPr="00071519">
        <w:rPr>
          <w:rStyle w:val="Rimandonotaapidipagina"/>
          <w:rFonts w:asciiTheme="majorHAnsi" w:hAnsiTheme="majorHAnsi"/>
          <w:color w:val="000000" w:themeColor="text1"/>
        </w:rPr>
        <w:footnoteRef/>
      </w:r>
      <w:r w:rsidRPr="00BE61DC">
        <w:rPr>
          <w:rFonts w:asciiTheme="majorHAnsi" w:hAnsiTheme="majorHAnsi"/>
          <w:color w:val="000000" w:themeColor="text1"/>
          <w:lang w:val="en-GB"/>
        </w:rPr>
        <w:t xml:space="preserve"> </w:t>
      </w:r>
      <w:proofErr w:type="spellStart"/>
      <w:r w:rsidRPr="00BE61DC">
        <w:rPr>
          <w:rFonts w:asciiTheme="majorHAnsi" w:hAnsiTheme="majorHAnsi"/>
          <w:iCs/>
          <w:color w:val="000000" w:themeColor="text1"/>
          <w:lang w:val="en-GB"/>
        </w:rPr>
        <w:t>Ivi</w:t>
      </w:r>
      <w:proofErr w:type="spellEnd"/>
      <w:r w:rsidRPr="00BE61DC">
        <w:rPr>
          <w:rFonts w:asciiTheme="majorHAnsi" w:hAnsiTheme="majorHAnsi"/>
          <w:smallCaps/>
          <w:color w:val="000000" w:themeColor="text1"/>
          <w:lang w:val="en-GB"/>
        </w:rPr>
        <w:t>,</w:t>
      </w:r>
      <w:r w:rsidRPr="00BE61DC">
        <w:rPr>
          <w:rFonts w:asciiTheme="majorHAnsi" w:hAnsiTheme="majorHAnsi"/>
          <w:color w:val="000000" w:themeColor="text1"/>
          <w:lang w:val="en-GB"/>
        </w:rPr>
        <w:t xml:space="preserve"> vv. 471-472; </w:t>
      </w:r>
      <w:proofErr w:type="spellStart"/>
      <w:r w:rsidRPr="00BE61DC">
        <w:rPr>
          <w:rFonts w:asciiTheme="majorHAnsi" w:hAnsiTheme="majorHAnsi"/>
          <w:color w:val="000000" w:themeColor="text1"/>
          <w:lang w:val="en-GB"/>
        </w:rPr>
        <w:t>Penteus</w:t>
      </w:r>
      <w:proofErr w:type="spellEnd"/>
      <w:r w:rsidRPr="00BE61DC">
        <w:rPr>
          <w:rFonts w:asciiTheme="majorHAnsi" w:hAnsiTheme="majorHAnsi"/>
          <w:color w:val="000000" w:themeColor="text1"/>
          <w:lang w:val="en-GB"/>
        </w:rPr>
        <w:t xml:space="preserve">: </w:t>
      </w:r>
      <w:proofErr w:type="spellStart"/>
      <w:r w:rsidRPr="00B82F04">
        <w:rPr>
          <w:rFonts w:asciiTheme="majorHAnsi" w:hAnsiTheme="majorHAnsi"/>
          <w:i/>
          <w:color w:val="000000" w:themeColor="text1"/>
          <w:lang w:val="fr-FR"/>
        </w:rPr>
        <w:t>τὰ</w:t>
      </w:r>
      <w:proofErr w:type="spellEnd"/>
      <w:r w:rsidRPr="00BE61DC">
        <w:rPr>
          <w:rFonts w:asciiTheme="majorHAnsi" w:hAnsiTheme="majorHAnsi"/>
          <w:i/>
          <w:color w:val="000000" w:themeColor="text1"/>
          <w:lang w:val="en-GB"/>
        </w:rPr>
        <w:t xml:space="preserve"> </w:t>
      </w:r>
      <w:r w:rsidRPr="00B82F04">
        <w:rPr>
          <w:rFonts w:asciiTheme="majorHAnsi" w:hAnsiTheme="majorHAnsi"/>
          <w:i/>
          <w:color w:val="000000" w:themeColor="text1"/>
          <w:lang w:val="fr-FR"/>
        </w:rPr>
        <w:t>δ</w:t>
      </w:r>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ὄργι</w:t>
      </w:r>
      <w:proofErr w:type="spellEnd"/>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ἐστὶ</w:t>
      </w:r>
      <w:proofErr w:type="spellEnd"/>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τίν</w:t>
      </w:r>
      <w:proofErr w:type="spellEnd"/>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ἰδέ</w:t>
      </w:r>
      <w:proofErr w:type="spellEnd"/>
      <w:r w:rsidRPr="00B82F04">
        <w:rPr>
          <w:rFonts w:asciiTheme="majorHAnsi" w:hAnsiTheme="majorHAnsi"/>
          <w:i/>
          <w:color w:val="000000" w:themeColor="text1"/>
          <w:lang w:val="fr-FR"/>
        </w:rPr>
        <w:t>αν</w:t>
      </w:r>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ἔχοντ</w:t>
      </w:r>
      <w:r>
        <w:rPr>
          <w:rFonts w:asciiTheme="majorHAnsi" w:hAnsiTheme="majorHAnsi"/>
          <w:i/>
          <w:color w:val="000000" w:themeColor="text1"/>
          <w:lang w:val="fr-FR"/>
        </w:rPr>
        <w:t>ά</w:t>
      </w:r>
      <w:proofErr w:type="spellEnd"/>
      <w:r w:rsidRPr="00BE61DC">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σοι</w:t>
      </w:r>
      <w:proofErr w:type="spellEnd"/>
      <w:r w:rsidRPr="00BE61DC">
        <w:rPr>
          <w:rFonts w:asciiTheme="majorHAnsi" w:hAnsiTheme="majorHAnsi"/>
          <w:i/>
          <w:color w:val="000000" w:themeColor="text1"/>
          <w:lang w:val="en-GB"/>
        </w:rPr>
        <w:t xml:space="preserve">; </w:t>
      </w:r>
      <w:proofErr w:type="spellStart"/>
      <w:r w:rsidRPr="00B36548">
        <w:rPr>
          <w:rFonts w:asciiTheme="majorHAnsi" w:hAnsiTheme="majorHAnsi"/>
          <w:i/>
          <w:color w:val="000000" w:themeColor="text1"/>
          <w:lang w:val="en-GB"/>
        </w:rPr>
        <w:t>Dionysos</w:t>
      </w:r>
      <w:proofErr w:type="spellEnd"/>
      <w:r w:rsidRPr="00B36548">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ἄρρητ</w:t>
      </w:r>
      <w:proofErr w:type="spellEnd"/>
      <w:r w:rsidRPr="00B36548">
        <w:rPr>
          <w:rFonts w:asciiTheme="majorHAnsi" w:hAnsiTheme="majorHAnsi"/>
          <w:i/>
          <w:color w:val="000000" w:themeColor="text1"/>
          <w:lang w:val="en-GB"/>
        </w:rPr>
        <w:t xml:space="preserve">’ </w:t>
      </w:r>
      <w:r w:rsidRPr="00B82F04">
        <w:rPr>
          <w:rFonts w:asciiTheme="majorHAnsi" w:hAnsiTheme="majorHAnsi"/>
          <w:i/>
          <w:color w:val="000000" w:themeColor="text1"/>
          <w:lang w:val="fr-FR"/>
        </w:rPr>
        <w:t>ἀβα</w:t>
      </w:r>
      <w:proofErr w:type="spellStart"/>
      <w:r w:rsidRPr="00B82F04">
        <w:rPr>
          <w:rFonts w:asciiTheme="majorHAnsi" w:hAnsiTheme="majorHAnsi"/>
          <w:i/>
          <w:color w:val="000000" w:themeColor="text1"/>
          <w:lang w:val="fr-FR"/>
        </w:rPr>
        <w:t>κχεύτοισιν</w:t>
      </w:r>
      <w:proofErr w:type="spellEnd"/>
      <w:r w:rsidRPr="00B36548">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fr-FR"/>
        </w:rPr>
        <w:t>εἰδέν</w:t>
      </w:r>
      <w:proofErr w:type="spellEnd"/>
      <w:r w:rsidRPr="00B82F04">
        <w:rPr>
          <w:rFonts w:asciiTheme="majorHAnsi" w:hAnsiTheme="majorHAnsi"/>
          <w:i/>
          <w:color w:val="000000" w:themeColor="text1"/>
          <w:lang w:val="fr-FR"/>
        </w:rPr>
        <w:t>αι</w:t>
      </w:r>
      <w:r w:rsidRPr="00B36548">
        <w:rPr>
          <w:rFonts w:asciiTheme="majorHAnsi" w:hAnsiTheme="majorHAnsi"/>
          <w:i/>
          <w:color w:val="000000" w:themeColor="text1"/>
          <w:lang w:val="en-GB"/>
        </w:rPr>
        <w:t xml:space="preserve"> </w:t>
      </w:r>
      <w:r w:rsidRPr="00B82F04">
        <w:rPr>
          <w:rFonts w:asciiTheme="majorHAnsi" w:hAnsiTheme="majorHAnsi"/>
          <w:i/>
          <w:color w:val="000000" w:themeColor="text1"/>
          <w:lang w:val="fr-FR"/>
        </w:rPr>
        <w:t>β</w:t>
      </w:r>
      <w:proofErr w:type="spellStart"/>
      <w:r w:rsidRPr="00B82F04">
        <w:rPr>
          <w:rFonts w:asciiTheme="majorHAnsi" w:hAnsiTheme="majorHAnsi"/>
          <w:i/>
          <w:color w:val="000000" w:themeColor="text1"/>
          <w:lang w:val="fr-FR"/>
        </w:rPr>
        <w:t>ροτῶν</w:t>
      </w:r>
      <w:proofErr w:type="spellEnd"/>
      <w:r w:rsidRPr="00B36548">
        <w:rPr>
          <w:rFonts w:asciiTheme="majorHAnsi" w:hAnsiTheme="majorHAnsi"/>
          <w:i/>
          <w:color w:val="000000" w:themeColor="text1"/>
          <w:lang w:val="en-GB"/>
        </w:rPr>
        <w:t>.</w:t>
      </w:r>
    </w:p>
  </w:footnote>
  <w:footnote w:id="20">
    <w:p w:rsidR="00663FDA" w:rsidRPr="00B54733"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B54733">
        <w:rPr>
          <w:rFonts w:asciiTheme="majorHAnsi" w:hAnsiTheme="majorHAnsi"/>
          <w:color w:val="000000" w:themeColor="text1"/>
          <w:lang w:val="en-GB"/>
        </w:rPr>
        <w:t xml:space="preserve"> </w:t>
      </w:r>
      <w:proofErr w:type="spellStart"/>
      <w:r w:rsidRPr="00B54733">
        <w:rPr>
          <w:rFonts w:asciiTheme="majorHAnsi" w:hAnsiTheme="majorHAnsi"/>
          <w:smallCaps/>
          <w:color w:val="000000" w:themeColor="text1"/>
          <w:lang w:val="en-GB"/>
        </w:rPr>
        <w:t>Boyancé</w:t>
      </w:r>
      <w:proofErr w:type="spellEnd"/>
      <w:r w:rsidRPr="00B54733">
        <w:rPr>
          <w:rFonts w:asciiTheme="majorHAnsi" w:hAnsiTheme="majorHAnsi"/>
          <w:color w:val="000000" w:themeColor="text1"/>
          <w:lang w:val="en-GB"/>
        </w:rPr>
        <w:t xml:space="preserve"> 1966</w:t>
      </w:r>
      <w:r w:rsidRPr="00B54733">
        <w:rPr>
          <w:rFonts w:asciiTheme="majorHAnsi" w:hAnsiTheme="majorHAnsi"/>
          <w:i/>
          <w:color w:val="000000" w:themeColor="text1"/>
          <w:lang w:val="en-GB"/>
        </w:rPr>
        <w:t>,</w:t>
      </w:r>
      <w:r w:rsidRPr="00B54733">
        <w:rPr>
          <w:rFonts w:asciiTheme="majorHAnsi" w:hAnsiTheme="majorHAnsi"/>
          <w:color w:val="000000" w:themeColor="text1"/>
          <w:lang w:val="en-GB"/>
        </w:rPr>
        <w:t xml:space="preserve"> p. 51: “</w:t>
      </w:r>
      <w:proofErr w:type="spellStart"/>
      <w:r w:rsidRPr="00B54733">
        <w:rPr>
          <w:rFonts w:asciiTheme="majorHAnsi" w:hAnsiTheme="majorHAnsi"/>
          <w:color w:val="000000" w:themeColor="text1"/>
          <w:lang w:val="en-GB"/>
        </w:rPr>
        <w:t>C’est</w:t>
      </w:r>
      <w:proofErr w:type="spellEnd"/>
      <w:r w:rsidRPr="00B54733">
        <w:rPr>
          <w:rFonts w:asciiTheme="majorHAnsi" w:hAnsiTheme="majorHAnsi"/>
          <w:color w:val="000000" w:themeColor="text1"/>
          <w:lang w:val="en-GB"/>
        </w:rPr>
        <w:t xml:space="preserve"> </w:t>
      </w:r>
      <w:proofErr w:type="spellStart"/>
      <w:r w:rsidRPr="00B54733">
        <w:rPr>
          <w:rFonts w:asciiTheme="majorHAnsi" w:hAnsiTheme="majorHAnsi"/>
          <w:color w:val="000000" w:themeColor="text1"/>
          <w:lang w:val="en-GB"/>
        </w:rPr>
        <w:t>parce</w:t>
      </w:r>
      <w:proofErr w:type="spellEnd"/>
      <w:r w:rsidRPr="00B54733">
        <w:rPr>
          <w:rFonts w:asciiTheme="majorHAnsi" w:hAnsiTheme="majorHAnsi"/>
          <w:color w:val="000000" w:themeColor="text1"/>
          <w:lang w:val="en-GB"/>
        </w:rPr>
        <w:t xml:space="preserve"> que </w:t>
      </w:r>
      <w:proofErr w:type="spellStart"/>
      <w:r w:rsidRPr="00B54733">
        <w:rPr>
          <w:rFonts w:asciiTheme="majorHAnsi" w:hAnsiTheme="majorHAnsi"/>
          <w:color w:val="000000" w:themeColor="text1"/>
          <w:lang w:val="en-GB"/>
        </w:rPr>
        <w:t>Penthée</w:t>
      </w:r>
      <w:proofErr w:type="spellEnd"/>
      <w:r w:rsidRPr="00B54733">
        <w:rPr>
          <w:rFonts w:asciiTheme="majorHAnsi" w:hAnsiTheme="majorHAnsi"/>
          <w:color w:val="000000" w:themeColor="text1"/>
          <w:lang w:val="en-GB"/>
        </w:rPr>
        <w:t xml:space="preserve"> </w:t>
      </w:r>
      <w:proofErr w:type="spellStart"/>
      <w:r w:rsidRPr="00B54733">
        <w:rPr>
          <w:rFonts w:asciiTheme="majorHAnsi" w:hAnsiTheme="majorHAnsi"/>
          <w:color w:val="000000" w:themeColor="text1"/>
          <w:lang w:val="en-GB"/>
        </w:rPr>
        <w:t>n’est</w:t>
      </w:r>
      <w:proofErr w:type="spellEnd"/>
      <w:r w:rsidRPr="00B54733">
        <w:rPr>
          <w:rFonts w:asciiTheme="majorHAnsi" w:hAnsiTheme="majorHAnsi"/>
          <w:color w:val="000000" w:themeColor="text1"/>
          <w:lang w:val="en-GB"/>
        </w:rPr>
        <w:t xml:space="preserve"> pas un </w:t>
      </w:r>
      <w:proofErr w:type="spellStart"/>
      <w:r w:rsidRPr="00B54733">
        <w:rPr>
          <w:rFonts w:asciiTheme="majorHAnsi" w:hAnsiTheme="majorHAnsi"/>
          <w:color w:val="000000" w:themeColor="text1"/>
          <w:lang w:val="en-GB"/>
        </w:rPr>
        <w:t>véritable</w:t>
      </w:r>
      <w:proofErr w:type="spellEnd"/>
      <w:r w:rsidRPr="00B54733">
        <w:rPr>
          <w:rFonts w:asciiTheme="majorHAnsi" w:hAnsiTheme="majorHAnsi"/>
          <w:color w:val="000000" w:themeColor="text1"/>
          <w:lang w:val="en-GB"/>
        </w:rPr>
        <w:t xml:space="preserve"> </w:t>
      </w:r>
      <w:proofErr w:type="spellStart"/>
      <w:r w:rsidRPr="00B54733">
        <w:rPr>
          <w:rFonts w:asciiTheme="majorHAnsi" w:hAnsiTheme="majorHAnsi"/>
          <w:color w:val="000000" w:themeColor="text1"/>
          <w:lang w:val="en-GB"/>
        </w:rPr>
        <w:t>initié</w:t>
      </w:r>
      <w:proofErr w:type="spellEnd"/>
      <w:r w:rsidRPr="00B54733">
        <w:rPr>
          <w:rFonts w:asciiTheme="majorHAnsi" w:hAnsiTheme="majorHAnsi"/>
          <w:color w:val="000000" w:themeColor="text1"/>
          <w:lang w:val="en-GB"/>
        </w:rPr>
        <w:t xml:space="preserve">, et pour </w:t>
      </w:r>
      <w:proofErr w:type="spellStart"/>
      <w:r w:rsidRPr="00B54733">
        <w:rPr>
          <w:rFonts w:asciiTheme="majorHAnsi" w:hAnsiTheme="majorHAnsi"/>
          <w:color w:val="000000" w:themeColor="text1"/>
          <w:lang w:val="en-GB"/>
        </w:rPr>
        <w:t>avoir</w:t>
      </w:r>
      <w:proofErr w:type="spellEnd"/>
      <w:r w:rsidRPr="00B54733">
        <w:rPr>
          <w:rFonts w:asciiTheme="majorHAnsi" w:hAnsiTheme="majorHAnsi"/>
          <w:color w:val="000000" w:themeColor="text1"/>
          <w:lang w:val="en-GB"/>
        </w:rPr>
        <w:t xml:space="preserve"> </w:t>
      </w:r>
      <w:proofErr w:type="spellStart"/>
      <w:r w:rsidRPr="00B54733">
        <w:rPr>
          <w:rFonts w:asciiTheme="majorHAnsi" w:hAnsiTheme="majorHAnsi"/>
          <w:color w:val="000000" w:themeColor="text1"/>
          <w:lang w:val="en-GB"/>
        </w:rPr>
        <w:t>usurpé</w:t>
      </w:r>
      <w:proofErr w:type="spellEnd"/>
      <w:r w:rsidRPr="00B54733">
        <w:rPr>
          <w:rFonts w:asciiTheme="majorHAnsi" w:hAnsiTheme="majorHAnsi"/>
          <w:color w:val="000000" w:themeColor="text1"/>
          <w:lang w:val="en-GB"/>
        </w:rPr>
        <w:t xml:space="preserve"> le costume, </w:t>
      </w:r>
      <w:proofErr w:type="spellStart"/>
      <w:r w:rsidRPr="00B54733">
        <w:rPr>
          <w:rFonts w:asciiTheme="majorHAnsi" w:hAnsiTheme="majorHAnsi"/>
          <w:color w:val="000000" w:themeColor="text1"/>
          <w:lang w:val="en-GB"/>
        </w:rPr>
        <w:t>qu’il</w:t>
      </w:r>
      <w:proofErr w:type="spellEnd"/>
      <w:r w:rsidRPr="00B54733">
        <w:rPr>
          <w:rFonts w:asciiTheme="majorHAnsi" w:hAnsiTheme="majorHAnsi"/>
          <w:color w:val="000000" w:themeColor="text1"/>
          <w:lang w:val="en-GB"/>
        </w:rPr>
        <w:t xml:space="preserve"> sera </w:t>
      </w:r>
      <w:proofErr w:type="spellStart"/>
      <w:r w:rsidRPr="00B54733">
        <w:rPr>
          <w:rFonts w:asciiTheme="majorHAnsi" w:hAnsiTheme="majorHAnsi"/>
          <w:color w:val="000000" w:themeColor="text1"/>
          <w:lang w:val="en-GB"/>
        </w:rPr>
        <w:t>châitié</w:t>
      </w:r>
      <w:proofErr w:type="spellEnd"/>
      <w:r w:rsidRPr="00B54733">
        <w:rPr>
          <w:rFonts w:asciiTheme="majorHAnsi" w:hAnsiTheme="majorHAnsi"/>
          <w:color w:val="000000" w:themeColor="text1"/>
          <w:lang w:val="en-GB"/>
        </w:rPr>
        <w:t>”.</w:t>
      </w:r>
    </w:p>
  </w:footnote>
  <w:footnote w:id="21">
    <w:p w:rsidR="00663FDA" w:rsidRPr="00663FDA"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663FDA">
        <w:rPr>
          <w:rFonts w:asciiTheme="majorHAnsi" w:hAnsiTheme="majorHAnsi"/>
          <w:color w:val="000000" w:themeColor="text1"/>
          <w:lang w:val="en-GB"/>
        </w:rPr>
        <w:t xml:space="preserve"> </w:t>
      </w:r>
      <w:proofErr w:type="spellStart"/>
      <w:r w:rsidRPr="00663FDA">
        <w:rPr>
          <w:rFonts w:asciiTheme="majorHAnsi" w:hAnsiTheme="majorHAnsi"/>
          <w:smallCaps/>
          <w:color w:val="000000" w:themeColor="text1"/>
          <w:lang w:val="en-GB"/>
        </w:rPr>
        <w:t>Bruhl</w:t>
      </w:r>
      <w:proofErr w:type="spellEnd"/>
      <w:r w:rsidRPr="00663FDA">
        <w:rPr>
          <w:rFonts w:asciiTheme="majorHAnsi" w:hAnsiTheme="majorHAnsi"/>
          <w:smallCaps/>
          <w:color w:val="000000" w:themeColor="text1"/>
          <w:lang w:val="en-GB"/>
        </w:rPr>
        <w:t xml:space="preserve"> 1953</w:t>
      </w:r>
      <w:r w:rsidRPr="00663FDA">
        <w:rPr>
          <w:rFonts w:asciiTheme="majorHAnsi" w:hAnsiTheme="majorHAnsi"/>
          <w:color w:val="000000" w:themeColor="text1"/>
          <w:lang w:val="en-GB"/>
        </w:rPr>
        <w:t>, p. 93.</w:t>
      </w:r>
    </w:p>
  </w:footnote>
  <w:footnote w:id="22">
    <w:p w:rsidR="00663FDA" w:rsidRPr="00663FDA"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663FDA">
        <w:rPr>
          <w:rFonts w:asciiTheme="majorHAnsi" w:hAnsiTheme="majorHAnsi"/>
          <w:color w:val="000000" w:themeColor="text1"/>
          <w:lang w:val="en-GB"/>
        </w:rPr>
        <w:t xml:space="preserve"> </w:t>
      </w:r>
      <w:proofErr w:type="spellStart"/>
      <w:r w:rsidRPr="00663FDA">
        <w:rPr>
          <w:rFonts w:asciiTheme="majorHAnsi" w:hAnsiTheme="majorHAnsi"/>
          <w:smallCaps/>
          <w:color w:val="000000" w:themeColor="text1"/>
          <w:lang w:val="en-GB"/>
        </w:rPr>
        <w:t>Jaccottet</w:t>
      </w:r>
      <w:proofErr w:type="spellEnd"/>
      <w:r w:rsidRPr="00663FDA">
        <w:rPr>
          <w:rFonts w:asciiTheme="majorHAnsi" w:hAnsiTheme="majorHAnsi"/>
          <w:color w:val="000000" w:themeColor="text1"/>
          <w:lang w:val="en-GB"/>
        </w:rPr>
        <w:t xml:space="preserve"> 1998, pp. 12-13.</w:t>
      </w:r>
    </w:p>
  </w:footnote>
  <w:footnote w:id="23">
    <w:p w:rsidR="00663FDA" w:rsidRPr="00663FDA"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663FDA">
        <w:rPr>
          <w:rFonts w:asciiTheme="majorHAnsi" w:hAnsiTheme="majorHAnsi"/>
          <w:color w:val="000000" w:themeColor="text1"/>
          <w:lang w:val="en-GB"/>
        </w:rPr>
        <w:t xml:space="preserve"> </w:t>
      </w:r>
      <w:r w:rsidRPr="00663FDA">
        <w:rPr>
          <w:rFonts w:asciiTheme="majorHAnsi" w:hAnsiTheme="majorHAnsi"/>
          <w:smallCaps/>
          <w:color w:val="000000" w:themeColor="text1"/>
          <w:lang w:val="en-GB"/>
        </w:rPr>
        <w:t>Euripides</w:t>
      </w:r>
      <w:r w:rsidRPr="00663FDA">
        <w:rPr>
          <w:rFonts w:asciiTheme="majorHAnsi" w:hAnsiTheme="majorHAnsi"/>
          <w:color w:val="000000" w:themeColor="text1"/>
          <w:lang w:val="en-GB"/>
        </w:rPr>
        <w:t xml:space="preserve">, </w:t>
      </w:r>
      <w:r w:rsidRPr="00663FDA">
        <w:rPr>
          <w:rFonts w:asciiTheme="majorHAnsi" w:hAnsiTheme="majorHAnsi"/>
          <w:i/>
          <w:iCs/>
          <w:color w:val="000000" w:themeColor="text1"/>
          <w:lang w:val="en-GB"/>
        </w:rPr>
        <w:t>Bacchae</w:t>
      </w:r>
      <w:r w:rsidRPr="00663FDA">
        <w:rPr>
          <w:rFonts w:asciiTheme="majorHAnsi" w:hAnsiTheme="majorHAnsi"/>
          <w:color w:val="000000" w:themeColor="text1"/>
          <w:lang w:val="en-GB"/>
        </w:rPr>
        <w:t>, vv. 176–177.</w:t>
      </w:r>
    </w:p>
  </w:footnote>
  <w:footnote w:id="24">
    <w:p w:rsidR="00663FDA" w:rsidRPr="00663FDA"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663FDA">
        <w:rPr>
          <w:rFonts w:asciiTheme="majorHAnsi" w:hAnsiTheme="majorHAnsi"/>
          <w:color w:val="000000" w:themeColor="text1"/>
          <w:lang w:val="en-GB"/>
        </w:rPr>
        <w:t xml:space="preserve"> </w:t>
      </w:r>
      <w:r w:rsidRPr="00663FDA">
        <w:rPr>
          <w:rFonts w:asciiTheme="majorHAnsi" w:hAnsiTheme="majorHAnsi"/>
          <w:smallCaps/>
          <w:color w:val="000000" w:themeColor="text1"/>
          <w:lang w:val="en-GB"/>
        </w:rPr>
        <w:t>Euripides</w:t>
      </w:r>
      <w:r w:rsidRPr="00663FDA">
        <w:rPr>
          <w:rFonts w:asciiTheme="majorHAnsi" w:hAnsiTheme="majorHAnsi"/>
          <w:color w:val="000000" w:themeColor="text1"/>
          <w:lang w:val="en-GB"/>
        </w:rPr>
        <w:t xml:space="preserve">, </w:t>
      </w:r>
      <w:r w:rsidRPr="00663FDA">
        <w:rPr>
          <w:rFonts w:asciiTheme="majorHAnsi" w:hAnsiTheme="majorHAnsi"/>
          <w:i/>
          <w:color w:val="000000" w:themeColor="text1"/>
          <w:lang w:val="en-GB"/>
        </w:rPr>
        <w:t>Bacchae,</w:t>
      </w:r>
      <w:r w:rsidRPr="00663FDA">
        <w:rPr>
          <w:rFonts w:asciiTheme="majorHAnsi" w:hAnsiTheme="majorHAnsi"/>
          <w:color w:val="000000" w:themeColor="text1"/>
          <w:lang w:val="en-GB"/>
        </w:rPr>
        <w:t xml:space="preserve"> vv. 1223 -1226. </w:t>
      </w:r>
    </w:p>
  </w:footnote>
  <w:footnote w:id="25">
    <w:p w:rsidR="00663FDA" w:rsidRPr="00B36548"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B36548">
        <w:rPr>
          <w:rFonts w:asciiTheme="majorHAnsi" w:hAnsiTheme="majorHAnsi"/>
          <w:color w:val="000000" w:themeColor="text1"/>
        </w:rPr>
        <w:t xml:space="preserve"> </w:t>
      </w:r>
      <w:r w:rsidRPr="00B36548">
        <w:rPr>
          <w:rFonts w:asciiTheme="majorHAnsi" w:hAnsiTheme="majorHAnsi"/>
          <w:smallCaps/>
          <w:color w:val="000000" w:themeColor="text1"/>
        </w:rPr>
        <w:t>Evans</w:t>
      </w:r>
      <w:r w:rsidRPr="00B36548">
        <w:rPr>
          <w:rFonts w:asciiTheme="majorHAnsi" w:hAnsiTheme="majorHAnsi"/>
          <w:color w:val="000000" w:themeColor="text1"/>
        </w:rPr>
        <w:t xml:space="preserve"> 1988, p. 26.</w:t>
      </w:r>
    </w:p>
  </w:footnote>
  <w:footnote w:id="26">
    <w:p w:rsidR="00663FDA" w:rsidRPr="002151FE"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rPr>
        <w:t xml:space="preserve"> </w:t>
      </w:r>
      <w:r w:rsidRPr="002151FE">
        <w:rPr>
          <w:rFonts w:asciiTheme="majorHAnsi" w:hAnsiTheme="majorHAnsi"/>
          <w:smallCaps/>
          <w:color w:val="000000" w:themeColor="text1"/>
        </w:rPr>
        <w:t xml:space="preserve">Baccini, </w:t>
      </w:r>
      <w:proofErr w:type="spellStart"/>
      <w:r w:rsidRPr="002151FE">
        <w:rPr>
          <w:rFonts w:asciiTheme="majorHAnsi" w:hAnsiTheme="majorHAnsi"/>
          <w:i/>
          <w:color w:val="000000" w:themeColor="text1"/>
        </w:rPr>
        <w:t>Euripidis</w:t>
      </w:r>
      <w:proofErr w:type="spellEnd"/>
      <w:r w:rsidRPr="002151FE">
        <w:rPr>
          <w:rFonts w:asciiTheme="majorHAnsi" w:hAnsiTheme="majorHAnsi"/>
          <w:i/>
          <w:color w:val="000000" w:themeColor="text1"/>
        </w:rPr>
        <w:t xml:space="preserve"> </w:t>
      </w:r>
      <w:proofErr w:type="spellStart"/>
      <w:r w:rsidRPr="002151FE">
        <w:rPr>
          <w:rFonts w:asciiTheme="majorHAnsi" w:hAnsiTheme="majorHAnsi"/>
          <w:i/>
          <w:color w:val="000000" w:themeColor="text1"/>
        </w:rPr>
        <w:t>Bacchae</w:t>
      </w:r>
      <w:proofErr w:type="spellEnd"/>
      <w:r w:rsidRPr="002151FE">
        <w:rPr>
          <w:rFonts w:asciiTheme="majorHAnsi" w:hAnsiTheme="majorHAnsi"/>
          <w:color w:val="000000" w:themeColor="text1"/>
        </w:rPr>
        <w:t xml:space="preserve">, Firenze 1963, p. X </w:t>
      </w:r>
      <w:r>
        <w:rPr>
          <w:rFonts w:asciiTheme="majorHAnsi" w:hAnsiTheme="majorHAnsi"/>
          <w:color w:val="000000" w:themeColor="text1"/>
        </w:rPr>
        <w:t>f.</w:t>
      </w:r>
      <w:r w:rsidRPr="002151FE">
        <w:rPr>
          <w:rFonts w:asciiTheme="majorHAnsi" w:hAnsiTheme="majorHAnsi"/>
          <w:color w:val="000000" w:themeColor="text1"/>
        </w:rPr>
        <w:t xml:space="preserve"> </w:t>
      </w:r>
    </w:p>
  </w:footnote>
  <w:footnote w:id="27">
    <w:p w:rsidR="00663FDA" w:rsidRPr="00B82F04" w:rsidRDefault="00663FDA" w:rsidP="0007779B">
      <w:pPr>
        <w:pStyle w:val="Testonotaapidipagina"/>
        <w:ind w:firstLine="426"/>
        <w:jc w:val="both"/>
        <w:rPr>
          <w:rFonts w:ascii="Paulina Greek" w:hAnsi="Paulina Greek"/>
          <w:i/>
          <w:color w:val="000000" w:themeColor="text1"/>
        </w:rPr>
      </w:pPr>
      <w:r w:rsidRPr="006232FA">
        <w:rPr>
          <w:rStyle w:val="Rimandonotaapidipagina"/>
          <w:rFonts w:asciiTheme="majorHAnsi" w:hAnsiTheme="majorHAnsi"/>
          <w:color w:val="000000" w:themeColor="text1"/>
        </w:rPr>
        <w:footnoteRef/>
      </w:r>
      <w:r w:rsidRPr="006232FA">
        <w:rPr>
          <w:rFonts w:asciiTheme="majorHAnsi" w:hAnsiTheme="majorHAnsi"/>
          <w:color w:val="000000" w:themeColor="text1"/>
        </w:rPr>
        <w:t xml:space="preserve"> </w:t>
      </w:r>
      <w:proofErr w:type="spellStart"/>
      <w:r w:rsidRPr="00663FDA">
        <w:rPr>
          <w:rFonts w:asciiTheme="majorHAnsi" w:hAnsiTheme="majorHAnsi"/>
          <w:smallCaps/>
          <w:color w:val="000000" w:themeColor="text1"/>
        </w:rPr>
        <w:t>Euripides</w:t>
      </w:r>
      <w:proofErr w:type="spellEnd"/>
      <w:r w:rsidRPr="006232FA">
        <w:rPr>
          <w:rFonts w:asciiTheme="majorHAnsi" w:hAnsiTheme="majorHAnsi"/>
          <w:color w:val="000000" w:themeColor="text1"/>
        </w:rPr>
        <w:t xml:space="preserve">, </w:t>
      </w:r>
      <w:proofErr w:type="spellStart"/>
      <w:r w:rsidRPr="006232FA">
        <w:rPr>
          <w:rFonts w:asciiTheme="majorHAnsi" w:hAnsiTheme="majorHAnsi"/>
          <w:i/>
          <w:iCs/>
          <w:color w:val="000000" w:themeColor="text1"/>
        </w:rPr>
        <w:t>Bacchae</w:t>
      </w:r>
      <w:proofErr w:type="spellEnd"/>
      <w:r w:rsidRPr="006232FA">
        <w:rPr>
          <w:rFonts w:asciiTheme="majorHAnsi" w:hAnsiTheme="majorHAnsi"/>
          <w:color w:val="000000" w:themeColor="text1"/>
        </w:rPr>
        <w:t xml:space="preserve">, 206–210: </w:t>
      </w:r>
      <w:proofErr w:type="spellStart"/>
      <w:r w:rsidRPr="00B82F04">
        <w:rPr>
          <w:rFonts w:asciiTheme="majorHAnsi" w:hAnsiTheme="majorHAnsi"/>
          <w:i/>
          <w:color w:val="000000" w:themeColor="text1"/>
        </w:rPr>
        <w:t>οὐ</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γὰρ</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διῄρηχ</w:t>
      </w:r>
      <w:proofErr w:type="spellEnd"/>
      <w:r w:rsidRPr="00B82F04">
        <w:rPr>
          <w:rFonts w:asciiTheme="majorHAnsi" w:hAnsiTheme="majorHAnsi"/>
          <w:i/>
          <w:color w:val="000000" w:themeColor="text1"/>
        </w:rPr>
        <w:t xml:space="preserve">’ ὁ </w:t>
      </w:r>
      <w:proofErr w:type="spellStart"/>
      <w:r w:rsidRPr="00B82F04">
        <w:rPr>
          <w:rFonts w:asciiTheme="majorHAnsi" w:hAnsiTheme="majorHAnsi"/>
          <w:i/>
          <w:color w:val="000000" w:themeColor="text1"/>
        </w:rPr>
        <w:t>θεός</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οὔτε</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τὁν</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νέον</w:t>
      </w:r>
      <w:proofErr w:type="spellEnd"/>
      <w:r w:rsidRPr="00B82F04">
        <w:rPr>
          <w:rFonts w:asciiTheme="majorHAnsi" w:hAnsiTheme="majorHAnsi"/>
          <w:i/>
          <w:color w:val="000000" w:themeColor="text1"/>
        </w:rPr>
        <w:t>/</w:t>
      </w:r>
      <w:proofErr w:type="spellStart"/>
      <w:r w:rsidRPr="00B82F04">
        <w:rPr>
          <w:rFonts w:asciiTheme="majorHAnsi" w:hAnsiTheme="majorHAnsi"/>
          <w:i/>
          <w:color w:val="000000" w:themeColor="text1"/>
        </w:rPr>
        <w:t>εἰ</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χρὴ</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χορεύειν</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οὔτε</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τὁν</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γερ</w:t>
      </w:r>
      <w:proofErr w:type="spellEnd"/>
      <w:r w:rsidRPr="00B82F04">
        <w:rPr>
          <w:rFonts w:asciiTheme="majorHAnsi" w:hAnsiTheme="majorHAnsi"/>
          <w:i/>
          <w:color w:val="000000" w:themeColor="text1"/>
        </w:rPr>
        <w:t>αίτερον,</w:t>
      </w:r>
      <w:r>
        <w:rPr>
          <w:rFonts w:asciiTheme="majorHAnsi" w:hAnsiTheme="majorHAnsi"/>
          <w:i/>
          <w:color w:val="000000" w:themeColor="text1"/>
        </w:rPr>
        <w:t xml:space="preserve"> </w:t>
      </w:r>
      <w:r w:rsidRPr="00B82F04">
        <w:rPr>
          <w:rFonts w:asciiTheme="majorHAnsi" w:hAnsiTheme="majorHAnsi"/>
          <w:i/>
          <w:color w:val="000000" w:themeColor="text1"/>
        </w:rPr>
        <w:t>/</w:t>
      </w:r>
      <w:r>
        <w:rPr>
          <w:rFonts w:asciiTheme="majorHAnsi" w:hAnsiTheme="majorHAnsi"/>
          <w:i/>
          <w:color w:val="000000" w:themeColor="text1"/>
        </w:rPr>
        <w:t xml:space="preserve"> </w:t>
      </w:r>
      <w:proofErr w:type="spellStart"/>
      <w:r w:rsidRPr="00B82F04">
        <w:rPr>
          <w:rFonts w:asciiTheme="majorHAnsi" w:hAnsiTheme="majorHAnsi"/>
          <w:i/>
          <w:color w:val="000000" w:themeColor="text1"/>
        </w:rPr>
        <w:t>ἀλλ</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ἐξ</w:t>
      </w:r>
      <w:proofErr w:type="spellEnd"/>
      <w:r w:rsidRPr="00B82F04">
        <w:rPr>
          <w:rFonts w:asciiTheme="majorHAnsi" w:hAnsiTheme="majorHAnsi"/>
          <w:i/>
          <w:color w:val="000000" w:themeColor="text1"/>
        </w:rPr>
        <w:t xml:space="preserve"> ἁπ</w:t>
      </w:r>
      <w:proofErr w:type="spellStart"/>
      <w:r w:rsidRPr="00B82F04">
        <w:rPr>
          <w:rFonts w:asciiTheme="majorHAnsi" w:hAnsiTheme="majorHAnsi"/>
          <w:i/>
          <w:color w:val="000000" w:themeColor="text1"/>
        </w:rPr>
        <w:t>άντων</w:t>
      </w:r>
      <w:proofErr w:type="spellEnd"/>
      <w:r w:rsidRPr="00B82F04">
        <w:rPr>
          <w:rFonts w:asciiTheme="majorHAnsi" w:hAnsiTheme="majorHAnsi"/>
          <w:i/>
          <w:color w:val="000000" w:themeColor="text1"/>
        </w:rPr>
        <w:t xml:space="preserve"> β</w:t>
      </w:r>
      <w:proofErr w:type="spellStart"/>
      <w:r w:rsidRPr="00B82F04">
        <w:rPr>
          <w:rFonts w:asciiTheme="majorHAnsi" w:hAnsiTheme="majorHAnsi"/>
          <w:i/>
          <w:color w:val="000000" w:themeColor="text1"/>
        </w:rPr>
        <w:t>ούλετ</w:t>
      </w:r>
      <w:proofErr w:type="spellEnd"/>
      <w:r w:rsidRPr="00B82F04">
        <w:rPr>
          <w:rFonts w:asciiTheme="majorHAnsi" w:hAnsiTheme="majorHAnsi"/>
          <w:i/>
          <w:color w:val="000000" w:themeColor="text1"/>
        </w:rPr>
        <w:t xml:space="preserve">αι </w:t>
      </w:r>
      <w:proofErr w:type="spellStart"/>
      <w:r w:rsidRPr="00B82F04">
        <w:rPr>
          <w:rFonts w:asciiTheme="majorHAnsi" w:hAnsiTheme="majorHAnsi"/>
          <w:i/>
          <w:color w:val="000000" w:themeColor="text1"/>
        </w:rPr>
        <w:t>τιμὰς</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ἔχειν</w:t>
      </w:r>
      <w:proofErr w:type="spellEnd"/>
      <w:r w:rsidRPr="00B82F04">
        <w:rPr>
          <w:rFonts w:asciiTheme="majorHAnsi" w:hAnsiTheme="majorHAnsi"/>
          <w:i/>
          <w:color w:val="000000" w:themeColor="text1"/>
        </w:rPr>
        <w:t>/</w:t>
      </w:r>
      <w:proofErr w:type="spellStart"/>
      <w:r w:rsidRPr="00B82F04">
        <w:rPr>
          <w:rFonts w:asciiTheme="majorHAnsi" w:hAnsiTheme="majorHAnsi"/>
          <w:i/>
          <w:color w:val="000000" w:themeColor="text1"/>
        </w:rPr>
        <w:t>κοινὰς</w:t>
      </w:r>
      <w:proofErr w:type="spellEnd"/>
      <w:r w:rsidRPr="00B82F04">
        <w:rPr>
          <w:rFonts w:asciiTheme="majorHAnsi" w:hAnsiTheme="majorHAnsi"/>
          <w:i/>
          <w:color w:val="000000" w:themeColor="text1"/>
        </w:rPr>
        <w:t xml:space="preserve">, </w:t>
      </w:r>
      <w:proofErr w:type="spellStart"/>
      <w:r w:rsidRPr="00B82F04">
        <w:rPr>
          <w:rFonts w:asciiTheme="majorHAnsi" w:hAnsiTheme="majorHAnsi"/>
          <w:i/>
          <w:color w:val="000000" w:themeColor="text1"/>
        </w:rPr>
        <w:t>δι</w:t>
      </w:r>
      <w:proofErr w:type="spellEnd"/>
      <w:r w:rsidRPr="00B82F04">
        <w:rPr>
          <w:rFonts w:asciiTheme="majorHAnsi" w:hAnsiTheme="majorHAnsi"/>
          <w:i/>
          <w:color w:val="000000" w:themeColor="text1"/>
        </w:rPr>
        <w:t xml:space="preserve">αριθμῶν δ’ </w:t>
      </w:r>
      <w:proofErr w:type="spellStart"/>
      <w:r w:rsidRPr="00B82F04">
        <w:rPr>
          <w:rFonts w:asciiTheme="majorHAnsi" w:hAnsiTheme="majorHAnsi"/>
          <w:i/>
          <w:color w:val="000000" w:themeColor="text1"/>
        </w:rPr>
        <w:t>οὐδὲν</w:t>
      </w:r>
      <w:proofErr w:type="spellEnd"/>
      <w:r w:rsidRPr="00B82F04">
        <w:rPr>
          <w:rFonts w:asciiTheme="majorHAnsi" w:hAnsiTheme="majorHAnsi"/>
          <w:i/>
          <w:color w:val="000000" w:themeColor="text1"/>
        </w:rPr>
        <w:t>’ α</w:t>
      </w:r>
      <w:proofErr w:type="spellStart"/>
      <w:r w:rsidRPr="00B82F04">
        <w:rPr>
          <w:rFonts w:asciiTheme="majorHAnsi" w:hAnsiTheme="majorHAnsi"/>
          <w:i/>
          <w:color w:val="000000" w:themeColor="text1"/>
        </w:rPr>
        <w:t>ὔξεσθ</w:t>
      </w:r>
      <w:proofErr w:type="spellEnd"/>
      <w:r w:rsidRPr="00B82F04">
        <w:rPr>
          <w:rFonts w:asciiTheme="majorHAnsi" w:hAnsiTheme="majorHAnsi"/>
          <w:i/>
          <w:color w:val="000000" w:themeColor="text1"/>
        </w:rPr>
        <w:t xml:space="preserve">αι </w:t>
      </w:r>
      <w:proofErr w:type="spellStart"/>
      <w:r w:rsidRPr="00B82F04">
        <w:rPr>
          <w:rFonts w:asciiTheme="majorHAnsi" w:hAnsiTheme="majorHAnsi"/>
          <w:i/>
          <w:color w:val="000000" w:themeColor="text1"/>
        </w:rPr>
        <w:t>θέλει</w:t>
      </w:r>
      <w:proofErr w:type="spellEnd"/>
      <w:r w:rsidRPr="00B82F04">
        <w:rPr>
          <w:rFonts w:asciiTheme="majorHAnsi" w:hAnsiTheme="majorHAnsi"/>
          <w:i/>
          <w:color w:val="000000" w:themeColor="text1"/>
        </w:rPr>
        <w:t>.</w:t>
      </w:r>
    </w:p>
  </w:footnote>
  <w:footnote w:id="28">
    <w:p w:rsidR="00663FDA" w:rsidRPr="002151FE"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de-DE"/>
        </w:rPr>
        <w:t xml:space="preserve"> </w:t>
      </w:r>
      <w:r w:rsidRPr="002151FE">
        <w:rPr>
          <w:rFonts w:asciiTheme="majorHAnsi" w:hAnsiTheme="majorHAnsi"/>
          <w:smallCaps/>
          <w:color w:val="000000" w:themeColor="text1"/>
          <w:lang w:val="de-DE"/>
        </w:rPr>
        <w:t xml:space="preserve">Kraemer </w:t>
      </w:r>
      <w:r w:rsidRPr="002151FE">
        <w:rPr>
          <w:rFonts w:asciiTheme="majorHAnsi" w:hAnsiTheme="majorHAnsi"/>
          <w:color w:val="000000" w:themeColor="text1"/>
          <w:lang w:val="de-DE"/>
        </w:rPr>
        <w:t>1979, p. 70.</w:t>
      </w:r>
    </w:p>
  </w:footnote>
  <w:footnote w:id="29">
    <w:p w:rsidR="00663FDA" w:rsidRPr="002151FE"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de-DE"/>
        </w:rPr>
        <w:t xml:space="preserve"> </w:t>
      </w:r>
      <w:r w:rsidRPr="002151FE">
        <w:rPr>
          <w:rFonts w:asciiTheme="majorHAnsi" w:hAnsiTheme="majorHAnsi"/>
          <w:smallCaps/>
          <w:color w:val="000000" w:themeColor="text1"/>
          <w:lang w:val="de-DE"/>
        </w:rPr>
        <w:t>Jaccottet 2003</w:t>
      </w:r>
      <w:r w:rsidRPr="002151FE">
        <w:rPr>
          <w:rFonts w:asciiTheme="majorHAnsi" w:hAnsiTheme="majorHAnsi"/>
          <w:i/>
          <w:color w:val="000000" w:themeColor="text1"/>
          <w:lang w:val="de-DE"/>
        </w:rPr>
        <w:t>,</w:t>
      </w:r>
      <w:r w:rsidRPr="002151FE">
        <w:rPr>
          <w:rFonts w:asciiTheme="majorHAnsi" w:hAnsiTheme="majorHAnsi"/>
          <w:color w:val="000000" w:themeColor="text1"/>
          <w:lang w:val="de-DE"/>
        </w:rPr>
        <w:t xml:space="preserve"> vol. II.   </w:t>
      </w:r>
    </w:p>
  </w:footnote>
  <w:footnote w:id="30">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en-US"/>
        </w:rPr>
        <w:t xml:space="preserve"> </w:t>
      </w:r>
      <w:proofErr w:type="spellStart"/>
      <w:r w:rsidRPr="002A7BAA">
        <w:rPr>
          <w:rFonts w:asciiTheme="majorHAnsi" w:hAnsiTheme="majorHAnsi"/>
          <w:smallCaps/>
          <w:color w:val="000000" w:themeColor="text1"/>
          <w:lang w:val="en-US"/>
        </w:rPr>
        <w:t>Diodorus</w:t>
      </w:r>
      <w:proofErr w:type="spellEnd"/>
      <w:r w:rsidRPr="002A7BAA">
        <w:rPr>
          <w:rFonts w:asciiTheme="majorHAnsi" w:hAnsiTheme="majorHAnsi"/>
          <w:smallCaps/>
          <w:color w:val="000000" w:themeColor="text1"/>
          <w:lang w:val="en-US"/>
        </w:rPr>
        <w:t>,</w:t>
      </w:r>
      <w:r w:rsidRPr="002A7BAA">
        <w:rPr>
          <w:rFonts w:asciiTheme="majorHAnsi" w:hAnsiTheme="majorHAnsi"/>
          <w:color w:val="000000" w:themeColor="text1"/>
          <w:lang w:val="en-US"/>
        </w:rPr>
        <w:t xml:space="preserve"> IV, 3. </w:t>
      </w:r>
      <w:r w:rsidRPr="002151FE">
        <w:rPr>
          <w:rFonts w:asciiTheme="majorHAnsi" w:hAnsiTheme="majorHAnsi"/>
          <w:color w:val="000000" w:themeColor="text1"/>
          <w:lang w:val="en-US"/>
        </w:rPr>
        <w:t xml:space="preserve">2-3. </w:t>
      </w:r>
    </w:p>
  </w:footnote>
  <w:footnote w:id="31">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r w:rsidRPr="002151FE">
        <w:rPr>
          <w:rFonts w:asciiTheme="majorHAnsi" w:hAnsiTheme="majorHAnsi"/>
          <w:smallCaps/>
          <w:color w:val="000000" w:themeColor="text1"/>
          <w:lang w:val="en-US"/>
        </w:rPr>
        <w:t>Nilsson</w:t>
      </w:r>
      <w:r w:rsidRPr="002151FE">
        <w:rPr>
          <w:rFonts w:asciiTheme="majorHAnsi" w:hAnsiTheme="majorHAnsi"/>
          <w:color w:val="000000" w:themeColor="text1"/>
          <w:lang w:val="en-US"/>
        </w:rPr>
        <w:t xml:space="preserve"> 1957, pp. 10 and 21-45.</w:t>
      </w:r>
    </w:p>
  </w:footnote>
  <w:footnote w:id="32">
    <w:p w:rsidR="00663FDA" w:rsidRPr="002151FE" w:rsidRDefault="00663FDA" w:rsidP="0007779B">
      <w:pPr>
        <w:ind w:firstLine="426"/>
        <w:jc w:val="both"/>
        <w:rPr>
          <w:rFonts w:asciiTheme="majorHAnsi" w:hAnsiTheme="majorHAnsi"/>
          <w:color w:val="000000" w:themeColor="text1"/>
          <w:sz w:val="20"/>
          <w:szCs w:val="20"/>
          <w:lang w:val="en-US"/>
        </w:rPr>
      </w:pPr>
      <w:r w:rsidRPr="00D231E4">
        <w:rPr>
          <w:rStyle w:val="Rimandonotaapidipagina"/>
          <w:rFonts w:asciiTheme="majorHAnsi" w:hAnsiTheme="majorHAnsi"/>
          <w:color w:val="000000" w:themeColor="text1"/>
          <w:sz w:val="20"/>
          <w:szCs w:val="20"/>
        </w:rPr>
        <w:footnoteRef/>
      </w:r>
      <w:r w:rsidRPr="002151FE">
        <w:rPr>
          <w:rFonts w:asciiTheme="majorHAnsi" w:hAnsiTheme="majorHAnsi"/>
          <w:color w:val="000000" w:themeColor="text1"/>
          <w:sz w:val="20"/>
          <w:szCs w:val="20"/>
          <w:lang w:val="en-US"/>
        </w:rPr>
        <w:t xml:space="preserve"> </w:t>
      </w:r>
      <w:r w:rsidRPr="002151FE">
        <w:rPr>
          <w:rFonts w:asciiTheme="majorHAnsi" w:hAnsiTheme="majorHAnsi"/>
          <w:smallCaps/>
          <w:color w:val="000000" w:themeColor="text1"/>
          <w:sz w:val="20"/>
          <w:szCs w:val="20"/>
          <w:lang w:val="en-US"/>
        </w:rPr>
        <w:t>Jaccottet 2003</w:t>
      </w:r>
      <w:r w:rsidRPr="002151FE">
        <w:rPr>
          <w:rFonts w:asciiTheme="majorHAnsi" w:hAnsiTheme="majorHAnsi"/>
          <w:color w:val="000000" w:themeColor="text1"/>
          <w:sz w:val="20"/>
          <w:szCs w:val="20"/>
          <w:lang w:val="en-US"/>
        </w:rPr>
        <w:t xml:space="preserve">, p. 95 ff.; </w:t>
      </w:r>
      <w:r w:rsidRPr="00B54733">
        <w:rPr>
          <w:rFonts w:asciiTheme="majorHAnsi" w:hAnsiTheme="majorHAnsi"/>
          <w:smallCaps/>
          <w:color w:val="000000" w:themeColor="text1"/>
          <w:sz w:val="20"/>
          <w:szCs w:val="20"/>
          <w:lang w:val="en-US"/>
        </w:rPr>
        <w:t>Idem</w:t>
      </w:r>
      <w:r w:rsidRPr="002151FE">
        <w:rPr>
          <w:rFonts w:asciiTheme="majorHAnsi" w:hAnsiTheme="majorHAnsi"/>
          <w:color w:val="000000" w:themeColor="text1"/>
          <w:sz w:val="20"/>
          <w:szCs w:val="20"/>
          <w:lang w:val="en-US"/>
        </w:rPr>
        <w:t xml:space="preserve"> 2000-2002, p. 133.</w:t>
      </w:r>
    </w:p>
  </w:footnote>
  <w:footnote w:id="33">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proofErr w:type="spellStart"/>
      <w:r w:rsidRPr="00663FDA">
        <w:rPr>
          <w:rFonts w:asciiTheme="majorHAnsi" w:hAnsiTheme="majorHAnsi"/>
          <w:smallCaps/>
          <w:color w:val="000000" w:themeColor="text1"/>
          <w:lang w:val="en-US"/>
        </w:rPr>
        <w:t>Nevius</w:t>
      </w:r>
      <w:proofErr w:type="spellEnd"/>
      <w:r w:rsidRPr="002151FE">
        <w:rPr>
          <w:rFonts w:asciiTheme="majorHAnsi" w:hAnsiTheme="majorHAnsi"/>
          <w:color w:val="000000" w:themeColor="text1"/>
          <w:lang w:val="en-US"/>
        </w:rPr>
        <w:t xml:space="preserve">, </w:t>
      </w:r>
      <w:proofErr w:type="spellStart"/>
      <w:r w:rsidRPr="002151FE">
        <w:rPr>
          <w:rFonts w:asciiTheme="majorHAnsi" w:hAnsiTheme="majorHAnsi"/>
          <w:color w:val="000000" w:themeColor="text1"/>
          <w:lang w:val="en-US"/>
        </w:rPr>
        <w:t>fr.</w:t>
      </w:r>
      <w:proofErr w:type="spellEnd"/>
      <w:r w:rsidRPr="002151FE">
        <w:rPr>
          <w:rFonts w:asciiTheme="majorHAnsi" w:hAnsiTheme="majorHAnsi"/>
          <w:color w:val="000000" w:themeColor="text1"/>
          <w:lang w:val="en-US"/>
        </w:rPr>
        <w:t xml:space="preserve"> 34-35 Ribbeck²; </w:t>
      </w:r>
      <w:proofErr w:type="spellStart"/>
      <w:r w:rsidRPr="002151FE">
        <w:rPr>
          <w:rFonts w:asciiTheme="majorHAnsi" w:hAnsiTheme="majorHAnsi"/>
          <w:color w:val="000000" w:themeColor="text1"/>
          <w:lang w:val="en-US"/>
        </w:rPr>
        <w:t>Plauto</w:t>
      </w:r>
      <w:proofErr w:type="spellEnd"/>
      <w:r w:rsidRPr="002151FE">
        <w:rPr>
          <w:rFonts w:asciiTheme="majorHAnsi" w:hAnsiTheme="majorHAnsi"/>
          <w:color w:val="000000" w:themeColor="text1"/>
          <w:lang w:val="en-US"/>
        </w:rPr>
        <w:t xml:space="preserve">, </w:t>
      </w:r>
      <w:proofErr w:type="spellStart"/>
      <w:r w:rsidRPr="002151FE">
        <w:rPr>
          <w:rFonts w:asciiTheme="majorHAnsi" w:hAnsiTheme="majorHAnsi"/>
          <w:i/>
          <w:iCs/>
          <w:color w:val="000000" w:themeColor="text1"/>
          <w:lang w:val="en-US"/>
        </w:rPr>
        <w:t>Amphitruo</w:t>
      </w:r>
      <w:proofErr w:type="spellEnd"/>
      <w:r w:rsidRPr="002151FE">
        <w:rPr>
          <w:rFonts w:asciiTheme="majorHAnsi" w:hAnsiTheme="majorHAnsi"/>
          <w:color w:val="000000" w:themeColor="text1"/>
          <w:lang w:val="en-US"/>
        </w:rPr>
        <w:t xml:space="preserve">, 703; </w:t>
      </w:r>
      <w:proofErr w:type="spellStart"/>
      <w:r w:rsidRPr="002151FE">
        <w:rPr>
          <w:rFonts w:asciiTheme="majorHAnsi" w:hAnsiTheme="majorHAnsi"/>
          <w:i/>
          <w:color w:val="000000" w:themeColor="text1"/>
          <w:lang w:val="en-US"/>
        </w:rPr>
        <w:t>Aulularia</w:t>
      </w:r>
      <w:proofErr w:type="spellEnd"/>
      <w:r w:rsidRPr="002151FE">
        <w:rPr>
          <w:rFonts w:asciiTheme="majorHAnsi" w:hAnsiTheme="majorHAnsi"/>
          <w:color w:val="000000" w:themeColor="text1"/>
          <w:lang w:val="en-US"/>
        </w:rPr>
        <w:t xml:space="preserve">, 408; </w:t>
      </w:r>
      <w:proofErr w:type="spellStart"/>
      <w:r w:rsidRPr="002151FE">
        <w:rPr>
          <w:rFonts w:asciiTheme="majorHAnsi" w:hAnsiTheme="majorHAnsi"/>
          <w:i/>
          <w:iCs/>
          <w:color w:val="000000" w:themeColor="text1"/>
          <w:lang w:val="en-US"/>
        </w:rPr>
        <w:t>Bacchides</w:t>
      </w:r>
      <w:proofErr w:type="spellEnd"/>
      <w:r w:rsidRPr="002151FE">
        <w:rPr>
          <w:rFonts w:asciiTheme="majorHAnsi" w:hAnsiTheme="majorHAnsi"/>
          <w:color w:val="000000" w:themeColor="text1"/>
          <w:lang w:val="en-US"/>
        </w:rPr>
        <w:t xml:space="preserve">, 53, 371; </w:t>
      </w:r>
      <w:proofErr w:type="spellStart"/>
      <w:r w:rsidRPr="002151FE">
        <w:rPr>
          <w:rFonts w:asciiTheme="majorHAnsi" w:hAnsiTheme="majorHAnsi"/>
          <w:i/>
          <w:iCs/>
          <w:color w:val="000000" w:themeColor="text1"/>
          <w:lang w:val="en-US"/>
        </w:rPr>
        <w:t>Casina</w:t>
      </w:r>
      <w:proofErr w:type="spellEnd"/>
      <w:r w:rsidRPr="002151FE">
        <w:rPr>
          <w:rFonts w:asciiTheme="majorHAnsi" w:hAnsiTheme="majorHAnsi"/>
          <w:color w:val="000000" w:themeColor="text1"/>
          <w:lang w:val="en-US"/>
        </w:rPr>
        <w:t xml:space="preserve">, 979; </w:t>
      </w:r>
      <w:r w:rsidRPr="002151FE">
        <w:rPr>
          <w:rFonts w:asciiTheme="majorHAnsi" w:hAnsiTheme="majorHAnsi"/>
          <w:i/>
          <w:iCs/>
          <w:color w:val="000000" w:themeColor="text1"/>
          <w:lang w:val="en-US"/>
        </w:rPr>
        <w:t xml:space="preserve">Miles </w:t>
      </w:r>
      <w:proofErr w:type="spellStart"/>
      <w:r w:rsidRPr="002151FE">
        <w:rPr>
          <w:rFonts w:asciiTheme="majorHAnsi" w:hAnsiTheme="majorHAnsi"/>
          <w:i/>
          <w:iCs/>
          <w:color w:val="000000" w:themeColor="text1"/>
          <w:lang w:val="en-US"/>
        </w:rPr>
        <w:t>Gloriosus</w:t>
      </w:r>
      <w:proofErr w:type="spellEnd"/>
      <w:r w:rsidRPr="002151FE">
        <w:rPr>
          <w:rFonts w:asciiTheme="majorHAnsi" w:hAnsiTheme="majorHAnsi"/>
          <w:color w:val="000000" w:themeColor="text1"/>
          <w:lang w:val="en-US"/>
        </w:rPr>
        <w:t xml:space="preserve">, 1016; </w:t>
      </w:r>
      <w:proofErr w:type="spellStart"/>
      <w:r w:rsidRPr="002151FE">
        <w:rPr>
          <w:rFonts w:asciiTheme="majorHAnsi" w:hAnsiTheme="majorHAnsi"/>
          <w:i/>
          <w:iCs/>
          <w:color w:val="000000" w:themeColor="text1"/>
          <w:lang w:val="en-US"/>
        </w:rPr>
        <w:t>Vidularia</w:t>
      </w:r>
      <w:proofErr w:type="spellEnd"/>
      <w:r w:rsidRPr="002151FE">
        <w:rPr>
          <w:rFonts w:asciiTheme="majorHAnsi" w:hAnsiTheme="majorHAnsi"/>
          <w:color w:val="000000" w:themeColor="text1"/>
          <w:lang w:val="en-US"/>
        </w:rPr>
        <w:t xml:space="preserve">, </w:t>
      </w:r>
      <w:proofErr w:type="spellStart"/>
      <w:r w:rsidRPr="002151FE">
        <w:rPr>
          <w:rFonts w:asciiTheme="majorHAnsi" w:hAnsiTheme="majorHAnsi"/>
          <w:color w:val="000000" w:themeColor="text1"/>
          <w:lang w:val="en-US"/>
        </w:rPr>
        <w:t>fr.</w:t>
      </w:r>
      <w:proofErr w:type="spellEnd"/>
      <w:r w:rsidRPr="002151FE">
        <w:rPr>
          <w:rFonts w:asciiTheme="majorHAnsi" w:hAnsiTheme="majorHAnsi"/>
          <w:color w:val="000000" w:themeColor="text1"/>
          <w:lang w:val="en-US"/>
        </w:rPr>
        <w:t xml:space="preserve"> 1 </w:t>
      </w:r>
      <w:r w:rsidRPr="002151FE">
        <w:rPr>
          <w:rFonts w:asciiTheme="majorHAnsi" w:hAnsiTheme="majorHAnsi"/>
          <w:smallCaps/>
          <w:color w:val="000000" w:themeColor="text1"/>
          <w:lang w:val="en-US"/>
        </w:rPr>
        <w:t>Lindsay</w:t>
      </w:r>
      <w:r w:rsidRPr="002151FE">
        <w:rPr>
          <w:rFonts w:asciiTheme="majorHAnsi" w:hAnsiTheme="majorHAnsi"/>
          <w:color w:val="000000" w:themeColor="text1"/>
          <w:lang w:val="en-US"/>
        </w:rPr>
        <w:t xml:space="preserve">. </w:t>
      </w:r>
      <w:proofErr w:type="spellStart"/>
      <w:r w:rsidRPr="002151FE">
        <w:rPr>
          <w:rFonts w:asciiTheme="majorHAnsi" w:hAnsiTheme="majorHAnsi"/>
          <w:color w:val="000000" w:themeColor="text1"/>
          <w:lang w:val="en-US"/>
        </w:rPr>
        <w:t>Cfr</w:t>
      </w:r>
      <w:proofErr w:type="spellEnd"/>
      <w:r w:rsidRPr="002151FE">
        <w:rPr>
          <w:rFonts w:asciiTheme="majorHAnsi" w:hAnsiTheme="majorHAnsi"/>
          <w:color w:val="000000" w:themeColor="text1"/>
          <w:lang w:val="en-US"/>
        </w:rPr>
        <w:t xml:space="preserve">. </w:t>
      </w:r>
      <w:r w:rsidRPr="002151FE">
        <w:rPr>
          <w:rFonts w:asciiTheme="majorHAnsi" w:hAnsiTheme="majorHAnsi"/>
          <w:smallCaps/>
          <w:color w:val="000000" w:themeColor="text1"/>
          <w:lang w:val="en-US"/>
        </w:rPr>
        <w:t>Bruhl 1953</w:t>
      </w:r>
      <w:r w:rsidRPr="002151FE">
        <w:rPr>
          <w:rFonts w:asciiTheme="majorHAnsi" w:hAnsiTheme="majorHAnsi"/>
          <w:color w:val="000000" w:themeColor="text1"/>
          <w:lang w:val="en-US"/>
        </w:rPr>
        <w:t>, p. 93.</w:t>
      </w:r>
    </w:p>
  </w:footnote>
  <w:footnote w:id="34">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r w:rsidRPr="00663FDA">
        <w:rPr>
          <w:rFonts w:asciiTheme="majorHAnsi" w:hAnsiTheme="majorHAnsi"/>
          <w:smallCaps/>
          <w:color w:val="000000" w:themeColor="text1"/>
          <w:lang w:val="en-US"/>
        </w:rPr>
        <w:t>Livy,</w:t>
      </w:r>
      <w:r w:rsidRPr="002151FE">
        <w:rPr>
          <w:rFonts w:asciiTheme="majorHAnsi" w:hAnsiTheme="majorHAnsi"/>
          <w:color w:val="000000" w:themeColor="text1"/>
          <w:lang w:val="en-US"/>
        </w:rPr>
        <w:t xml:space="preserve"> XXXIX, 13, </w:t>
      </w:r>
      <w:r>
        <w:rPr>
          <w:rFonts w:asciiTheme="majorHAnsi" w:hAnsiTheme="majorHAnsi"/>
          <w:color w:val="000000" w:themeColor="text1"/>
          <w:lang w:val="en-US"/>
        </w:rPr>
        <w:t>6</w:t>
      </w:r>
      <w:r w:rsidRPr="002151FE">
        <w:rPr>
          <w:rFonts w:asciiTheme="majorHAnsi" w:hAnsiTheme="majorHAnsi"/>
          <w:color w:val="000000" w:themeColor="text1"/>
          <w:lang w:val="en-US"/>
        </w:rPr>
        <w:t xml:space="preserve">: </w:t>
      </w:r>
      <w:r w:rsidRPr="002151FE">
        <w:rPr>
          <w:rFonts w:asciiTheme="majorHAnsi" w:hAnsiTheme="majorHAnsi"/>
          <w:i/>
          <w:color w:val="000000" w:themeColor="text1"/>
          <w:lang w:val="en-US"/>
        </w:rPr>
        <w:t xml:space="preserve">Primo </w:t>
      </w:r>
      <w:proofErr w:type="spellStart"/>
      <w:r w:rsidRPr="002151FE">
        <w:rPr>
          <w:rFonts w:asciiTheme="majorHAnsi" w:hAnsiTheme="majorHAnsi"/>
          <w:i/>
          <w:color w:val="000000" w:themeColor="text1"/>
          <w:lang w:val="en-US"/>
        </w:rPr>
        <w:t>sacrarium</w:t>
      </w:r>
      <w:proofErr w:type="spellEnd"/>
      <w:r w:rsidRPr="002151FE">
        <w:rPr>
          <w:rFonts w:asciiTheme="majorHAnsi" w:hAnsiTheme="majorHAnsi"/>
          <w:i/>
          <w:color w:val="000000" w:themeColor="text1"/>
          <w:lang w:val="en-US"/>
        </w:rPr>
        <w:t xml:space="preserve"> id </w:t>
      </w:r>
      <w:proofErr w:type="spellStart"/>
      <w:r w:rsidRPr="002151FE">
        <w:rPr>
          <w:rFonts w:asciiTheme="majorHAnsi" w:hAnsiTheme="majorHAnsi"/>
          <w:i/>
          <w:color w:val="000000" w:themeColor="text1"/>
          <w:lang w:val="en-US"/>
        </w:rPr>
        <w:t>feminarum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fuisse</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nec</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quemquam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eo</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uirum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admitti</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solitum</w:t>
      </w:r>
      <w:proofErr w:type="spellEnd"/>
      <w:r w:rsidRPr="002151FE">
        <w:rPr>
          <w:rFonts w:asciiTheme="majorHAnsi" w:hAnsiTheme="majorHAnsi"/>
          <w:i/>
          <w:color w:val="000000" w:themeColor="text1"/>
          <w:lang w:val="en-US"/>
        </w:rPr>
        <w:t xml:space="preserve">; ... </w:t>
      </w:r>
      <w:proofErr w:type="spellStart"/>
      <w:r w:rsidRPr="002151FE">
        <w:rPr>
          <w:rFonts w:asciiTheme="majorHAnsi" w:hAnsiTheme="majorHAnsi"/>
          <w:i/>
          <w:color w:val="000000" w:themeColor="text1"/>
          <w:lang w:val="en-US"/>
        </w:rPr>
        <w:t>sacerdotes</w:t>
      </w:r>
      <w:proofErr w:type="spellEnd"/>
      <w:r w:rsidRPr="002151FE">
        <w:rPr>
          <w:rFonts w:asciiTheme="majorHAnsi" w:hAnsiTheme="majorHAnsi"/>
          <w:i/>
          <w:color w:val="000000" w:themeColor="text1"/>
          <w:lang w:val="en-US"/>
        </w:rPr>
        <w:t xml:space="preserve"> in </w:t>
      </w:r>
      <w:proofErr w:type="spellStart"/>
      <w:r w:rsidRPr="002151FE">
        <w:rPr>
          <w:rFonts w:asciiTheme="majorHAnsi" w:hAnsiTheme="majorHAnsi"/>
          <w:i/>
          <w:color w:val="000000" w:themeColor="text1"/>
          <w:lang w:val="en-US"/>
        </w:rPr>
        <w:t>uicem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matronas</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creari</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solitas</w:t>
      </w:r>
      <w:proofErr w:type="spellEnd"/>
      <w:r w:rsidRPr="002151FE">
        <w:rPr>
          <w:rFonts w:asciiTheme="majorHAnsi" w:hAnsiTheme="majorHAnsi"/>
          <w:i/>
          <w:color w:val="000000" w:themeColor="text1"/>
          <w:lang w:val="en-US"/>
        </w:rPr>
        <w:t>.</w:t>
      </w:r>
    </w:p>
  </w:footnote>
  <w:footnote w:id="35">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Livy, XXXIX, 13, </w:t>
      </w:r>
      <w:r>
        <w:rPr>
          <w:rFonts w:asciiTheme="majorHAnsi" w:hAnsiTheme="majorHAnsi"/>
          <w:color w:val="000000" w:themeColor="text1"/>
          <w:lang w:val="en-US"/>
        </w:rPr>
        <w:t>8</w:t>
      </w:r>
      <w:r w:rsidRPr="002151FE">
        <w:rPr>
          <w:rFonts w:asciiTheme="majorHAnsi" w:hAnsiTheme="majorHAnsi"/>
          <w:color w:val="000000" w:themeColor="text1"/>
          <w:lang w:val="en-US"/>
        </w:rPr>
        <w:t xml:space="preserve">: </w:t>
      </w:r>
      <w:proofErr w:type="spellStart"/>
      <w:r w:rsidRPr="002151FE">
        <w:rPr>
          <w:rFonts w:asciiTheme="majorHAnsi" w:hAnsiTheme="majorHAnsi"/>
          <w:i/>
          <w:color w:val="000000" w:themeColor="text1"/>
          <w:lang w:val="en-US"/>
        </w:rPr>
        <w:t>Pacullam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Anniam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Campanam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sacerdotem</w:t>
      </w:r>
      <w:proofErr w:type="spellEnd"/>
      <w:r w:rsidRPr="002151FE">
        <w:rPr>
          <w:rFonts w:asciiTheme="majorHAnsi" w:hAnsiTheme="majorHAnsi"/>
          <w:i/>
          <w:color w:val="000000" w:themeColor="text1"/>
          <w:lang w:val="en-US"/>
        </w:rPr>
        <w:t xml:space="preserve"> omnia, </w:t>
      </w:r>
      <w:proofErr w:type="spellStart"/>
      <w:r w:rsidRPr="002151FE">
        <w:rPr>
          <w:rFonts w:asciiTheme="majorHAnsi" w:hAnsiTheme="majorHAnsi"/>
          <w:i/>
          <w:color w:val="000000" w:themeColor="text1"/>
          <w:lang w:val="en-US"/>
        </w:rPr>
        <w:t>tamquam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deum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monitu</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immutasse</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nam</w:t>
      </w:r>
      <w:proofErr w:type="spellEnd"/>
      <w:r w:rsidRPr="002151FE">
        <w:rPr>
          <w:rFonts w:asciiTheme="majorHAnsi" w:hAnsiTheme="majorHAnsi"/>
          <w:i/>
          <w:color w:val="000000" w:themeColor="text1"/>
          <w:lang w:val="en-US"/>
        </w:rPr>
        <w:t xml:space="preserve"> et </w:t>
      </w:r>
      <w:proofErr w:type="spellStart"/>
      <w:r w:rsidRPr="002151FE">
        <w:rPr>
          <w:rFonts w:asciiTheme="majorHAnsi" w:hAnsiTheme="majorHAnsi"/>
          <w:i/>
          <w:color w:val="000000" w:themeColor="text1"/>
          <w:lang w:val="en-US"/>
        </w:rPr>
        <w:t>uiros</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eam</w:t>
      </w:r>
      <w:proofErr w:type="spellEnd"/>
      <w:r w:rsidRPr="002151FE">
        <w:rPr>
          <w:rFonts w:asciiTheme="majorHAnsi" w:hAnsiTheme="majorHAnsi"/>
          <w:i/>
          <w:color w:val="000000" w:themeColor="text1"/>
          <w:lang w:val="en-US"/>
        </w:rPr>
        <w:t xml:space="preserve"> primam </w:t>
      </w:r>
      <w:proofErr w:type="spellStart"/>
      <w:r w:rsidRPr="002151FE">
        <w:rPr>
          <w:rFonts w:asciiTheme="majorHAnsi" w:hAnsiTheme="majorHAnsi"/>
          <w:i/>
          <w:color w:val="000000" w:themeColor="text1"/>
          <w:lang w:val="en-US"/>
        </w:rPr>
        <w:t>filios</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suos</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initiasse</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Minium</w:t>
      </w:r>
      <w:proofErr w:type="spellEnd"/>
      <w:r w:rsidRPr="002151FE">
        <w:rPr>
          <w:rFonts w:asciiTheme="majorHAnsi" w:hAnsiTheme="majorHAnsi"/>
          <w:i/>
          <w:color w:val="000000" w:themeColor="text1"/>
          <w:lang w:val="en-US"/>
        </w:rPr>
        <w:t xml:space="preserve"> et </w:t>
      </w:r>
      <w:proofErr w:type="spellStart"/>
      <w:r w:rsidRPr="002151FE">
        <w:rPr>
          <w:rFonts w:asciiTheme="majorHAnsi" w:hAnsiTheme="majorHAnsi"/>
          <w:i/>
          <w:color w:val="000000" w:themeColor="text1"/>
          <w:lang w:val="en-US"/>
        </w:rPr>
        <w:t>Herennium</w:t>
      </w:r>
      <w:proofErr w:type="spellEnd"/>
      <w:r w:rsidRPr="002151FE">
        <w:rPr>
          <w:rFonts w:asciiTheme="majorHAnsi" w:hAnsiTheme="majorHAnsi"/>
          <w:i/>
          <w:color w:val="000000" w:themeColor="text1"/>
          <w:lang w:val="en-US"/>
        </w:rPr>
        <w:t xml:space="preserve"> </w:t>
      </w:r>
      <w:proofErr w:type="spellStart"/>
      <w:r w:rsidRPr="002151FE">
        <w:rPr>
          <w:rFonts w:asciiTheme="majorHAnsi" w:hAnsiTheme="majorHAnsi"/>
          <w:i/>
          <w:color w:val="000000" w:themeColor="text1"/>
          <w:lang w:val="en-US"/>
        </w:rPr>
        <w:t>Cerrinios</w:t>
      </w:r>
      <w:proofErr w:type="spellEnd"/>
      <w:r w:rsidRPr="002151FE">
        <w:rPr>
          <w:rFonts w:asciiTheme="majorHAnsi" w:hAnsiTheme="majorHAnsi"/>
          <w:i/>
          <w:color w:val="000000" w:themeColor="text1"/>
          <w:lang w:val="en-US"/>
        </w:rPr>
        <w:t>.</w:t>
      </w:r>
    </w:p>
  </w:footnote>
  <w:footnote w:id="36">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rPr>
        <w:t xml:space="preserve"> </w:t>
      </w:r>
      <w:proofErr w:type="spellStart"/>
      <w:r w:rsidRPr="00663FDA">
        <w:rPr>
          <w:rFonts w:asciiTheme="majorHAnsi" w:hAnsiTheme="majorHAnsi"/>
          <w:smallCaps/>
          <w:color w:val="000000" w:themeColor="text1"/>
        </w:rPr>
        <w:t>Livy</w:t>
      </w:r>
      <w:proofErr w:type="spellEnd"/>
      <w:r w:rsidRPr="002151FE">
        <w:rPr>
          <w:rFonts w:asciiTheme="majorHAnsi" w:hAnsiTheme="majorHAnsi"/>
          <w:iCs/>
          <w:color w:val="000000" w:themeColor="text1"/>
        </w:rPr>
        <w:t>,</w:t>
      </w:r>
      <w:r w:rsidRPr="002151FE">
        <w:rPr>
          <w:rFonts w:asciiTheme="majorHAnsi" w:hAnsiTheme="majorHAnsi"/>
          <w:color w:val="000000" w:themeColor="text1"/>
        </w:rPr>
        <w:t xml:space="preserve"> XXXIX,</w:t>
      </w:r>
      <w:r w:rsidRPr="002151FE">
        <w:rPr>
          <w:rFonts w:asciiTheme="majorHAnsi" w:hAnsiTheme="majorHAnsi"/>
          <w:iCs/>
          <w:color w:val="000000" w:themeColor="text1"/>
        </w:rPr>
        <w:t xml:space="preserve"> 8, 5: </w:t>
      </w:r>
      <w:r w:rsidRPr="002151FE">
        <w:rPr>
          <w:rFonts w:asciiTheme="majorHAnsi" w:hAnsiTheme="majorHAnsi"/>
          <w:i/>
          <w:iCs/>
          <w:color w:val="000000" w:themeColor="text1"/>
        </w:rPr>
        <w:t>Initia erant quae primo paucis tradita sunt deinde uulgari coepta sunt per uiros mulieresque</w:t>
      </w:r>
      <w:r w:rsidRPr="002151FE">
        <w:rPr>
          <w:rFonts w:asciiTheme="majorHAnsi" w:hAnsiTheme="majorHAnsi"/>
          <w:color w:val="000000" w:themeColor="text1"/>
        </w:rPr>
        <w:t xml:space="preserve">. </w:t>
      </w:r>
      <w:r w:rsidRPr="002151FE">
        <w:rPr>
          <w:rFonts w:asciiTheme="majorHAnsi" w:hAnsiTheme="majorHAnsi"/>
          <w:color w:val="000000" w:themeColor="text1"/>
          <w:lang w:val="en-GB"/>
        </w:rPr>
        <w:t xml:space="preserve">In religious language </w:t>
      </w:r>
      <w:proofErr w:type="spellStart"/>
      <w:r w:rsidRPr="002151FE">
        <w:rPr>
          <w:rFonts w:asciiTheme="majorHAnsi" w:hAnsiTheme="majorHAnsi"/>
          <w:i/>
          <w:color w:val="000000" w:themeColor="text1"/>
          <w:lang w:val="en-GB"/>
        </w:rPr>
        <w:t>initia</w:t>
      </w:r>
      <w:proofErr w:type="spellEnd"/>
      <w:r w:rsidRPr="002151FE">
        <w:rPr>
          <w:rFonts w:asciiTheme="majorHAnsi" w:hAnsiTheme="majorHAnsi"/>
          <w:color w:val="000000" w:themeColor="text1"/>
          <w:lang w:val="en-GB"/>
        </w:rPr>
        <w:t xml:space="preserve"> indicated the initiation ceremonies</w:t>
      </w:r>
      <w:r w:rsidRPr="002151FE">
        <w:rPr>
          <w:rFonts w:asciiTheme="majorHAnsi" w:hAnsiTheme="majorHAnsi"/>
          <w:i/>
          <w:iCs/>
          <w:color w:val="000000" w:themeColor="text1"/>
          <w:lang w:val="en-GB"/>
        </w:rPr>
        <w:t xml:space="preserve"> </w:t>
      </w:r>
      <w:r w:rsidRPr="002151FE">
        <w:rPr>
          <w:rFonts w:asciiTheme="majorHAnsi" w:hAnsiTheme="majorHAnsi"/>
          <w:color w:val="000000" w:themeColor="text1"/>
          <w:lang w:val="en-GB"/>
        </w:rPr>
        <w:t>(</w:t>
      </w:r>
      <w:r w:rsidRPr="002151FE">
        <w:rPr>
          <w:rFonts w:asciiTheme="majorHAnsi" w:hAnsiTheme="majorHAnsi"/>
          <w:smallCaps/>
          <w:color w:val="000000" w:themeColor="text1"/>
          <w:lang w:val="en-GB"/>
        </w:rPr>
        <w:t>Ernout-Meillet</w:t>
      </w:r>
      <w:r w:rsidRPr="002151FE">
        <w:rPr>
          <w:rFonts w:asciiTheme="majorHAnsi" w:hAnsiTheme="majorHAnsi"/>
          <w:color w:val="000000" w:themeColor="text1"/>
          <w:lang w:val="en-GB"/>
        </w:rPr>
        <w:t>, p. 198)</w:t>
      </w:r>
      <w:r w:rsidRPr="002151FE">
        <w:rPr>
          <w:rFonts w:asciiTheme="majorHAnsi" w:hAnsiTheme="majorHAnsi"/>
          <w:i/>
          <w:iCs/>
          <w:color w:val="000000" w:themeColor="text1"/>
          <w:lang w:val="en-GB"/>
        </w:rPr>
        <w:t>.</w:t>
      </w:r>
    </w:p>
  </w:footnote>
  <w:footnote w:id="37">
    <w:p w:rsidR="00663FDA" w:rsidRPr="002151FE"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fr-FR"/>
        </w:rPr>
        <w:t xml:space="preserve"> </w:t>
      </w:r>
      <w:proofErr w:type="spellStart"/>
      <w:r w:rsidRPr="00663FDA">
        <w:rPr>
          <w:rFonts w:asciiTheme="majorHAnsi" w:hAnsiTheme="majorHAnsi"/>
          <w:smallCaps/>
          <w:color w:val="000000" w:themeColor="text1"/>
          <w:lang w:val="fr-FR"/>
        </w:rPr>
        <w:t>Livy</w:t>
      </w:r>
      <w:proofErr w:type="spellEnd"/>
      <w:r w:rsidRPr="002151FE">
        <w:rPr>
          <w:rFonts w:asciiTheme="majorHAnsi" w:hAnsiTheme="majorHAnsi"/>
          <w:color w:val="000000" w:themeColor="text1"/>
          <w:lang w:val="fr-FR"/>
        </w:rPr>
        <w:t xml:space="preserve"> XXXIX, 8, 6</w:t>
      </w:r>
      <w:r w:rsidR="0003720E">
        <w:rPr>
          <w:rFonts w:asciiTheme="majorHAnsi" w:hAnsiTheme="majorHAnsi"/>
          <w:color w:val="000000" w:themeColor="text1"/>
          <w:lang w:val="fr-FR"/>
        </w:rPr>
        <w:t xml:space="preserve"> </w:t>
      </w:r>
      <w:r w:rsidRPr="002151FE">
        <w:rPr>
          <w:rFonts w:asciiTheme="majorHAnsi" w:hAnsiTheme="majorHAnsi"/>
          <w:color w:val="000000" w:themeColor="text1"/>
          <w:lang w:val="fr-FR"/>
        </w:rPr>
        <w:t xml:space="preserve">: </w:t>
      </w:r>
      <w:r w:rsidRPr="002151FE">
        <w:rPr>
          <w:rFonts w:asciiTheme="majorHAnsi" w:hAnsiTheme="majorHAnsi"/>
          <w:i/>
          <w:color w:val="000000" w:themeColor="text1"/>
          <w:lang w:val="la-Latn"/>
        </w:rPr>
        <w:t>Cum uinum animos et nox ... discrimen omne pudoris extinxissent.</w:t>
      </w:r>
    </w:p>
  </w:footnote>
  <w:footnote w:id="38">
    <w:p w:rsidR="00663FDA" w:rsidRPr="002151FE" w:rsidRDefault="00663FDA" w:rsidP="0007779B">
      <w:pPr>
        <w:pStyle w:val="Testonotaapidipagina"/>
        <w:ind w:firstLine="426"/>
        <w:jc w:val="both"/>
        <w:rPr>
          <w:rFonts w:asciiTheme="majorHAnsi" w:hAnsiTheme="majorHAnsi"/>
          <w:i/>
          <w:color w:val="000000" w:themeColor="text1"/>
          <w:lang w:val="la-Latn"/>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la-Latn"/>
        </w:rPr>
        <w:t xml:space="preserve"> </w:t>
      </w:r>
      <w:r w:rsidRPr="00663FDA">
        <w:rPr>
          <w:rFonts w:asciiTheme="majorHAnsi" w:hAnsiTheme="majorHAnsi"/>
          <w:smallCaps/>
          <w:color w:val="000000" w:themeColor="text1"/>
          <w:lang w:val="la-Latn"/>
        </w:rPr>
        <w:t>Livy</w:t>
      </w:r>
      <w:r w:rsidRPr="002151FE">
        <w:rPr>
          <w:rFonts w:asciiTheme="majorHAnsi" w:hAnsiTheme="majorHAnsi"/>
          <w:smallCaps/>
          <w:color w:val="000000" w:themeColor="text1"/>
          <w:lang w:val="la-Latn"/>
        </w:rPr>
        <w:t>.</w:t>
      </w:r>
      <w:r w:rsidRPr="002151FE">
        <w:rPr>
          <w:rFonts w:asciiTheme="majorHAnsi" w:hAnsiTheme="majorHAnsi"/>
          <w:color w:val="000000" w:themeColor="text1"/>
          <w:lang w:val="la-Latn"/>
        </w:rPr>
        <w:t xml:space="preserve">, XXXIX, 13, </w:t>
      </w:r>
      <w:r w:rsidRPr="00F32DC8">
        <w:rPr>
          <w:rFonts w:asciiTheme="majorHAnsi" w:hAnsiTheme="majorHAnsi"/>
          <w:color w:val="000000" w:themeColor="text1"/>
          <w:lang w:val="la-Latn"/>
        </w:rPr>
        <w:t>7</w:t>
      </w:r>
      <w:r w:rsidRPr="002151FE">
        <w:rPr>
          <w:rFonts w:asciiTheme="majorHAnsi" w:hAnsiTheme="majorHAnsi"/>
          <w:color w:val="000000" w:themeColor="text1"/>
          <w:lang w:val="la-Latn"/>
        </w:rPr>
        <w:t xml:space="preserve"> </w:t>
      </w:r>
      <w:r w:rsidRPr="002151FE">
        <w:rPr>
          <w:rFonts w:asciiTheme="majorHAnsi" w:hAnsiTheme="majorHAnsi"/>
          <w:i/>
          <w:color w:val="000000" w:themeColor="text1"/>
          <w:lang w:val="la-Latn"/>
        </w:rPr>
        <w:t xml:space="preserve">quibus interdiu Bacchis initiarentur; Ibid. 9 : et nocturnum sacrum ex diurno. </w:t>
      </w:r>
    </w:p>
  </w:footnote>
  <w:footnote w:id="39">
    <w:p w:rsidR="00663FDA" w:rsidRPr="002A58DA"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s="Arial"/>
          <w:color w:val="000000" w:themeColor="text1"/>
        </w:rPr>
        <w:footnoteRef/>
      </w:r>
      <w:r w:rsidRPr="002A58DA">
        <w:rPr>
          <w:rFonts w:asciiTheme="majorHAnsi" w:hAnsiTheme="majorHAnsi" w:cs="Arial"/>
          <w:color w:val="000000" w:themeColor="text1"/>
          <w:lang w:val="la-Latn"/>
        </w:rPr>
        <w:t xml:space="preserve"> </w:t>
      </w:r>
      <w:r w:rsidRPr="00663FDA">
        <w:rPr>
          <w:rFonts w:asciiTheme="majorHAnsi" w:hAnsiTheme="majorHAnsi"/>
          <w:smallCaps/>
          <w:color w:val="000000" w:themeColor="text1"/>
          <w:lang w:val="la-Latn"/>
        </w:rPr>
        <w:t>Sophocles</w:t>
      </w:r>
      <w:r w:rsidRPr="002A58DA">
        <w:rPr>
          <w:rFonts w:asciiTheme="majorHAnsi" w:hAnsiTheme="majorHAnsi"/>
          <w:iCs/>
          <w:color w:val="000000" w:themeColor="text1"/>
          <w:lang w:val="la-Latn"/>
        </w:rPr>
        <w:t>,</w:t>
      </w:r>
      <w:r w:rsidRPr="002A58DA">
        <w:rPr>
          <w:rFonts w:asciiTheme="majorHAnsi" w:hAnsiTheme="majorHAnsi" w:cs="Arial"/>
          <w:iCs/>
          <w:color w:val="000000" w:themeColor="text1"/>
          <w:lang w:val="la-Latn"/>
        </w:rPr>
        <w:t xml:space="preserve"> </w:t>
      </w:r>
      <w:r w:rsidRPr="002A58DA">
        <w:rPr>
          <w:rFonts w:asciiTheme="majorHAnsi" w:hAnsiTheme="majorHAnsi"/>
          <w:i/>
          <w:iCs/>
          <w:color w:val="000000" w:themeColor="text1"/>
          <w:lang w:val="la-Latn"/>
        </w:rPr>
        <w:t>Antigone</w:t>
      </w:r>
      <w:r w:rsidRPr="002A58DA">
        <w:rPr>
          <w:rFonts w:asciiTheme="majorHAnsi" w:hAnsiTheme="majorHAnsi"/>
          <w:iCs/>
          <w:color w:val="000000" w:themeColor="text1"/>
          <w:lang w:val="la-Latn"/>
        </w:rPr>
        <w:t>,</w:t>
      </w:r>
      <w:r w:rsidRPr="002A58DA">
        <w:rPr>
          <w:rFonts w:asciiTheme="majorHAnsi" w:hAnsiTheme="majorHAnsi" w:cs="Arial"/>
          <w:iCs/>
          <w:color w:val="000000" w:themeColor="text1"/>
          <w:lang w:val="la-Latn"/>
        </w:rPr>
        <w:t xml:space="preserve"> </w:t>
      </w:r>
      <w:r w:rsidRPr="002A58DA">
        <w:rPr>
          <w:rFonts w:asciiTheme="majorHAnsi" w:hAnsiTheme="majorHAnsi"/>
          <w:iCs/>
          <w:color w:val="000000" w:themeColor="text1"/>
          <w:lang w:val="la-Latn"/>
        </w:rPr>
        <w:t>vv.</w:t>
      </w:r>
      <w:r w:rsidRPr="002A58DA">
        <w:rPr>
          <w:rFonts w:asciiTheme="majorHAnsi" w:hAnsiTheme="majorHAnsi" w:cs="Arial"/>
          <w:iCs/>
          <w:color w:val="000000" w:themeColor="text1"/>
          <w:lang w:val="la-Latn"/>
        </w:rPr>
        <w:t xml:space="preserve"> </w:t>
      </w:r>
      <w:r w:rsidRPr="002A58DA">
        <w:rPr>
          <w:rFonts w:asciiTheme="majorHAnsi" w:hAnsiTheme="majorHAnsi"/>
          <w:iCs/>
          <w:color w:val="000000" w:themeColor="text1"/>
          <w:lang w:val="la-Latn"/>
        </w:rPr>
        <w:t>1149-1152</w:t>
      </w:r>
      <w:r w:rsidRPr="002A58DA">
        <w:rPr>
          <w:rFonts w:asciiTheme="majorHAnsi" w:hAnsiTheme="majorHAnsi" w:cs="Arial"/>
          <w:iCs/>
          <w:color w:val="000000" w:themeColor="text1"/>
          <w:lang w:val="la-Latn"/>
        </w:rPr>
        <w:t xml:space="preserve">: </w:t>
      </w:r>
      <w:r w:rsidRPr="00B82F04">
        <w:rPr>
          <w:rFonts w:asciiTheme="majorHAnsi" w:hAnsiTheme="majorHAnsi" w:cs="Arial"/>
          <w:i/>
          <w:iCs/>
          <w:color w:val="000000" w:themeColor="text1"/>
          <w:lang w:val="en-GB"/>
        </w:rPr>
        <w:t>Παῖ</w:t>
      </w:r>
      <w:r w:rsidRPr="00B82F04">
        <w:rPr>
          <w:rFonts w:asciiTheme="majorHAnsi" w:hAnsiTheme="majorHAnsi" w:cs="Arial"/>
          <w:i/>
          <w:iCs/>
          <w:color w:val="000000" w:themeColor="text1"/>
          <w:lang w:val="la-Latn"/>
        </w:rPr>
        <w:t xml:space="preserve">, </w:t>
      </w:r>
      <w:proofErr w:type="spellStart"/>
      <w:r w:rsidRPr="00B82F04">
        <w:rPr>
          <w:rFonts w:asciiTheme="majorHAnsi" w:hAnsiTheme="majorHAnsi" w:cs="Arial"/>
          <w:i/>
          <w:iCs/>
          <w:color w:val="000000" w:themeColor="text1"/>
          <w:lang w:val="en-GB"/>
        </w:rPr>
        <w:t>Δῖος</w:t>
      </w:r>
      <w:proofErr w:type="spellEnd"/>
      <w:r w:rsidRPr="00B82F04">
        <w:rPr>
          <w:rFonts w:asciiTheme="majorHAnsi" w:hAnsiTheme="majorHAnsi" w:cs="Arial"/>
          <w:i/>
          <w:iCs/>
          <w:color w:val="000000" w:themeColor="text1"/>
          <w:lang w:val="la-Latn"/>
        </w:rPr>
        <w:t xml:space="preserve"> </w:t>
      </w:r>
      <w:proofErr w:type="spellStart"/>
      <w:r w:rsidRPr="00B82F04">
        <w:rPr>
          <w:rFonts w:asciiTheme="majorHAnsi" w:hAnsiTheme="majorHAnsi" w:cs="Arial"/>
          <w:i/>
          <w:iCs/>
          <w:color w:val="000000" w:themeColor="text1"/>
          <w:lang w:val="en-GB"/>
        </w:rPr>
        <w:t>γένεθλον</w:t>
      </w:r>
      <w:proofErr w:type="spellEnd"/>
      <w:r w:rsidRPr="00B82F04">
        <w:rPr>
          <w:rFonts w:asciiTheme="majorHAnsi" w:hAnsiTheme="majorHAnsi" w:cs="Arial"/>
          <w:i/>
          <w:iCs/>
          <w:color w:val="000000" w:themeColor="text1"/>
          <w:lang w:val="la-Latn"/>
        </w:rPr>
        <w:t xml:space="preserve">, </w:t>
      </w:r>
      <w:r w:rsidRPr="00B82F04">
        <w:rPr>
          <w:rFonts w:asciiTheme="majorHAnsi" w:hAnsiTheme="majorHAnsi" w:cs="Arial"/>
          <w:i/>
          <w:iCs/>
          <w:color w:val="000000" w:themeColor="text1"/>
          <w:lang w:val="en-GB"/>
        </w:rPr>
        <w:t>π</w:t>
      </w:r>
      <w:proofErr w:type="spellStart"/>
      <w:r w:rsidRPr="00B82F04">
        <w:rPr>
          <w:rFonts w:asciiTheme="majorHAnsi" w:hAnsiTheme="majorHAnsi" w:cs="Arial"/>
          <w:i/>
          <w:iCs/>
          <w:color w:val="000000" w:themeColor="text1"/>
          <w:lang w:val="en-GB"/>
        </w:rPr>
        <w:t>ροφ</w:t>
      </w:r>
      <w:proofErr w:type="spellEnd"/>
      <w:r w:rsidRPr="00B82F04">
        <w:rPr>
          <w:rFonts w:asciiTheme="majorHAnsi" w:hAnsiTheme="majorHAnsi" w:cs="Arial"/>
          <w:i/>
          <w:iCs/>
          <w:color w:val="000000" w:themeColor="text1"/>
          <w:lang w:val="en-GB"/>
        </w:rPr>
        <w:t>ανήθ</w:t>
      </w:r>
      <w:r w:rsidRPr="00B82F04">
        <w:rPr>
          <w:rFonts w:asciiTheme="majorHAnsi" w:hAnsiTheme="majorHAnsi" w:cs="Arial"/>
          <w:i/>
          <w:iCs/>
          <w:color w:val="000000" w:themeColor="text1"/>
          <w:lang w:val="la-Latn"/>
        </w:rPr>
        <w:t xml:space="preserve">’/ </w:t>
      </w:r>
      <w:proofErr w:type="spellStart"/>
      <w:r w:rsidRPr="00B82F04">
        <w:rPr>
          <w:rFonts w:asciiTheme="majorHAnsi" w:hAnsiTheme="majorHAnsi" w:cs="Arial"/>
          <w:i/>
          <w:iCs/>
          <w:color w:val="000000" w:themeColor="text1"/>
          <w:lang w:val="en-GB"/>
        </w:rPr>
        <w:t>ὧν</w:t>
      </w:r>
      <w:proofErr w:type="spellEnd"/>
      <w:r w:rsidRPr="00B82F04">
        <w:rPr>
          <w:rFonts w:asciiTheme="majorHAnsi" w:hAnsiTheme="majorHAnsi" w:cs="Arial"/>
          <w:i/>
          <w:iCs/>
          <w:color w:val="000000" w:themeColor="text1"/>
          <w:lang w:val="en-GB"/>
        </w:rPr>
        <w:t>αξ</w:t>
      </w:r>
      <w:r w:rsidRPr="00B82F04">
        <w:rPr>
          <w:rFonts w:asciiTheme="majorHAnsi" w:hAnsiTheme="majorHAnsi" w:cs="Arial"/>
          <w:i/>
          <w:iCs/>
          <w:color w:val="000000" w:themeColor="text1"/>
          <w:lang w:val="la-Latn"/>
        </w:rPr>
        <w:t xml:space="preserve">, </w:t>
      </w:r>
      <w:r w:rsidRPr="00B82F04">
        <w:rPr>
          <w:rFonts w:asciiTheme="majorHAnsi" w:hAnsiTheme="majorHAnsi" w:cs="Arial"/>
          <w:i/>
          <w:iCs/>
          <w:color w:val="000000" w:themeColor="text1"/>
          <w:lang w:val="en-GB"/>
        </w:rPr>
        <w:t>σα</w:t>
      </w:r>
      <w:proofErr w:type="spellStart"/>
      <w:r w:rsidRPr="00B82F04">
        <w:rPr>
          <w:rFonts w:asciiTheme="majorHAnsi" w:hAnsiTheme="majorHAnsi" w:cs="Arial"/>
          <w:i/>
          <w:iCs/>
          <w:color w:val="000000" w:themeColor="text1"/>
          <w:lang w:val="en-GB"/>
        </w:rPr>
        <w:t>ῖς</w:t>
      </w:r>
      <w:proofErr w:type="spellEnd"/>
      <w:r w:rsidRPr="00B82F04">
        <w:rPr>
          <w:rFonts w:asciiTheme="majorHAnsi" w:hAnsiTheme="majorHAnsi" w:cs="Arial"/>
          <w:i/>
          <w:iCs/>
          <w:color w:val="000000" w:themeColor="text1"/>
          <w:lang w:val="la-Latn"/>
        </w:rPr>
        <w:t xml:space="preserve"> </w:t>
      </w:r>
      <w:proofErr w:type="spellStart"/>
      <w:r w:rsidRPr="00B82F04">
        <w:rPr>
          <w:rFonts w:asciiTheme="majorHAnsi" w:hAnsiTheme="majorHAnsi" w:cs="Arial"/>
          <w:i/>
          <w:iCs/>
          <w:color w:val="000000" w:themeColor="text1"/>
          <w:lang w:val="en-GB"/>
        </w:rPr>
        <w:t>ἅμ</w:t>
      </w:r>
      <w:proofErr w:type="spellEnd"/>
      <w:r w:rsidRPr="00B82F04">
        <w:rPr>
          <w:rFonts w:asciiTheme="majorHAnsi" w:hAnsiTheme="majorHAnsi" w:cs="Arial"/>
          <w:i/>
          <w:iCs/>
          <w:color w:val="000000" w:themeColor="text1"/>
          <w:lang w:val="en-GB"/>
        </w:rPr>
        <w:t>α</w:t>
      </w:r>
      <w:r w:rsidRPr="00B82F04">
        <w:rPr>
          <w:rFonts w:asciiTheme="majorHAnsi" w:hAnsiTheme="majorHAnsi" w:cs="Arial"/>
          <w:i/>
          <w:iCs/>
          <w:color w:val="000000" w:themeColor="text1"/>
          <w:lang w:val="la-Latn"/>
        </w:rPr>
        <w:t xml:space="preserve"> </w:t>
      </w:r>
      <w:r w:rsidRPr="00B82F04">
        <w:rPr>
          <w:rFonts w:asciiTheme="majorHAnsi" w:hAnsiTheme="majorHAnsi" w:cs="Arial"/>
          <w:i/>
          <w:iCs/>
          <w:color w:val="000000" w:themeColor="text1"/>
          <w:lang w:val="en-GB"/>
        </w:rPr>
        <w:t>π</w:t>
      </w:r>
      <w:proofErr w:type="spellStart"/>
      <w:r w:rsidRPr="00B82F04">
        <w:rPr>
          <w:rFonts w:asciiTheme="majorHAnsi" w:hAnsiTheme="majorHAnsi" w:cs="Arial"/>
          <w:i/>
          <w:iCs/>
          <w:color w:val="000000" w:themeColor="text1"/>
          <w:lang w:val="en-GB"/>
        </w:rPr>
        <w:t>ερι</w:t>
      </w:r>
      <w:proofErr w:type="spellEnd"/>
      <w:r w:rsidRPr="00B82F04">
        <w:rPr>
          <w:rFonts w:asciiTheme="majorHAnsi" w:hAnsiTheme="majorHAnsi" w:cs="Arial"/>
          <w:i/>
          <w:iCs/>
          <w:color w:val="000000" w:themeColor="text1"/>
          <w:lang w:val="en-GB"/>
        </w:rPr>
        <w:t>πόλοις</w:t>
      </w:r>
      <w:r w:rsidRPr="00B82F04">
        <w:rPr>
          <w:rFonts w:asciiTheme="majorHAnsi" w:hAnsiTheme="majorHAnsi" w:cs="Arial"/>
          <w:i/>
          <w:iCs/>
          <w:color w:val="000000" w:themeColor="text1"/>
          <w:lang w:val="la-Latn"/>
        </w:rPr>
        <w:t>/</w:t>
      </w:r>
      <w:proofErr w:type="spellStart"/>
      <w:r w:rsidRPr="00B82F04">
        <w:rPr>
          <w:rFonts w:asciiTheme="majorHAnsi" w:hAnsiTheme="majorHAnsi" w:cs="Arial"/>
          <w:i/>
          <w:iCs/>
          <w:color w:val="000000" w:themeColor="text1"/>
          <w:lang w:val="en-GB"/>
        </w:rPr>
        <w:t>Θυί</w:t>
      </w:r>
      <w:proofErr w:type="spellEnd"/>
      <w:r w:rsidRPr="00B82F04">
        <w:rPr>
          <w:rFonts w:asciiTheme="majorHAnsi" w:hAnsiTheme="majorHAnsi" w:cs="Arial"/>
          <w:i/>
          <w:iCs/>
          <w:color w:val="000000" w:themeColor="text1"/>
          <w:lang w:val="en-GB"/>
        </w:rPr>
        <w:t>αισιν</w:t>
      </w:r>
      <w:r w:rsidRPr="00B82F04">
        <w:rPr>
          <w:rFonts w:asciiTheme="majorHAnsi" w:hAnsiTheme="majorHAnsi" w:cs="Arial"/>
          <w:i/>
          <w:iCs/>
          <w:color w:val="000000" w:themeColor="text1"/>
          <w:lang w:val="la-Latn"/>
        </w:rPr>
        <w:t xml:space="preserve">, </w:t>
      </w:r>
      <w:r w:rsidRPr="00B82F04">
        <w:rPr>
          <w:rFonts w:asciiTheme="majorHAnsi" w:hAnsiTheme="majorHAnsi" w:cs="Arial"/>
          <w:i/>
          <w:iCs/>
          <w:color w:val="000000" w:themeColor="text1"/>
          <w:lang w:val="en-GB"/>
        </w:rPr>
        <w:t>αἵ</w:t>
      </w:r>
      <w:r w:rsidRPr="00B82F04">
        <w:rPr>
          <w:rFonts w:asciiTheme="majorHAnsi" w:hAnsiTheme="majorHAnsi" w:cs="Arial"/>
          <w:i/>
          <w:iCs/>
          <w:color w:val="000000" w:themeColor="text1"/>
          <w:lang w:val="la-Latn"/>
        </w:rPr>
        <w:t xml:space="preserve"> </w:t>
      </w:r>
      <w:proofErr w:type="spellStart"/>
      <w:r w:rsidRPr="00B82F04">
        <w:rPr>
          <w:rFonts w:asciiTheme="majorHAnsi" w:hAnsiTheme="majorHAnsi" w:cs="Arial"/>
          <w:i/>
          <w:iCs/>
          <w:color w:val="000000" w:themeColor="text1"/>
          <w:lang w:val="en-GB"/>
        </w:rPr>
        <w:t>σε</w:t>
      </w:r>
      <w:proofErr w:type="spellEnd"/>
      <w:r w:rsidRPr="00B82F04">
        <w:rPr>
          <w:rFonts w:asciiTheme="majorHAnsi" w:hAnsiTheme="majorHAnsi" w:cs="Arial"/>
          <w:i/>
          <w:iCs/>
          <w:color w:val="000000" w:themeColor="text1"/>
          <w:lang w:val="la-Latn"/>
        </w:rPr>
        <w:t xml:space="preserve"> </w:t>
      </w:r>
      <w:r w:rsidRPr="00B82F04">
        <w:rPr>
          <w:rFonts w:asciiTheme="majorHAnsi" w:hAnsiTheme="majorHAnsi" w:cs="Arial"/>
          <w:i/>
          <w:iCs/>
          <w:color w:val="000000" w:themeColor="text1"/>
          <w:lang w:val="en-GB"/>
        </w:rPr>
        <w:t>μα</w:t>
      </w:r>
      <w:proofErr w:type="spellStart"/>
      <w:r w:rsidRPr="00B82F04">
        <w:rPr>
          <w:rFonts w:asciiTheme="majorHAnsi" w:hAnsiTheme="majorHAnsi" w:cs="Arial"/>
          <w:i/>
          <w:iCs/>
          <w:color w:val="000000" w:themeColor="text1"/>
          <w:lang w:val="en-GB"/>
        </w:rPr>
        <w:t>ινόμεν</w:t>
      </w:r>
      <w:proofErr w:type="spellEnd"/>
      <w:r w:rsidRPr="00B82F04">
        <w:rPr>
          <w:rFonts w:asciiTheme="majorHAnsi" w:hAnsiTheme="majorHAnsi" w:cs="Arial"/>
          <w:i/>
          <w:iCs/>
          <w:color w:val="000000" w:themeColor="text1"/>
          <w:lang w:val="en-GB"/>
        </w:rPr>
        <w:t>αι</w:t>
      </w:r>
      <w:r w:rsidRPr="00B82F04">
        <w:rPr>
          <w:rFonts w:asciiTheme="majorHAnsi" w:hAnsiTheme="majorHAnsi" w:cs="Arial"/>
          <w:i/>
          <w:iCs/>
          <w:color w:val="000000" w:themeColor="text1"/>
          <w:lang w:val="la-Latn"/>
        </w:rPr>
        <w:t xml:space="preserve"> πάννυχοι/</w:t>
      </w:r>
      <w:proofErr w:type="spellStart"/>
      <w:r w:rsidRPr="00B82F04">
        <w:rPr>
          <w:rFonts w:asciiTheme="majorHAnsi" w:hAnsiTheme="majorHAnsi" w:cs="Arial"/>
          <w:i/>
          <w:iCs/>
          <w:color w:val="000000" w:themeColor="text1"/>
        </w:rPr>
        <w:t>χορεύουσι</w:t>
      </w:r>
      <w:proofErr w:type="spellEnd"/>
      <w:r w:rsidRPr="00B82F04">
        <w:rPr>
          <w:rFonts w:asciiTheme="majorHAnsi" w:hAnsiTheme="majorHAnsi" w:cs="Arial"/>
          <w:i/>
          <w:iCs/>
          <w:color w:val="000000" w:themeColor="text1"/>
          <w:lang w:val="la-Latn"/>
        </w:rPr>
        <w:t xml:space="preserve"> τὸν ταμίαν ῎Ιακχον.</w:t>
      </w:r>
      <w:r w:rsidRPr="002A58DA">
        <w:rPr>
          <w:rFonts w:asciiTheme="majorHAnsi" w:hAnsiTheme="majorHAnsi" w:cs="Arial"/>
          <w:iCs/>
          <w:color w:val="000000" w:themeColor="text1"/>
          <w:lang w:val="la-Latn"/>
        </w:rPr>
        <w:t xml:space="preserve"> </w:t>
      </w:r>
      <w:r w:rsidRPr="002A58DA">
        <w:rPr>
          <w:rFonts w:asciiTheme="majorHAnsi" w:hAnsiTheme="majorHAnsi"/>
          <w:iCs/>
          <w:color w:val="000000" w:themeColor="text1"/>
          <w:lang w:val="la-Latn"/>
        </w:rPr>
        <w:t>[</w:t>
      </w:r>
      <w:r w:rsidR="0003720E" w:rsidRPr="0003720E">
        <w:rPr>
          <w:rFonts w:asciiTheme="majorHAnsi" w:hAnsiTheme="majorHAnsi"/>
          <w:iCs/>
          <w:color w:val="000000" w:themeColor="text1"/>
          <w:lang w:val="en-US"/>
        </w:rPr>
        <w:t>Ch</w:t>
      </w:r>
      <w:r w:rsidR="0003720E">
        <w:rPr>
          <w:rFonts w:asciiTheme="majorHAnsi" w:hAnsiTheme="majorHAnsi"/>
          <w:iCs/>
          <w:color w:val="000000" w:themeColor="text1"/>
          <w:lang w:val="en-US"/>
        </w:rPr>
        <w:t>ild, o</w:t>
      </w:r>
      <w:r w:rsidRPr="002A58DA">
        <w:rPr>
          <w:rFonts w:asciiTheme="majorHAnsi" w:hAnsiTheme="majorHAnsi"/>
          <w:color w:val="000000" w:themeColor="text1"/>
          <w:lang w:val="la-Latn"/>
        </w:rPr>
        <w:t>ffspring of Zeus, mighty god, show yourself  to us with the followers Thyiads, who throughout the night possessed by you celebrate with dances Iacco dispenser</w:t>
      </w:r>
      <w:r w:rsidRPr="003A23A5">
        <w:rPr>
          <w:rFonts w:asciiTheme="majorHAnsi" w:hAnsiTheme="majorHAnsi"/>
          <w:color w:val="000000" w:themeColor="text1"/>
          <w:lang w:val="en-US"/>
        </w:rPr>
        <w:t>.</w:t>
      </w:r>
      <w:r w:rsidRPr="002A58DA">
        <w:rPr>
          <w:rFonts w:asciiTheme="majorHAnsi" w:hAnsiTheme="majorHAnsi"/>
          <w:color w:val="000000" w:themeColor="text1"/>
          <w:lang w:val="la-Latn"/>
        </w:rPr>
        <w:t>]</w:t>
      </w:r>
    </w:p>
  </w:footnote>
  <w:footnote w:id="40">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Dionysus, in the sanctuary of Mother Earth in Delphi, was identified with Iacchos, the male figure of the trinity of the agriculture of Eleusis (</w:t>
      </w:r>
      <w:r w:rsidRPr="002151FE">
        <w:rPr>
          <w:rFonts w:asciiTheme="majorHAnsi" w:hAnsiTheme="majorHAnsi"/>
          <w:smallCaps/>
          <w:color w:val="000000" w:themeColor="text1"/>
          <w:lang w:val="en-GB"/>
        </w:rPr>
        <w:t>D'Onofrio,</w:t>
      </w:r>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Baccanali</w:t>
      </w:r>
      <w:proofErr w:type="spellEnd"/>
      <w:r w:rsidRPr="002151FE">
        <w:rPr>
          <w:rFonts w:asciiTheme="majorHAnsi" w:hAnsiTheme="majorHAnsi"/>
          <w:color w:val="000000" w:themeColor="text1"/>
          <w:lang w:val="en-GB"/>
        </w:rPr>
        <w:t>, p. 9). Iacchos was the name of the genius (</w:t>
      </w:r>
      <w:r w:rsidRPr="002A58DA">
        <w:rPr>
          <w:rFonts w:asciiTheme="majorHAnsi" w:hAnsiTheme="majorHAnsi"/>
          <w:i/>
          <w:color w:val="000000" w:themeColor="text1"/>
          <w:lang w:val="en-GB"/>
        </w:rPr>
        <w:t>δα</w:t>
      </w:r>
      <w:proofErr w:type="spellStart"/>
      <w:r w:rsidRPr="002A58DA">
        <w:rPr>
          <w:rFonts w:asciiTheme="majorHAnsi" w:hAnsiTheme="majorHAnsi"/>
          <w:i/>
          <w:color w:val="000000" w:themeColor="text1"/>
          <w:lang w:val="en-GB"/>
        </w:rPr>
        <w:t>ίμων</w:t>
      </w:r>
      <w:proofErr w:type="spellEnd"/>
      <w:r w:rsidRPr="002151FE">
        <w:rPr>
          <w:rFonts w:asciiTheme="majorHAnsi" w:hAnsiTheme="majorHAnsi"/>
          <w:color w:val="000000" w:themeColor="text1"/>
          <w:lang w:val="en-GB"/>
        </w:rPr>
        <w:t>) who personified the Dionysian procession of initiates who each year on September 19 went in procession from Athens to Eleusis through the sacred way (</w:t>
      </w:r>
      <w:r w:rsidRPr="004D61FF">
        <w:rPr>
          <w:rFonts w:asciiTheme="majorHAnsi" w:hAnsiTheme="majorHAnsi"/>
          <w:smallCaps/>
          <w:color w:val="000000" w:themeColor="text1"/>
          <w:lang w:val="en-GB"/>
        </w:rPr>
        <w:t>Aristophanes</w:t>
      </w:r>
      <w:r w:rsidRPr="002151FE">
        <w:rPr>
          <w:rFonts w:asciiTheme="majorHAnsi" w:hAnsiTheme="majorHAnsi"/>
          <w:color w:val="000000" w:themeColor="text1"/>
          <w:lang w:val="en-GB"/>
        </w:rPr>
        <w:t xml:space="preserve">, tome IV, </w:t>
      </w:r>
      <w:r w:rsidRPr="002151FE">
        <w:rPr>
          <w:rFonts w:asciiTheme="majorHAnsi" w:hAnsiTheme="majorHAnsi"/>
          <w:i/>
          <w:iCs/>
          <w:color w:val="000000" w:themeColor="text1"/>
          <w:lang w:val="en-GB"/>
        </w:rPr>
        <w:t xml:space="preserve">Les </w:t>
      </w:r>
      <w:proofErr w:type="spellStart"/>
      <w:r w:rsidRPr="002151FE">
        <w:rPr>
          <w:rFonts w:asciiTheme="majorHAnsi" w:hAnsiTheme="majorHAnsi"/>
          <w:i/>
          <w:iCs/>
          <w:color w:val="000000" w:themeColor="text1"/>
          <w:lang w:val="en-GB"/>
        </w:rPr>
        <w:t>thesmophories</w:t>
      </w:r>
      <w:proofErr w:type="spellEnd"/>
      <w:r w:rsidRPr="002151FE">
        <w:rPr>
          <w:rFonts w:asciiTheme="majorHAnsi" w:hAnsiTheme="majorHAnsi"/>
          <w:i/>
          <w:iCs/>
          <w:color w:val="000000" w:themeColor="text1"/>
          <w:lang w:val="en-GB"/>
        </w:rPr>
        <w:t xml:space="preserve"> et les </w:t>
      </w:r>
      <w:proofErr w:type="spellStart"/>
      <w:r w:rsidRPr="002151FE">
        <w:rPr>
          <w:rFonts w:asciiTheme="majorHAnsi" w:hAnsiTheme="majorHAnsi"/>
          <w:i/>
          <w:iCs/>
          <w:color w:val="000000" w:themeColor="text1"/>
          <w:lang w:val="en-GB"/>
        </w:rPr>
        <w:t>grenouilles</w:t>
      </w:r>
      <w:proofErr w:type="spellEnd"/>
      <w:r w:rsidRPr="002151FE">
        <w:rPr>
          <w:rFonts w:asciiTheme="majorHAnsi" w:hAnsiTheme="majorHAnsi"/>
          <w:i/>
          <w:iCs/>
          <w:color w:val="000000" w:themeColor="text1"/>
          <w:lang w:val="en-GB"/>
        </w:rPr>
        <w:t>,</w:t>
      </w:r>
      <w:r w:rsidRPr="002151FE">
        <w:rPr>
          <w:rFonts w:asciiTheme="majorHAnsi" w:hAnsiTheme="majorHAnsi"/>
          <w:color w:val="000000" w:themeColor="text1"/>
          <w:lang w:val="en-GB"/>
        </w:rPr>
        <w:t xml:space="preserve"> </w:t>
      </w:r>
      <w:proofErr w:type="spellStart"/>
      <w:r w:rsidRPr="002151FE">
        <w:rPr>
          <w:rFonts w:asciiTheme="majorHAnsi" w:hAnsiTheme="majorHAnsi"/>
          <w:color w:val="000000" w:themeColor="text1"/>
          <w:lang w:val="en-GB"/>
        </w:rPr>
        <w:t>texte</w:t>
      </w:r>
      <w:proofErr w:type="spellEnd"/>
      <w:r w:rsidRPr="002151FE">
        <w:rPr>
          <w:rFonts w:asciiTheme="majorHAnsi" w:hAnsiTheme="majorHAnsi"/>
          <w:color w:val="000000" w:themeColor="text1"/>
          <w:lang w:val="en-GB"/>
        </w:rPr>
        <w:t xml:space="preserve"> </w:t>
      </w:r>
      <w:proofErr w:type="spellStart"/>
      <w:r w:rsidRPr="002151FE">
        <w:rPr>
          <w:rFonts w:asciiTheme="majorHAnsi" w:hAnsiTheme="majorHAnsi"/>
          <w:color w:val="000000" w:themeColor="text1"/>
          <w:lang w:val="en-GB"/>
        </w:rPr>
        <w:t>établi</w:t>
      </w:r>
      <w:proofErr w:type="spellEnd"/>
      <w:r w:rsidRPr="002151FE">
        <w:rPr>
          <w:rFonts w:asciiTheme="majorHAnsi" w:hAnsiTheme="majorHAnsi"/>
          <w:color w:val="000000" w:themeColor="text1"/>
          <w:lang w:val="en-GB"/>
        </w:rPr>
        <w:t xml:space="preserve"> par V. Coulon et </w:t>
      </w:r>
      <w:proofErr w:type="spellStart"/>
      <w:r w:rsidRPr="002151FE">
        <w:rPr>
          <w:rFonts w:asciiTheme="majorHAnsi" w:hAnsiTheme="majorHAnsi"/>
          <w:color w:val="000000" w:themeColor="text1"/>
          <w:lang w:val="en-GB"/>
        </w:rPr>
        <w:t>traduit</w:t>
      </w:r>
      <w:proofErr w:type="spellEnd"/>
      <w:r w:rsidRPr="002151FE">
        <w:rPr>
          <w:rFonts w:asciiTheme="majorHAnsi" w:hAnsiTheme="majorHAnsi"/>
          <w:color w:val="000000" w:themeColor="text1"/>
          <w:lang w:val="en-GB"/>
        </w:rPr>
        <w:t xml:space="preserve"> par </w:t>
      </w:r>
      <w:r w:rsidRPr="002151FE">
        <w:rPr>
          <w:rFonts w:asciiTheme="majorHAnsi" w:hAnsiTheme="majorHAnsi"/>
          <w:smallCaps/>
          <w:color w:val="000000" w:themeColor="text1"/>
          <w:lang w:val="en-GB"/>
        </w:rPr>
        <w:t xml:space="preserve">Van </w:t>
      </w:r>
      <w:proofErr w:type="spellStart"/>
      <w:r w:rsidRPr="002151FE">
        <w:rPr>
          <w:rFonts w:asciiTheme="majorHAnsi" w:hAnsiTheme="majorHAnsi"/>
          <w:smallCaps/>
          <w:color w:val="000000" w:themeColor="text1"/>
          <w:lang w:val="en-GB"/>
        </w:rPr>
        <w:t>Daele</w:t>
      </w:r>
      <w:proofErr w:type="spellEnd"/>
      <w:r w:rsidRPr="002151FE">
        <w:rPr>
          <w:rFonts w:asciiTheme="majorHAnsi" w:hAnsiTheme="majorHAnsi"/>
          <w:color w:val="000000" w:themeColor="text1"/>
          <w:lang w:val="en-GB"/>
        </w:rPr>
        <w:t xml:space="preserve">, p. 101). In Athens in the Ceramic (city district) there was a temple of Dionysus called </w:t>
      </w:r>
      <w:proofErr w:type="spellStart"/>
      <w:r w:rsidRPr="002151FE">
        <w:rPr>
          <w:rFonts w:asciiTheme="majorHAnsi" w:hAnsiTheme="majorHAnsi"/>
          <w:color w:val="000000" w:themeColor="text1"/>
          <w:lang w:val="en-GB"/>
        </w:rPr>
        <w:t>Iaccheion</w:t>
      </w:r>
      <w:proofErr w:type="spellEnd"/>
      <w:r w:rsidRPr="002151FE">
        <w:rPr>
          <w:rFonts w:asciiTheme="majorHAnsi" w:hAnsiTheme="majorHAnsi"/>
          <w:color w:val="000000" w:themeColor="text1"/>
          <w:lang w:val="en-GB"/>
        </w:rPr>
        <w:t xml:space="preserve"> (</w:t>
      </w:r>
      <w:r w:rsidRPr="00B43FC0">
        <w:rPr>
          <w:rFonts w:asciiTheme="majorHAnsi" w:hAnsiTheme="majorHAnsi"/>
          <w:i/>
          <w:color w:val="000000" w:themeColor="text1"/>
          <w:lang w:val="en-GB"/>
        </w:rPr>
        <w:t>ἰα</w:t>
      </w:r>
      <w:proofErr w:type="spellStart"/>
      <w:r w:rsidRPr="00B43FC0">
        <w:rPr>
          <w:rFonts w:asciiTheme="majorHAnsi" w:hAnsiTheme="majorHAnsi"/>
          <w:i/>
          <w:color w:val="000000" w:themeColor="text1"/>
          <w:lang w:val="en-GB"/>
        </w:rPr>
        <w:t>κχείων</w:t>
      </w:r>
      <w:proofErr w:type="spellEnd"/>
      <w:r w:rsidRPr="002151FE">
        <w:rPr>
          <w:rFonts w:asciiTheme="majorHAnsi" w:hAnsiTheme="majorHAnsi"/>
          <w:color w:val="000000" w:themeColor="text1"/>
          <w:lang w:val="en-GB"/>
        </w:rPr>
        <w:t xml:space="preserve">).  </w:t>
      </w:r>
      <w:r w:rsidRPr="002151FE">
        <w:rPr>
          <w:rFonts w:asciiTheme="majorHAnsi" w:hAnsiTheme="majorHAnsi"/>
          <w:color w:val="000000" w:themeColor="text1"/>
          <w:lang w:val="pt-BR"/>
        </w:rPr>
        <w:t xml:space="preserve">Cf. </w:t>
      </w:r>
      <w:r w:rsidRPr="00512CD1">
        <w:rPr>
          <w:rFonts w:asciiTheme="majorHAnsi" w:hAnsiTheme="majorHAnsi"/>
          <w:smallCaps/>
          <w:color w:val="000000" w:themeColor="text1"/>
          <w:lang w:val="pt-BR"/>
        </w:rPr>
        <w:t>Pausanias</w:t>
      </w:r>
      <w:r w:rsidRPr="002151FE">
        <w:rPr>
          <w:rFonts w:asciiTheme="majorHAnsi" w:hAnsiTheme="majorHAnsi"/>
          <w:color w:val="000000" w:themeColor="text1"/>
          <w:lang w:val="pt-BR"/>
        </w:rPr>
        <w:t xml:space="preserve">, I, 2, 4; </w:t>
      </w:r>
      <w:r w:rsidRPr="004D61FF">
        <w:rPr>
          <w:rFonts w:asciiTheme="majorHAnsi" w:hAnsiTheme="majorHAnsi"/>
          <w:smallCaps/>
          <w:color w:val="000000" w:themeColor="text1"/>
          <w:lang w:val="pt-BR"/>
        </w:rPr>
        <w:t>Plutarch,</w:t>
      </w:r>
      <w:r w:rsidRPr="002151FE">
        <w:rPr>
          <w:rFonts w:asciiTheme="majorHAnsi" w:hAnsiTheme="majorHAnsi"/>
          <w:color w:val="000000" w:themeColor="text1"/>
          <w:lang w:val="pt-BR"/>
        </w:rPr>
        <w:t xml:space="preserve"> </w:t>
      </w:r>
      <w:r w:rsidRPr="002151FE">
        <w:rPr>
          <w:rFonts w:asciiTheme="majorHAnsi" w:hAnsiTheme="majorHAnsi"/>
          <w:i/>
          <w:iCs/>
          <w:color w:val="000000" w:themeColor="text1"/>
          <w:lang w:val="pt-BR"/>
        </w:rPr>
        <w:t>Aristides</w:t>
      </w:r>
      <w:r w:rsidRPr="002151FE">
        <w:rPr>
          <w:rFonts w:asciiTheme="majorHAnsi" w:hAnsiTheme="majorHAnsi"/>
          <w:color w:val="000000" w:themeColor="text1"/>
          <w:lang w:val="pt-BR"/>
        </w:rPr>
        <w:t>, 27.</w:t>
      </w:r>
    </w:p>
  </w:footnote>
  <w:footnote w:id="41">
    <w:p w:rsidR="00663FDA" w:rsidRPr="002A58DA" w:rsidRDefault="00663FDA" w:rsidP="0007779B">
      <w:pPr>
        <w:pStyle w:val="Testonotaapidipagina"/>
        <w:ind w:firstLine="426"/>
        <w:jc w:val="both"/>
        <w:rPr>
          <w:rFonts w:ascii="Paulina Greek" w:hAnsi="Paulina Greek"/>
          <w:i/>
          <w:color w:val="000000" w:themeColor="text1"/>
          <w:lang w:val="pt-BR"/>
        </w:rPr>
      </w:pPr>
      <w:r w:rsidRPr="002A58DA">
        <w:rPr>
          <w:rStyle w:val="Rimandonotaapidipagina"/>
          <w:rFonts w:asciiTheme="majorHAnsi" w:hAnsiTheme="majorHAnsi"/>
          <w:i/>
          <w:color w:val="000000" w:themeColor="text1"/>
        </w:rPr>
        <w:footnoteRef/>
      </w:r>
      <w:r w:rsidRPr="002A58DA">
        <w:rPr>
          <w:rFonts w:asciiTheme="majorHAnsi" w:hAnsiTheme="majorHAnsi"/>
          <w:i/>
          <w:color w:val="000000" w:themeColor="text1"/>
          <w:lang w:val="pt-BR"/>
        </w:rPr>
        <w:t xml:space="preserve"> </w:t>
      </w:r>
      <w:r w:rsidRPr="00512CD1">
        <w:rPr>
          <w:rFonts w:asciiTheme="majorHAnsi" w:hAnsiTheme="majorHAnsi"/>
          <w:smallCaps/>
          <w:color w:val="000000" w:themeColor="text1"/>
          <w:lang w:val="pt-BR"/>
        </w:rPr>
        <w:t>Euripides</w:t>
      </w:r>
      <w:r w:rsidRPr="002A58DA">
        <w:rPr>
          <w:rFonts w:asciiTheme="majorHAnsi" w:hAnsiTheme="majorHAnsi"/>
          <w:i/>
          <w:color w:val="000000" w:themeColor="text1"/>
          <w:lang w:val="pt-BR"/>
        </w:rPr>
        <w:t xml:space="preserve">, Bacchae, </w:t>
      </w:r>
      <w:r w:rsidRPr="00B82F04">
        <w:rPr>
          <w:rFonts w:asciiTheme="majorHAnsi" w:hAnsiTheme="majorHAnsi"/>
          <w:color w:val="000000" w:themeColor="text1"/>
          <w:lang w:val="pt-BR"/>
        </w:rPr>
        <w:t>v. 485</w:t>
      </w:r>
      <w:r w:rsidRPr="002A58DA">
        <w:rPr>
          <w:rFonts w:ascii="Paulina Greek" w:hAnsi="Paulina Greek"/>
          <w:i/>
          <w:color w:val="000000" w:themeColor="text1"/>
          <w:lang w:val="pt-BR"/>
        </w:rPr>
        <w:t xml:space="preserve">: </w:t>
      </w:r>
      <w:r w:rsidRPr="002A58DA">
        <w:rPr>
          <w:rFonts w:ascii="Cambria" w:hAnsi="Cambria"/>
          <w:i/>
          <w:color w:val="000000" w:themeColor="text1"/>
          <w:lang w:val="pt-BR"/>
        </w:rPr>
        <w:t>νύκτωρ τὰ πολλὰ σεμνότητ’ ἔχει σκότος.</w:t>
      </w:r>
    </w:p>
  </w:footnote>
  <w:footnote w:id="42">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512CD1">
        <w:rPr>
          <w:rFonts w:asciiTheme="majorHAnsi" w:hAnsiTheme="majorHAnsi"/>
          <w:smallCaps/>
          <w:color w:val="000000" w:themeColor="text1"/>
          <w:lang w:val="pt-BR"/>
        </w:rPr>
        <w:t>Plutarch</w:t>
      </w:r>
      <w:r w:rsidRPr="002151FE">
        <w:rPr>
          <w:rFonts w:asciiTheme="majorHAnsi" w:hAnsiTheme="majorHAnsi"/>
          <w:color w:val="000000" w:themeColor="text1"/>
          <w:lang w:val="pt-BR"/>
        </w:rPr>
        <w:t xml:space="preserve">, </w:t>
      </w:r>
      <w:r w:rsidRPr="002151FE">
        <w:rPr>
          <w:rFonts w:asciiTheme="majorHAnsi" w:hAnsiTheme="majorHAnsi"/>
          <w:i/>
          <w:color w:val="000000" w:themeColor="text1"/>
          <w:lang w:val="pt-BR"/>
        </w:rPr>
        <w:t>De E Delphico</w:t>
      </w:r>
      <w:r w:rsidRPr="002151FE">
        <w:rPr>
          <w:rFonts w:asciiTheme="majorHAnsi" w:hAnsiTheme="majorHAnsi"/>
          <w:color w:val="000000" w:themeColor="text1"/>
          <w:lang w:val="pt-BR"/>
        </w:rPr>
        <w:t xml:space="preserve"> 389.</w:t>
      </w:r>
    </w:p>
  </w:footnote>
  <w:footnote w:id="43">
    <w:p w:rsidR="00663FDA" w:rsidRPr="00B82F04"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B82F04">
        <w:rPr>
          <w:rFonts w:asciiTheme="majorHAnsi" w:hAnsiTheme="majorHAnsi"/>
          <w:color w:val="000000" w:themeColor="text1"/>
        </w:rPr>
        <w:t xml:space="preserve"> </w:t>
      </w:r>
      <w:proofErr w:type="spellStart"/>
      <w:r w:rsidRPr="00512CD1">
        <w:rPr>
          <w:rFonts w:asciiTheme="majorHAnsi" w:hAnsiTheme="majorHAnsi"/>
          <w:smallCaps/>
          <w:color w:val="000000" w:themeColor="text1"/>
        </w:rPr>
        <w:t>Pausanias</w:t>
      </w:r>
      <w:proofErr w:type="spellEnd"/>
      <w:r w:rsidRPr="00B82F04">
        <w:rPr>
          <w:rFonts w:asciiTheme="majorHAnsi" w:hAnsiTheme="majorHAnsi"/>
          <w:color w:val="000000" w:themeColor="text1"/>
        </w:rPr>
        <w:t xml:space="preserve">, I, 40, 6. </w:t>
      </w:r>
    </w:p>
  </w:footnote>
  <w:footnote w:id="44">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i/>
          <w:color w:val="000000" w:themeColor="text1"/>
          <w:lang w:val="en-GB"/>
        </w:rPr>
        <w:t>Orphic hymns</w:t>
      </w:r>
      <w:r w:rsidRPr="002151FE">
        <w:rPr>
          <w:rFonts w:asciiTheme="majorHAnsi" w:hAnsiTheme="majorHAnsi"/>
          <w:color w:val="000000" w:themeColor="text1"/>
          <w:lang w:val="en-GB"/>
        </w:rPr>
        <w:t>, 49, vv.1-3</w:t>
      </w:r>
      <w:r>
        <w:rPr>
          <w:rFonts w:asciiTheme="majorHAnsi" w:hAnsiTheme="majorHAnsi"/>
          <w:color w:val="000000" w:themeColor="text1"/>
          <w:lang w:val="en-GB"/>
        </w:rPr>
        <w:t>: “</w:t>
      </w:r>
      <w:r w:rsidRPr="002151FE">
        <w:rPr>
          <w:rFonts w:asciiTheme="majorHAnsi" w:hAnsiTheme="majorHAnsi"/>
          <w:color w:val="000000" w:themeColor="text1"/>
          <w:lang w:val="en-GB"/>
        </w:rPr>
        <w:t xml:space="preserve">I invoke </w:t>
      </w:r>
      <w:proofErr w:type="spellStart"/>
      <w:r w:rsidRPr="002151FE">
        <w:rPr>
          <w:rFonts w:asciiTheme="majorHAnsi" w:hAnsiTheme="majorHAnsi"/>
          <w:color w:val="000000" w:themeColor="text1"/>
          <w:lang w:val="en-GB"/>
        </w:rPr>
        <w:t>Ipta</w:t>
      </w:r>
      <w:proofErr w:type="spellEnd"/>
      <w:r w:rsidRPr="002151FE">
        <w:rPr>
          <w:rFonts w:asciiTheme="majorHAnsi" w:hAnsiTheme="majorHAnsi"/>
          <w:color w:val="000000" w:themeColor="text1"/>
          <w:lang w:val="en-GB"/>
        </w:rPr>
        <w:t xml:space="preserve">, nurse of Bacchus, the girl who cries </w:t>
      </w:r>
      <w:proofErr w:type="spellStart"/>
      <w:r w:rsidRPr="002151FE">
        <w:rPr>
          <w:rFonts w:asciiTheme="majorHAnsi" w:hAnsiTheme="majorHAnsi"/>
          <w:color w:val="000000" w:themeColor="text1"/>
          <w:lang w:val="en-GB"/>
        </w:rPr>
        <w:t>Evoè</w:t>
      </w:r>
      <w:proofErr w:type="spellEnd"/>
      <w:r w:rsidRPr="002151FE">
        <w:rPr>
          <w:rFonts w:asciiTheme="majorHAnsi" w:hAnsiTheme="majorHAnsi"/>
          <w:color w:val="000000" w:themeColor="text1"/>
          <w:lang w:val="en-GB"/>
        </w:rPr>
        <w:t xml:space="preserve">, celebrating the mysteries, which rejoices in the ceremonies of the Holy Sabo and nocturnal choirs of </w:t>
      </w:r>
      <w:proofErr w:type="spellStart"/>
      <w:r w:rsidRPr="002151FE">
        <w:rPr>
          <w:rFonts w:asciiTheme="majorHAnsi" w:hAnsiTheme="majorHAnsi"/>
          <w:color w:val="000000" w:themeColor="text1"/>
          <w:lang w:val="en-GB"/>
        </w:rPr>
        <w:t>Iacco</w:t>
      </w:r>
      <w:proofErr w:type="spellEnd"/>
      <w:r w:rsidRPr="002151FE">
        <w:rPr>
          <w:rFonts w:asciiTheme="majorHAnsi" w:hAnsiTheme="majorHAnsi"/>
          <w:color w:val="000000" w:themeColor="text1"/>
          <w:lang w:val="en-GB"/>
        </w:rPr>
        <w:t xml:space="preserve"> resonant in fire</w:t>
      </w:r>
      <w:r>
        <w:rPr>
          <w:rFonts w:asciiTheme="majorHAnsi" w:hAnsiTheme="majorHAnsi"/>
          <w:color w:val="000000" w:themeColor="text1"/>
          <w:lang w:val="en-GB"/>
        </w:rPr>
        <w:t>”</w:t>
      </w:r>
      <w:r w:rsidRPr="002151FE">
        <w:rPr>
          <w:rFonts w:asciiTheme="majorHAnsi" w:hAnsiTheme="majorHAnsi"/>
          <w:color w:val="000000" w:themeColor="text1"/>
          <w:lang w:val="en-GB"/>
        </w:rPr>
        <w:t xml:space="preserve">. </w:t>
      </w:r>
    </w:p>
  </w:footnote>
  <w:footnote w:id="45">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512CD1">
        <w:rPr>
          <w:rFonts w:asciiTheme="majorHAnsi" w:hAnsiTheme="majorHAnsi"/>
          <w:iCs/>
          <w:smallCaps/>
          <w:color w:val="000000" w:themeColor="text1"/>
          <w:lang w:val="en-GB"/>
        </w:rPr>
        <w:t>Virgil,</w:t>
      </w:r>
      <w:r w:rsidRPr="002151FE">
        <w:rPr>
          <w:rFonts w:asciiTheme="majorHAnsi" w:hAnsiTheme="majorHAnsi"/>
          <w:iCs/>
          <w:color w:val="000000" w:themeColor="text1"/>
          <w:lang w:val="en-GB"/>
        </w:rPr>
        <w:t xml:space="preserve"> </w:t>
      </w:r>
      <w:r w:rsidRPr="002151FE">
        <w:rPr>
          <w:rFonts w:asciiTheme="majorHAnsi" w:hAnsiTheme="majorHAnsi"/>
          <w:i/>
          <w:iCs/>
          <w:color w:val="000000" w:themeColor="text1"/>
          <w:lang w:val="en-GB"/>
        </w:rPr>
        <w:t>Georgics</w:t>
      </w:r>
      <w:r w:rsidRPr="002151FE">
        <w:rPr>
          <w:rFonts w:asciiTheme="majorHAnsi" w:hAnsiTheme="majorHAnsi"/>
          <w:iCs/>
          <w:color w:val="000000" w:themeColor="text1"/>
          <w:lang w:val="en-GB"/>
        </w:rPr>
        <w:t xml:space="preserve">, IV, 521: </w:t>
      </w:r>
      <w:proofErr w:type="spellStart"/>
      <w:r w:rsidRPr="002151FE">
        <w:rPr>
          <w:rFonts w:asciiTheme="majorHAnsi" w:hAnsiTheme="majorHAnsi"/>
          <w:i/>
          <w:iCs/>
          <w:color w:val="000000" w:themeColor="text1"/>
          <w:lang w:val="en-GB"/>
        </w:rPr>
        <w:t>nocturnique</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orgia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Bacchi</w:t>
      </w:r>
      <w:proofErr w:type="spellEnd"/>
      <w:r w:rsidRPr="002151FE">
        <w:rPr>
          <w:rFonts w:asciiTheme="majorHAnsi" w:hAnsiTheme="majorHAnsi"/>
          <w:color w:val="000000" w:themeColor="text1"/>
          <w:lang w:val="en-GB"/>
        </w:rPr>
        <w:t xml:space="preserve">; </w:t>
      </w:r>
      <w:r w:rsidRPr="002151FE">
        <w:rPr>
          <w:rFonts w:asciiTheme="majorHAnsi" w:hAnsiTheme="majorHAnsi"/>
          <w:i/>
          <w:iCs/>
          <w:color w:val="000000" w:themeColor="text1"/>
          <w:lang w:val="en-GB"/>
        </w:rPr>
        <w:t>Aeneid</w:t>
      </w:r>
      <w:r w:rsidRPr="002151FE">
        <w:rPr>
          <w:rFonts w:asciiTheme="majorHAnsi" w:hAnsiTheme="majorHAnsi"/>
          <w:iCs/>
          <w:color w:val="000000" w:themeColor="text1"/>
          <w:lang w:val="en-GB"/>
        </w:rPr>
        <w:t xml:space="preserve">, IV, 302 –304: </w:t>
      </w:r>
      <w:proofErr w:type="spellStart"/>
      <w:r w:rsidRPr="002151FE">
        <w:rPr>
          <w:rFonts w:asciiTheme="majorHAnsi" w:hAnsiTheme="majorHAnsi"/>
          <w:i/>
          <w:iCs/>
          <w:color w:val="000000" w:themeColor="text1"/>
          <w:lang w:val="en-GB"/>
        </w:rPr>
        <w:t>qualis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commotis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excita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sacris</w:t>
      </w:r>
      <w:proofErr w:type="spellEnd"/>
      <w:r w:rsidRPr="002151FE">
        <w:rPr>
          <w:rFonts w:asciiTheme="majorHAnsi" w:hAnsiTheme="majorHAnsi"/>
          <w:i/>
          <w:iCs/>
          <w:color w:val="000000" w:themeColor="text1"/>
          <w:lang w:val="en-GB"/>
        </w:rPr>
        <w:t xml:space="preserve"> / </w:t>
      </w:r>
      <w:proofErr w:type="spellStart"/>
      <w:r w:rsidRPr="002151FE">
        <w:rPr>
          <w:rFonts w:asciiTheme="majorHAnsi" w:hAnsiTheme="majorHAnsi"/>
          <w:i/>
          <w:iCs/>
          <w:color w:val="000000" w:themeColor="text1"/>
          <w:lang w:val="en-GB"/>
        </w:rPr>
        <w:t>Thyias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ubi</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audito</w:t>
      </w:r>
      <w:proofErr w:type="spellEnd"/>
      <w:r w:rsidRPr="002151FE">
        <w:rPr>
          <w:rFonts w:asciiTheme="majorHAnsi" w:hAnsiTheme="majorHAnsi"/>
          <w:i/>
          <w:iCs/>
          <w:color w:val="000000" w:themeColor="text1"/>
          <w:lang w:val="en-GB"/>
        </w:rPr>
        <w:t xml:space="preserve"> stimulant </w:t>
      </w:r>
      <w:proofErr w:type="spellStart"/>
      <w:r w:rsidRPr="002151FE">
        <w:rPr>
          <w:rFonts w:asciiTheme="majorHAnsi" w:hAnsiTheme="majorHAnsi"/>
          <w:i/>
          <w:iCs/>
          <w:color w:val="000000" w:themeColor="text1"/>
          <w:lang w:val="en-GB"/>
        </w:rPr>
        <w:t>trieterica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Baccho</w:t>
      </w:r>
      <w:proofErr w:type="spellEnd"/>
      <w:r w:rsidRPr="002151FE">
        <w:rPr>
          <w:rFonts w:asciiTheme="majorHAnsi" w:hAnsiTheme="majorHAnsi"/>
          <w:i/>
          <w:iCs/>
          <w:color w:val="000000" w:themeColor="text1"/>
          <w:lang w:val="en-GB"/>
        </w:rPr>
        <w:t xml:space="preserve"> / </w:t>
      </w:r>
      <w:proofErr w:type="spellStart"/>
      <w:r w:rsidRPr="002151FE">
        <w:rPr>
          <w:rFonts w:asciiTheme="majorHAnsi" w:hAnsiTheme="majorHAnsi"/>
          <w:i/>
          <w:iCs/>
          <w:color w:val="000000" w:themeColor="text1"/>
          <w:lang w:val="en-GB"/>
        </w:rPr>
        <w:t>orgia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nocturnusque</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uocat</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clamore</w:t>
      </w:r>
      <w:proofErr w:type="spellEnd"/>
      <w:r w:rsidRPr="002151FE">
        <w:rPr>
          <w:rFonts w:asciiTheme="majorHAnsi" w:hAnsiTheme="majorHAnsi"/>
          <w:i/>
          <w:iCs/>
          <w:color w:val="000000" w:themeColor="text1"/>
          <w:lang w:val="en-GB"/>
        </w:rPr>
        <w:t xml:space="preserve"> Cithaeron. /</w:t>
      </w:r>
    </w:p>
  </w:footnote>
  <w:footnote w:id="46">
    <w:p w:rsidR="00663FDA" w:rsidRPr="00B34772"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B34772">
        <w:rPr>
          <w:rFonts w:asciiTheme="majorHAnsi" w:hAnsiTheme="majorHAnsi"/>
          <w:color w:val="000000" w:themeColor="text1"/>
          <w:lang w:val="en-GB"/>
        </w:rPr>
        <w:t xml:space="preserve"> </w:t>
      </w:r>
      <w:proofErr w:type="spellStart"/>
      <w:r w:rsidRPr="00B34772">
        <w:rPr>
          <w:rFonts w:asciiTheme="majorHAnsi" w:hAnsiTheme="majorHAnsi"/>
          <w:iCs/>
          <w:smallCaps/>
          <w:color w:val="000000" w:themeColor="text1"/>
          <w:lang w:val="en-GB"/>
        </w:rPr>
        <w:t>Bruhl</w:t>
      </w:r>
      <w:proofErr w:type="spellEnd"/>
      <w:r w:rsidRPr="00B34772">
        <w:rPr>
          <w:rFonts w:asciiTheme="majorHAnsi" w:hAnsiTheme="majorHAnsi"/>
          <w:iCs/>
          <w:smallCaps/>
          <w:color w:val="000000" w:themeColor="text1"/>
          <w:lang w:val="en-GB"/>
        </w:rPr>
        <w:t xml:space="preserve"> 1953</w:t>
      </w:r>
      <w:r w:rsidRPr="00B34772">
        <w:rPr>
          <w:rFonts w:asciiTheme="majorHAnsi" w:hAnsiTheme="majorHAnsi"/>
          <w:iCs/>
          <w:color w:val="000000" w:themeColor="text1"/>
          <w:lang w:val="en-GB"/>
        </w:rPr>
        <w:t xml:space="preserve">, p. 84; </w:t>
      </w:r>
      <w:r>
        <w:rPr>
          <w:rFonts w:asciiTheme="majorHAnsi" w:hAnsiTheme="majorHAnsi"/>
          <w:iCs/>
          <w:color w:val="000000" w:themeColor="text1"/>
          <w:lang w:val="en-GB"/>
        </w:rPr>
        <w:t>Even</w:t>
      </w:r>
      <w:r w:rsidRPr="00B34772">
        <w:rPr>
          <w:rFonts w:asciiTheme="majorHAnsi" w:hAnsiTheme="majorHAnsi"/>
          <w:iCs/>
          <w:color w:val="000000" w:themeColor="text1"/>
          <w:lang w:val="en-GB"/>
        </w:rPr>
        <w:t xml:space="preserve"> </w:t>
      </w:r>
      <w:r w:rsidRPr="00512CD1">
        <w:rPr>
          <w:rFonts w:asciiTheme="majorHAnsi" w:hAnsiTheme="majorHAnsi"/>
          <w:iCs/>
          <w:smallCaps/>
          <w:color w:val="000000" w:themeColor="text1"/>
          <w:lang w:val="en-GB"/>
        </w:rPr>
        <w:t>Cicero</w:t>
      </w:r>
      <w:r w:rsidRPr="00B34772">
        <w:rPr>
          <w:rFonts w:asciiTheme="majorHAnsi" w:hAnsiTheme="majorHAnsi"/>
          <w:iCs/>
          <w:color w:val="000000" w:themeColor="text1"/>
          <w:lang w:val="en-GB"/>
        </w:rPr>
        <w:t xml:space="preserve"> (</w:t>
      </w:r>
      <w:r w:rsidRPr="00B34772">
        <w:rPr>
          <w:rFonts w:asciiTheme="majorHAnsi" w:hAnsiTheme="majorHAnsi"/>
          <w:i/>
          <w:iCs/>
          <w:color w:val="000000" w:themeColor="text1"/>
          <w:lang w:val="en-GB"/>
        </w:rPr>
        <w:t xml:space="preserve">De </w:t>
      </w:r>
      <w:proofErr w:type="spellStart"/>
      <w:r w:rsidRPr="00B34772">
        <w:rPr>
          <w:rFonts w:asciiTheme="majorHAnsi" w:hAnsiTheme="majorHAnsi"/>
          <w:i/>
          <w:iCs/>
          <w:color w:val="000000" w:themeColor="text1"/>
          <w:lang w:val="en-GB"/>
        </w:rPr>
        <w:t>legibus</w:t>
      </w:r>
      <w:proofErr w:type="spellEnd"/>
      <w:r w:rsidRPr="00B34772">
        <w:rPr>
          <w:rFonts w:asciiTheme="majorHAnsi" w:hAnsiTheme="majorHAnsi"/>
          <w:color w:val="000000" w:themeColor="text1"/>
          <w:lang w:val="en-GB"/>
        </w:rPr>
        <w:t xml:space="preserve">, </w:t>
      </w:r>
      <w:r w:rsidRPr="00B34772">
        <w:rPr>
          <w:rFonts w:asciiTheme="majorHAnsi" w:hAnsiTheme="majorHAnsi"/>
          <w:iCs/>
          <w:color w:val="000000" w:themeColor="text1"/>
          <w:lang w:val="en-GB"/>
        </w:rPr>
        <w:t>II, 8, 19) expresses a similar idea:</w:t>
      </w:r>
      <w:r w:rsidRPr="00B34772">
        <w:rPr>
          <w:rFonts w:asciiTheme="majorHAnsi" w:hAnsiTheme="majorHAnsi"/>
          <w:i/>
          <w:color w:val="000000" w:themeColor="text1"/>
          <w:lang w:val="en-GB"/>
        </w:rPr>
        <w:t xml:space="preserve"> </w:t>
      </w:r>
      <w:proofErr w:type="spellStart"/>
      <w:r w:rsidRPr="00B34772">
        <w:rPr>
          <w:rFonts w:asciiTheme="majorHAnsi" w:hAnsiTheme="majorHAnsi"/>
          <w:i/>
          <w:color w:val="000000" w:themeColor="text1"/>
          <w:lang w:val="en-GB"/>
        </w:rPr>
        <w:t>nocturna</w:t>
      </w:r>
      <w:proofErr w:type="spellEnd"/>
      <w:r w:rsidRPr="00B34772">
        <w:rPr>
          <w:rFonts w:asciiTheme="majorHAnsi" w:hAnsiTheme="majorHAnsi"/>
          <w:i/>
          <w:color w:val="000000" w:themeColor="text1"/>
          <w:lang w:val="en-GB"/>
        </w:rPr>
        <w:t xml:space="preserve"> </w:t>
      </w:r>
      <w:proofErr w:type="spellStart"/>
      <w:r w:rsidRPr="00B34772">
        <w:rPr>
          <w:rFonts w:asciiTheme="majorHAnsi" w:hAnsiTheme="majorHAnsi"/>
          <w:i/>
          <w:color w:val="000000" w:themeColor="text1"/>
          <w:lang w:val="en-GB"/>
        </w:rPr>
        <w:t>mulierum</w:t>
      </w:r>
      <w:proofErr w:type="spellEnd"/>
      <w:r w:rsidRPr="00B34772">
        <w:rPr>
          <w:rFonts w:asciiTheme="majorHAnsi" w:hAnsiTheme="majorHAnsi"/>
          <w:i/>
          <w:color w:val="000000" w:themeColor="text1"/>
          <w:lang w:val="en-GB"/>
        </w:rPr>
        <w:t xml:space="preserve"> </w:t>
      </w:r>
      <w:proofErr w:type="spellStart"/>
      <w:r w:rsidRPr="00B34772">
        <w:rPr>
          <w:rFonts w:asciiTheme="majorHAnsi" w:hAnsiTheme="majorHAnsi"/>
          <w:i/>
          <w:color w:val="000000" w:themeColor="text1"/>
          <w:lang w:val="en-GB"/>
        </w:rPr>
        <w:t>sacrificia</w:t>
      </w:r>
      <w:proofErr w:type="spellEnd"/>
      <w:r w:rsidRPr="00B34772">
        <w:rPr>
          <w:rFonts w:asciiTheme="majorHAnsi" w:hAnsiTheme="majorHAnsi"/>
          <w:i/>
          <w:color w:val="000000" w:themeColor="text1"/>
          <w:lang w:val="en-GB"/>
        </w:rPr>
        <w:t xml:space="preserve"> ne </w:t>
      </w:r>
      <w:proofErr w:type="spellStart"/>
      <w:r w:rsidRPr="00B34772">
        <w:rPr>
          <w:rFonts w:asciiTheme="majorHAnsi" w:hAnsiTheme="majorHAnsi"/>
          <w:i/>
          <w:color w:val="000000" w:themeColor="text1"/>
          <w:lang w:val="en-GB"/>
        </w:rPr>
        <w:t>sunto</w:t>
      </w:r>
      <w:proofErr w:type="spellEnd"/>
      <w:r w:rsidRPr="00B34772">
        <w:rPr>
          <w:rFonts w:asciiTheme="majorHAnsi" w:hAnsiTheme="majorHAnsi"/>
          <w:i/>
          <w:color w:val="000000" w:themeColor="text1"/>
          <w:lang w:val="en-GB"/>
        </w:rPr>
        <w:t xml:space="preserve"> </w:t>
      </w:r>
      <w:proofErr w:type="spellStart"/>
      <w:r w:rsidRPr="00B34772">
        <w:rPr>
          <w:rFonts w:asciiTheme="majorHAnsi" w:hAnsiTheme="majorHAnsi"/>
          <w:i/>
          <w:color w:val="000000" w:themeColor="text1"/>
          <w:lang w:val="en-GB"/>
        </w:rPr>
        <w:t>praeter</w:t>
      </w:r>
      <w:proofErr w:type="spellEnd"/>
      <w:r w:rsidRPr="00B34772">
        <w:rPr>
          <w:rFonts w:asciiTheme="majorHAnsi" w:hAnsiTheme="majorHAnsi"/>
          <w:i/>
          <w:color w:val="000000" w:themeColor="text1"/>
          <w:lang w:val="en-GB"/>
        </w:rPr>
        <w:t xml:space="preserve"> olla </w:t>
      </w:r>
      <w:proofErr w:type="spellStart"/>
      <w:r w:rsidRPr="00B34772">
        <w:rPr>
          <w:rFonts w:asciiTheme="majorHAnsi" w:hAnsiTheme="majorHAnsi"/>
          <w:i/>
          <w:color w:val="000000" w:themeColor="text1"/>
          <w:lang w:val="en-GB"/>
        </w:rPr>
        <w:t>quae</w:t>
      </w:r>
      <w:proofErr w:type="spellEnd"/>
      <w:r w:rsidRPr="00B34772">
        <w:rPr>
          <w:rFonts w:asciiTheme="majorHAnsi" w:hAnsiTheme="majorHAnsi"/>
          <w:i/>
          <w:color w:val="000000" w:themeColor="text1"/>
          <w:lang w:val="en-GB"/>
        </w:rPr>
        <w:t xml:space="preserve"> pro populo rite </w:t>
      </w:r>
      <w:proofErr w:type="spellStart"/>
      <w:r w:rsidRPr="00B34772">
        <w:rPr>
          <w:rFonts w:asciiTheme="majorHAnsi" w:hAnsiTheme="majorHAnsi"/>
          <w:i/>
          <w:color w:val="000000" w:themeColor="text1"/>
          <w:lang w:val="en-GB"/>
        </w:rPr>
        <w:t>fiant</w:t>
      </w:r>
      <w:proofErr w:type="spellEnd"/>
      <w:r w:rsidRPr="00B34772">
        <w:rPr>
          <w:rFonts w:asciiTheme="majorHAnsi" w:hAnsiTheme="majorHAnsi"/>
          <w:i/>
          <w:color w:val="000000" w:themeColor="text1"/>
          <w:lang w:val="en-GB"/>
        </w:rPr>
        <w:t>.</w:t>
      </w:r>
    </w:p>
  </w:footnote>
  <w:footnote w:id="47">
    <w:p w:rsidR="00663FDA" w:rsidRPr="00B34772" w:rsidRDefault="00663FDA" w:rsidP="0007779B">
      <w:pPr>
        <w:tabs>
          <w:tab w:val="left" w:pos="1080"/>
        </w:tabs>
        <w:ind w:firstLine="426"/>
        <w:jc w:val="both"/>
        <w:rPr>
          <w:rFonts w:asciiTheme="majorHAnsi" w:hAnsiTheme="majorHAnsi"/>
          <w:color w:val="000000" w:themeColor="text1"/>
          <w:sz w:val="20"/>
          <w:szCs w:val="20"/>
        </w:rPr>
      </w:pPr>
      <w:r w:rsidRPr="002151FE">
        <w:rPr>
          <w:rStyle w:val="Rimandonotaapidipagina"/>
          <w:rFonts w:asciiTheme="majorHAnsi" w:hAnsiTheme="majorHAnsi"/>
          <w:color w:val="000000" w:themeColor="text1"/>
        </w:rPr>
        <w:footnoteRef/>
      </w:r>
      <w:r w:rsidRPr="00B34772">
        <w:rPr>
          <w:rFonts w:asciiTheme="majorHAnsi" w:hAnsiTheme="majorHAnsi"/>
          <w:color w:val="000000" w:themeColor="text1"/>
          <w:sz w:val="20"/>
          <w:szCs w:val="20"/>
        </w:rPr>
        <w:t xml:space="preserve"> </w:t>
      </w:r>
      <w:proofErr w:type="spellStart"/>
      <w:r w:rsidRPr="00B34772">
        <w:rPr>
          <w:rFonts w:asciiTheme="majorHAnsi" w:hAnsiTheme="majorHAnsi"/>
          <w:smallCaps/>
          <w:color w:val="000000" w:themeColor="text1"/>
          <w:sz w:val="20"/>
          <w:szCs w:val="20"/>
        </w:rPr>
        <w:t>Nippel</w:t>
      </w:r>
      <w:proofErr w:type="spellEnd"/>
      <w:r w:rsidRPr="00B34772">
        <w:rPr>
          <w:rFonts w:asciiTheme="majorHAnsi" w:hAnsiTheme="majorHAnsi"/>
          <w:color w:val="000000" w:themeColor="text1"/>
          <w:sz w:val="20"/>
          <w:szCs w:val="20"/>
        </w:rPr>
        <w:t xml:space="preserve"> 1997, p. 72.</w:t>
      </w:r>
    </w:p>
  </w:footnote>
  <w:footnote w:id="48">
    <w:p w:rsidR="00663FDA" w:rsidRPr="00B34772"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B34772">
        <w:rPr>
          <w:rFonts w:asciiTheme="majorHAnsi" w:hAnsiTheme="majorHAnsi"/>
          <w:color w:val="000000" w:themeColor="text1"/>
          <w:lang w:val="en-GB"/>
        </w:rPr>
        <w:t xml:space="preserve"> </w:t>
      </w:r>
      <w:r w:rsidRPr="00512CD1">
        <w:rPr>
          <w:rFonts w:asciiTheme="majorHAnsi" w:hAnsiTheme="majorHAnsi"/>
          <w:smallCaps/>
          <w:color w:val="000000" w:themeColor="text1"/>
          <w:lang w:val="en-GB"/>
        </w:rPr>
        <w:t>Livy</w:t>
      </w:r>
      <w:r w:rsidRPr="00B34772">
        <w:rPr>
          <w:rFonts w:asciiTheme="majorHAnsi" w:hAnsiTheme="majorHAnsi"/>
          <w:color w:val="000000" w:themeColor="text1"/>
          <w:lang w:val="en-GB"/>
        </w:rPr>
        <w:t xml:space="preserve">, II, 28, 1: </w:t>
      </w:r>
      <w:r w:rsidRPr="00B34772">
        <w:rPr>
          <w:rFonts w:asciiTheme="majorHAnsi" w:hAnsiTheme="majorHAnsi"/>
          <w:i/>
          <w:iCs/>
          <w:color w:val="000000" w:themeColor="text1"/>
          <w:lang w:val="en-GB"/>
        </w:rPr>
        <w:t xml:space="preserve">Tum </w:t>
      </w:r>
      <w:proofErr w:type="spellStart"/>
      <w:r w:rsidRPr="00B34772">
        <w:rPr>
          <w:rFonts w:asciiTheme="majorHAnsi" w:hAnsiTheme="majorHAnsi"/>
          <w:i/>
          <w:iCs/>
          <w:color w:val="000000" w:themeColor="text1"/>
          <w:lang w:val="en-GB"/>
        </w:rPr>
        <w:t>vero</w:t>
      </w:r>
      <w:proofErr w:type="spellEnd"/>
      <w:r w:rsidRPr="00B34772">
        <w:rPr>
          <w:rFonts w:asciiTheme="majorHAnsi" w:hAnsiTheme="majorHAnsi"/>
          <w:i/>
          <w:iCs/>
          <w:color w:val="000000" w:themeColor="text1"/>
          <w:lang w:val="en-GB"/>
        </w:rPr>
        <w:t xml:space="preserve"> plebs incerta </w:t>
      </w:r>
      <w:proofErr w:type="spellStart"/>
      <w:r w:rsidRPr="00B34772">
        <w:rPr>
          <w:rFonts w:asciiTheme="majorHAnsi" w:hAnsiTheme="majorHAnsi"/>
          <w:i/>
          <w:iCs/>
          <w:color w:val="000000" w:themeColor="text1"/>
          <w:lang w:val="en-GB"/>
        </w:rPr>
        <w:t>quales</w:t>
      </w:r>
      <w:proofErr w:type="spellEnd"/>
      <w:r w:rsidRPr="00B34772">
        <w:rPr>
          <w:rFonts w:asciiTheme="majorHAnsi" w:hAnsiTheme="majorHAnsi"/>
          <w:i/>
          <w:iCs/>
          <w:color w:val="000000" w:themeColor="text1"/>
          <w:lang w:val="en-GB"/>
        </w:rPr>
        <w:t xml:space="preserve"> </w:t>
      </w:r>
      <w:proofErr w:type="spellStart"/>
      <w:r w:rsidRPr="00B34772">
        <w:rPr>
          <w:rFonts w:asciiTheme="majorHAnsi" w:hAnsiTheme="majorHAnsi"/>
          <w:i/>
          <w:iCs/>
          <w:color w:val="000000" w:themeColor="text1"/>
          <w:lang w:val="en-GB"/>
        </w:rPr>
        <w:t>habitura</w:t>
      </w:r>
      <w:proofErr w:type="spellEnd"/>
      <w:r w:rsidRPr="00B34772">
        <w:rPr>
          <w:rFonts w:asciiTheme="majorHAnsi" w:hAnsiTheme="majorHAnsi"/>
          <w:i/>
          <w:iCs/>
          <w:color w:val="000000" w:themeColor="text1"/>
          <w:lang w:val="en-GB"/>
        </w:rPr>
        <w:t xml:space="preserve"> </w:t>
      </w:r>
      <w:proofErr w:type="spellStart"/>
      <w:r w:rsidRPr="00B34772">
        <w:rPr>
          <w:rFonts w:asciiTheme="majorHAnsi" w:hAnsiTheme="majorHAnsi"/>
          <w:i/>
          <w:iCs/>
          <w:color w:val="000000" w:themeColor="text1"/>
          <w:lang w:val="en-GB"/>
        </w:rPr>
        <w:t>consules</w:t>
      </w:r>
      <w:proofErr w:type="spellEnd"/>
      <w:r w:rsidRPr="00B34772">
        <w:rPr>
          <w:rFonts w:asciiTheme="majorHAnsi" w:hAnsiTheme="majorHAnsi"/>
          <w:i/>
          <w:iCs/>
          <w:color w:val="000000" w:themeColor="text1"/>
          <w:lang w:val="en-GB"/>
        </w:rPr>
        <w:t xml:space="preserve"> </w:t>
      </w:r>
      <w:proofErr w:type="spellStart"/>
      <w:r w:rsidRPr="00B34772">
        <w:rPr>
          <w:rFonts w:asciiTheme="majorHAnsi" w:hAnsiTheme="majorHAnsi"/>
          <w:i/>
          <w:iCs/>
          <w:color w:val="000000" w:themeColor="text1"/>
          <w:lang w:val="en-GB"/>
        </w:rPr>
        <w:t>esset</w:t>
      </w:r>
      <w:proofErr w:type="spellEnd"/>
      <w:r w:rsidRPr="00B34772">
        <w:rPr>
          <w:rFonts w:asciiTheme="majorHAnsi" w:hAnsiTheme="majorHAnsi"/>
          <w:i/>
          <w:iCs/>
          <w:color w:val="000000" w:themeColor="text1"/>
          <w:lang w:val="en-GB"/>
        </w:rPr>
        <w:t xml:space="preserve">, </w:t>
      </w:r>
      <w:proofErr w:type="spellStart"/>
      <w:r w:rsidRPr="00B34772">
        <w:rPr>
          <w:rFonts w:asciiTheme="majorHAnsi" w:hAnsiTheme="majorHAnsi"/>
          <w:bCs/>
          <w:i/>
          <w:iCs/>
          <w:color w:val="000000" w:themeColor="text1"/>
          <w:lang w:val="en-GB"/>
        </w:rPr>
        <w:t>coetus</w:t>
      </w:r>
      <w:proofErr w:type="spellEnd"/>
      <w:r w:rsidRPr="00B34772">
        <w:rPr>
          <w:rFonts w:asciiTheme="majorHAnsi" w:hAnsiTheme="majorHAnsi"/>
          <w:bCs/>
          <w:i/>
          <w:iCs/>
          <w:color w:val="000000" w:themeColor="text1"/>
          <w:lang w:val="en-GB"/>
        </w:rPr>
        <w:t xml:space="preserve"> </w:t>
      </w:r>
      <w:proofErr w:type="spellStart"/>
      <w:r w:rsidRPr="00B34772">
        <w:rPr>
          <w:rFonts w:asciiTheme="majorHAnsi" w:hAnsiTheme="majorHAnsi"/>
          <w:bCs/>
          <w:i/>
          <w:iCs/>
          <w:color w:val="000000" w:themeColor="text1"/>
          <w:lang w:val="en-GB"/>
        </w:rPr>
        <w:t>nocturnos</w:t>
      </w:r>
      <w:proofErr w:type="spellEnd"/>
      <w:r w:rsidRPr="00B34772">
        <w:rPr>
          <w:rFonts w:asciiTheme="majorHAnsi" w:hAnsiTheme="majorHAnsi"/>
          <w:i/>
          <w:iCs/>
          <w:color w:val="000000" w:themeColor="text1"/>
          <w:lang w:val="en-GB"/>
        </w:rPr>
        <w:t xml:space="preserve">, pars </w:t>
      </w:r>
      <w:proofErr w:type="spellStart"/>
      <w:r w:rsidRPr="00B34772">
        <w:rPr>
          <w:rFonts w:asciiTheme="majorHAnsi" w:hAnsiTheme="majorHAnsi"/>
          <w:i/>
          <w:iCs/>
          <w:color w:val="000000" w:themeColor="text1"/>
          <w:lang w:val="en-GB"/>
        </w:rPr>
        <w:t>Esquiliis</w:t>
      </w:r>
      <w:proofErr w:type="spellEnd"/>
      <w:r w:rsidRPr="00B34772">
        <w:rPr>
          <w:rFonts w:asciiTheme="majorHAnsi" w:hAnsiTheme="majorHAnsi"/>
          <w:i/>
          <w:iCs/>
          <w:color w:val="000000" w:themeColor="text1"/>
          <w:lang w:val="en-GB"/>
        </w:rPr>
        <w:t xml:space="preserve">, </w:t>
      </w:r>
      <w:r w:rsidRPr="00B34772">
        <w:rPr>
          <w:rFonts w:asciiTheme="majorHAnsi" w:hAnsiTheme="majorHAnsi"/>
          <w:bCs/>
          <w:i/>
          <w:iCs/>
          <w:color w:val="000000" w:themeColor="text1"/>
          <w:lang w:val="en-GB"/>
        </w:rPr>
        <w:t xml:space="preserve">pars in </w:t>
      </w:r>
      <w:proofErr w:type="spellStart"/>
      <w:r w:rsidRPr="00B34772">
        <w:rPr>
          <w:rFonts w:asciiTheme="majorHAnsi" w:hAnsiTheme="majorHAnsi"/>
          <w:bCs/>
          <w:i/>
          <w:iCs/>
          <w:color w:val="000000" w:themeColor="text1"/>
          <w:lang w:val="en-GB"/>
        </w:rPr>
        <w:t>Aventino</w:t>
      </w:r>
      <w:proofErr w:type="spellEnd"/>
      <w:r w:rsidRPr="00B34772">
        <w:rPr>
          <w:rFonts w:asciiTheme="majorHAnsi" w:hAnsiTheme="majorHAnsi"/>
          <w:bCs/>
          <w:i/>
          <w:iCs/>
          <w:color w:val="000000" w:themeColor="text1"/>
          <w:lang w:val="en-GB"/>
        </w:rPr>
        <w:t xml:space="preserve"> </w:t>
      </w:r>
      <w:proofErr w:type="spellStart"/>
      <w:r w:rsidRPr="00B34772">
        <w:rPr>
          <w:rFonts w:asciiTheme="majorHAnsi" w:hAnsiTheme="majorHAnsi"/>
          <w:bCs/>
          <w:i/>
          <w:iCs/>
          <w:color w:val="000000" w:themeColor="text1"/>
          <w:lang w:val="en-GB"/>
        </w:rPr>
        <w:t>facere</w:t>
      </w:r>
      <w:proofErr w:type="spellEnd"/>
      <w:r w:rsidRPr="00B34772">
        <w:rPr>
          <w:rFonts w:asciiTheme="majorHAnsi" w:hAnsiTheme="majorHAnsi"/>
          <w:bCs/>
          <w:i/>
          <w:iCs/>
          <w:color w:val="000000" w:themeColor="text1"/>
          <w:lang w:val="en-GB"/>
        </w:rPr>
        <w:t xml:space="preserve">. </w:t>
      </w:r>
    </w:p>
  </w:footnote>
  <w:footnote w:id="49">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512CD1">
        <w:rPr>
          <w:rFonts w:asciiTheme="majorHAnsi" w:hAnsiTheme="majorHAnsi"/>
          <w:iCs/>
          <w:smallCaps/>
          <w:color w:val="000000" w:themeColor="text1"/>
          <w:lang w:val="pt-BR"/>
        </w:rPr>
        <w:t>Id</w:t>
      </w:r>
      <w:r w:rsidRPr="002151FE">
        <w:rPr>
          <w:rFonts w:asciiTheme="majorHAnsi" w:hAnsiTheme="majorHAnsi"/>
          <w:i/>
          <w:iCs/>
          <w:color w:val="000000" w:themeColor="text1"/>
          <w:lang w:val="pt-BR"/>
        </w:rPr>
        <w:t>.</w:t>
      </w:r>
      <w:r w:rsidRPr="002151FE">
        <w:rPr>
          <w:rFonts w:asciiTheme="majorHAnsi" w:hAnsiTheme="majorHAnsi"/>
          <w:smallCaps/>
          <w:color w:val="000000" w:themeColor="text1"/>
          <w:lang w:val="pt-BR"/>
        </w:rPr>
        <w:t>,</w:t>
      </w:r>
      <w:r w:rsidRPr="002151FE">
        <w:rPr>
          <w:rFonts w:asciiTheme="majorHAnsi" w:hAnsiTheme="majorHAnsi"/>
          <w:color w:val="000000" w:themeColor="text1"/>
          <w:lang w:val="pt-BR"/>
        </w:rPr>
        <w:t xml:space="preserve"> III, 48, 1: </w:t>
      </w:r>
      <w:r w:rsidRPr="002151FE">
        <w:rPr>
          <w:rFonts w:asciiTheme="majorHAnsi" w:hAnsiTheme="majorHAnsi"/>
          <w:i/>
          <w:iCs/>
          <w:color w:val="000000" w:themeColor="text1"/>
          <w:lang w:val="pt-BR"/>
        </w:rPr>
        <w:t xml:space="preserve">Decemvir (dixit) [...] compertum se habere </w:t>
      </w:r>
      <w:r w:rsidRPr="002151FE">
        <w:rPr>
          <w:rFonts w:asciiTheme="majorHAnsi" w:hAnsiTheme="majorHAnsi"/>
          <w:bCs/>
          <w:i/>
          <w:iCs/>
          <w:color w:val="000000" w:themeColor="text1"/>
          <w:lang w:val="pt-BR"/>
        </w:rPr>
        <w:t>tota nocte coetus</w:t>
      </w:r>
      <w:r w:rsidRPr="002151FE">
        <w:rPr>
          <w:rFonts w:asciiTheme="majorHAnsi" w:hAnsiTheme="majorHAnsi"/>
          <w:i/>
          <w:iCs/>
          <w:color w:val="000000" w:themeColor="text1"/>
          <w:lang w:val="pt-BR"/>
        </w:rPr>
        <w:t xml:space="preserve"> in urbe factos esse ad movendam seditionem.</w:t>
      </w:r>
    </w:p>
  </w:footnote>
  <w:footnote w:id="50">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2A7BAA">
        <w:rPr>
          <w:rFonts w:asciiTheme="majorHAnsi" w:hAnsiTheme="majorHAnsi"/>
          <w:smallCaps/>
          <w:color w:val="000000" w:themeColor="text1"/>
          <w:lang w:val="pt-BR"/>
        </w:rPr>
        <w:t>Cicero,</w:t>
      </w:r>
      <w:r w:rsidRPr="002151FE">
        <w:rPr>
          <w:rFonts w:asciiTheme="majorHAnsi" w:hAnsiTheme="majorHAnsi"/>
          <w:color w:val="000000" w:themeColor="text1"/>
          <w:lang w:val="pt-BR"/>
        </w:rPr>
        <w:t xml:space="preserve"> </w:t>
      </w:r>
      <w:r w:rsidRPr="002151FE">
        <w:rPr>
          <w:rFonts w:asciiTheme="majorHAnsi" w:hAnsiTheme="majorHAnsi"/>
          <w:i/>
          <w:iCs/>
          <w:color w:val="000000" w:themeColor="text1"/>
          <w:lang w:val="pt-BR"/>
        </w:rPr>
        <w:t>De lege agraria</w:t>
      </w:r>
      <w:r w:rsidRPr="002151FE">
        <w:rPr>
          <w:rFonts w:asciiTheme="majorHAnsi" w:hAnsiTheme="majorHAnsi"/>
          <w:color w:val="000000" w:themeColor="text1"/>
          <w:lang w:val="pt-BR"/>
        </w:rPr>
        <w:t xml:space="preserve">, II, 12: </w:t>
      </w:r>
      <w:r w:rsidRPr="002151FE">
        <w:rPr>
          <w:rFonts w:asciiTheme="majorHAnsi" w:hAnsiTheme="majorHAnsi"/>
          <w:i/>
          <w:iCs/>
          <w:color w:val="000000" w:themeColor="text1"/>
          <w:lang w:val="pt-BR"/>
        </w:rPr>
        <w:t xml:space="preserve">Interea non desistebant clam inter se conuenire, privatos quosdam adhibere, </w:t>
      </w:r>
      <w:r w:rsidRPr="002151FE">
        <w:rPr>
          <w:rFonts w:asciiTheme="majorHAnsi" w:hAnsiTheme="majorHAnsi"/>
          <w:bCs/>
          <w:i/>
          <w:iCs/>
          <w:color w:val="000000" w:themeColor="text1"/>
          <w:lang w:val="pt-BR"/>
        </w:rPr>
        <w:t>ad suos coetus occultos noctem adiungere et solitudinem</w:t>
      </w:r>
      <w:r w:rsidRPr="002151FE">
        <w:rPr>
          <w:rFonts w:asciiTheme="majorHAnsi" w:hAnsiTheme="majorHAnsi"/>
          <w:i/>
          <w:iCs/>
          <w:color w:val="000000" w:themeColor="text1"/>
          <w:lang w:val="pt-BR"/>
        </w:rPr>
        <w:t>.</w:t>
      </w:r>
    </w:p>
  </w:footnote>
  <w:footnote w:id="51">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2A7BAA">
        <w:rPr>
          <w:rFonts w:asciiTheme="majorHAnsi" w:hAnsiTheme="majorHAnsi"/>
          <w:iCs/>
          <w:smallCaps/>
          <w:color w:val="000000" w:themeColor="text1"/>
          <w:lang w:val="pt-BR"/>
        </w:rPr>
        <w:t>Cicero</w:t>
      </w:r>
      <w:r w:rsidRPr="002151FE">
        <w:rPr>
          <w:rFonts w:asciiTheme="majorHAnsi" w:hAnsiTheme="majorHAnsi"/>
          <w:iCs/>
          <w:color w:val="000000" w:themeColor="text1"/>
          <w:lang w:val="pt-BR"/>
        </w:rPr>
        <w:t xml:space="preserve">, </w:t>
      </w:r>
      <w:r w:rsidRPr="002151FE">
        <w:rPr>
          <w:rFonts w:asciiTheme="majorHAnsi" w:hAnsiTheme="majorHAnsi"/>
          <w:i/>
          <w:iCs/>
          <w:color w:val="000000" w:themeColor="text1"/>
          <w:lang w:val="pt-BR"/>
        </w:rPr>
        <w:t>De legibus</w:t>
      </w:r>
      <w:r w:rsidRPr="002151FE">
        <w:rPr>
          <w:rFonts w:asciiTheme="majorHAnsi" w:hAnsiTheme="majorHAnsi"/>
          <w:color w:val="000000" w:themeColor="text1"/>
          <w:lang w:val="pt-BR"/>
        </w:rPr>
        <w:t xml:space="preserve">, </w:t>
      </w:r>
      <w:r w:rsidRPr="002151FE">
        <w:rPr>
          <w:rFonts w:asciiTheme="majorHAnsi" w:hAnsiTheme="majorHAnsi"/>
          <w:iCs/>
          <w:color w:val="000000" w:themeColor="text1"/>
          <w:lang w:val="pt-BR"/>
        </w:rPr>
        <w:t>II, 8, 19:</w:t>
      </w:r>
      <w:r w:rsidRPr="002151FE">
        <w:rPr>
          <w:rFonts w:asciiTheme="majorHAnsi" w:hAnsiTheme="majorHAnsi"/>
          <w:i/>
          <w:color w:val="000000" w:themeColor="text1"/>
          <w:lang w:val="pt-BR"/>
        </w:rPr>
        <w:t xml:space="preserve"> nocturna mulierum sacrificia ne sunto praeter olla quae pro populo rite fiant. </w:t>
      </w:r>
    </w:p>
  </w:footnote>
  <w:footnote w:id="52">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512CD1">
        <w:rPr>
          <w:rFonts w:asciiTheme="majorHAnsi" w:hAnsiTheme="majorHAnsi"/>
          <w:smallCaps/>
          <w:color w:val="000000" w:themeColor="text1"/>
          <w:lang w:val="pt-BR"/>
        </w:rPr>
        <w:t>Livy</w:t>
      </w:r>
      <w:r w:rsidRPr="002151FE">
        <w:rPr>
          <w:rFonts w:asciiTheme="majorHAnsi" w:hAnsiTheme="majorHAnsi"/>
          <w:smallCaps/>
          <w:color w:val="000000" w:themeColor="text1"/>
          <w:lang w:val="pt-BR"/>
        </w:rPr>
        <w:t>,</w:t>
      </w:r>
      <w:r w:rsidRPr="002151FE">
        <w:rPr>
          <w:rFonts w:asciiTheme="majorHAnsi" w:hAnsiTheme="majorHAnsi"/>
          <w:color w:val="000000" w:themeColor="text1"/>
          <w:lang w:val="pt-BR"/>
        </w:rPr>
        <w:t xml:space="preserve"> XXXIX, 13, </w:t>
      </w:r>
      <w:r>
        <w:rPr>
          <w:rFonts w:asciiTheme="majorHAnsi" w:hAnsiTheme="majorHAnsi"/>
          <w:color w:val="000000" w:themeColor="text1"/>
          <w:lang w:val="pt-BR"/>
        </w:rPr>
        <w:t>7</w:t>
      </w:r>
      <w:r w:rsidRPr="002151FE">
        <w:rPr>
          <w:rFonts w:asciiTheme="majorHAnsi" w:hAnsiTheme="majorHAnsi"/>
          <w:color w:val="000000" w:themeColor="text1"/>
          <w:lang w:val="pt-BR"/>
        </w:rPr>
        <w:t xml:space="preserve">: </w:t>
      </w:r>
      <w:r w:rsidRPr="002151FE">
        <w:rPr>
          <w:rFonts w:asciiTheme="majorHAnsi" w:hAnsiTheme="majorHAnsi"/>
          <w:i/>
          <w:iCs/>
          <w:color w:val="000000" w:themeColor="text1"/>
          <w:lang w:val="pt-BR"/>
        </w:rPr>
        <w:t>Tres in anno statos dies habuisse, quibus interdiu Bacchis initiaretur.</w:t>
      </w:r>
      <w:r w:rsidRPr="002151FE">
        <w:rPr>
          <w:rFonts w:asciiTheme="majorHAnsi" w:hAnsiTheme="majorHAnsi"/>
          <w:iCs/>
          <w:color w:val="000000" w:themeColor="text1"/>
          <w:lang w:val="pt-BR"/>
        </w:rPr>
        <w:t xml:space="preserve"> </w:t>
      </w:r>
      <w:r w:rsidRPr="002151FE">
        <w:rPr>
          <w:rFonts w:asciiTheme="majorHAnsi" w:hAnsiTheme="majorHAnsi"/>
          <w:iCs/>
          <w:color w:val="000000" w:themeColor="text1"/>
          <w:lang w:val="en-GB"/>
        </w:rPr>
        <w:t xml:space="preserve">This periodicity corresponds to initiations which took place during the day. As you know, it has no equivalent in other places. In fact, in the Greek world ceremonies were held normally every two years (Cf. </w:t>
      </w:r>
      <w:proofErr w:type="spellStart"/>
      <w:r w:rsidRPr="004D61FF">
        <w:rPr>
          <w:rFonts w:asciiTheme="majorHAnsi" w:hAnsiTheme="majorHAnsi"/>
          <w:iCs/>
          <w:smallCaps/>
          <w:color w:val="000000" w:themeColor="text1"/>
          <w:lang w:val="en-GB"/>
        </w:rPr>
        <w:t>Diodorus</w:t>
      </w:r>
      <w:proofErr w:type="spellEnd"/>
      <w:r w:rsidRPr="002151FE">
        <w:rPr>
          <w:rFonts w:asciiTheme="majorHAnsi" w:hAnsiTheme="majorHAnsi"/>
          <w:iCs/>
          <w:smallCaps/>
          <w:color w:val="000000" w:themeColor="text1"/>
          <w:lang w:val="en-GB"/>
        </w:rPr>
        <w:t>,</w:t>
      </w:r>
      <w:r w:rsidRPr="002151FE">
        <w:rPr>
          <w:rFonts w:asciiTheme="majorHAnsi" w:hAnsiTheme="majorHAnsi"/>
          <w:iCs/>
          <w:color w:val="000000" w:themeColor="text1"/>
          <w:lang w:val="en-GB"/>
        </w:rPr>
        <w:t xml:space="preserve"> IV, 3, 3; </w:t>
      </w:r>
      <w:r w:rsidRPr="00512CD1">
        <w:rPr>
          <w:rFonts w:asciiTheme="majorHAnsi" w:hAnsiTheme="majorHAnsi"/>
          <w:iCs/>
          <w:smallCaps/>
          <w:color w:val="000000" w:themeColor="text1"/>
          <w:lang w:val="en-GB"/>
        </w:rPr>
        <w:t>Statius</w:t>
      </w:r>
      <w:r w:rsidRPr="002151FE">
        <w:rPr>
          <w:rFonts w:asciiTheme="majorHAnsi" w:hAnsiTheme="majorHAnsi"/>
          <w:iCs/>
          <w:color w:val="000000" w:themeColor="text1"/>
          <w:lang w:val="en-GB"/>
        </w:rPr>
        <w:t xml:space="preserve">, </w:t>
      </w:r>
      <w:proofErr w:type="spellStart"/>
      <w:r w:rsidRPr="002151FE">
        <w:rPr>
          <w:rFonts w:asciiTheme="majorHAnsi" w:hAnsiTheme="majorHAnsi"/>
          <w:i/>
          <w:iCs/>
          <w:color w:val="000000" w:themeColor="text1"/>
          <w:lang w:val="en-GB"/>
        </w:rPr>
        <w:t>Achilleides</w:t>
      </w:r>
      <w:proofErr w:type="spellEnd"/>
      <w:r w:rsidRPr="002151FE">
        <w:rPr>
          <w:rFonts w:asciiTheme="majorHAnsi" w:hAnsiTheme="majorHAnsi"/>
          <w:iCs/>
          <w:color w:val="000000" w:themeColor="text1"/>
          <w:lang w:val="en-GB"/>
        </w:rPr>
        <w:t xml:space="preserve">, I, 595: … </w:t>
      </w:r>
      <w:proofErr w:type="spellStart"/>
      <w:r w:rsidRPr="002151FE">
        <w:rPr>
          <w:rFonts w:asciiTheme="majorHAnsi" w:hAnsiTheme="majorHAnsi"/>
          <w:i/>
          <w:iCs/>
          <w:color w:val="000000" w:themeColor="text1"/>
          <w:lang w:val="en-GB"/>
        </w:rPr>
        <w:t>orgia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ferre</w:t>
      </w:r>
      <w:proofErr w:type="spellEnd"/>
      <w:r w:rsidRPr="002151FE">
        <w:rPr>
          <w:rFonts w:asciiTheme="majorHAnsi" w:hAnsiTheme="majorHAnsi"/>
          <w:i/>
          <w:iCs/>
          <w:color w:val="000000" w:themeColor="text1"/>
          <w:lang w:val="en-GB"/>
        </w:rPr>
        <w:t xml:space="preserve">… cum </w:t>
      </w:r>
      <w:proofErr w:type="spellStart"/>
      <w:r w:rsidRPr="002151FE">
        <w:rPr>
          <w:rFonts w:asciiTheme="majorHAnsi" w:hAnsiTheme="majorHAnsi"/>
          <w:i/>
          <w:iCs/>
          <w:color w:val="000000" w:themeColor="text1"/>
          <w:lang w:val="en-GB"/>
        </w:rPr>
        <w:t>tertia</w:t>
      </w:r>
      <w:proofErr w:type="spellEnd"/>
      <w:r w:rsidRPr="002151FE">
        <w:rPr>
          <w:rFonts w:asciiTheme="majorHAnsi" w:hAnsiTheme="majorHAnsi"/>
          <w:i/>
          <w:iCs/>
          <w:color w:val="000000" w:themeColor="text1"/>
          <w:lang w:val="en-GB"/>
        </w:rPr>
        <w:t xml:space="preserve"> soles </w:t>
      </w:r>
      <w:proofErr w:type="spellStart"/>
      <w:r w:rsidRPr="002151FE">
        <w:rPr>
          <w:rFonts w:asciiTheme="majorHAnsi" w:hAnsiTheme="majorHAnsi"/>
          <w:i/>
          <w:iCs/>
          <w:color w:val="000000" w:themeColor="text1"/>
          <w:lang w:val="en-GB"/>
        </w:rPr>
        <w:t>euocat</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aestas</w:t>
      </w:r>
      <w:proofErr w:type="spellEnd"/>
      <w:r w:rsidRPr="002151FE">
        <w:rPr>
          <w:rFonts w:asciiTheme="majorHAnsi" w:hAnsiTheme="majorHAnsi"/>
          <w:iCs/>
          <w:color w:val="000000" w:themeColor="text1"/>
          <w:lang w:val="en-GB"/>
        </w:rPr>
        <w:t xml:space="preserve">; </w:t>
      </w:r>
      <w:proofErr w:type="spellStart"/>
      <w:r w:rsidRPr="004D61FF">
        <w:rPr>
          <w:rFonts w:asciiTheme="majorHAnsi" w:hAnsiTheme="majorHAnsi"/>
          <w:iCs/>
          <w:smallCaps/>
          <w:color w:val="000000" w:themeColor="text1"/>
          <w:lang w:val="en-GB"/>
        </w:rPr>
        <w:t>Censorinus</w:t>
      </w:r>
      <w:proofErr w:type="spellEnd"/>
      <w:r w:rsidRPr="002151FE">
        <w:rPr>
          <w:rFonts w:asciiTheme="majorHAnsi" w:hAnsiTheme="majorHAnsi"/>
          <w:iCs/>
          <w:color w:val="000000" w:themeColor="text1"/>
          <w:lang w:val="en-GB"/>
        </w:rPr>
        <w:t xml:space="preserve">, </w:t>
      </w:r>
      <w:r w:rsidRPr="002151FE">
        <w:rPr>
          <w:rFonts w:asciiTheme="majorHAnsi" w:hAnsiTheme="majorHAnsi"/>
          <w:i/>
          <w:iCs/>
          <w:color w:val="000000" w:themeColor="text1"/>
          <w:lang w:val="en-GB"/>
        </w:rPr>
        <w:t xml:space="preserve">De d. </w:t>
      </w:r>
      <w:proofErr w:type="spellStart"/>
      <w:r w:rsidRPr="002151FE">
        <w:rPr>
          <w:rFonts w:asciiTheme="majorHAnsi" w:hAnsiTheme="majorHAnsi"/>
          <w:i/>
          <w:iCs/>
          <w:color w:val="000000" w:themeColor="text1"/>
          <w:lang w:val="en-GB"/>
        </w:rPr>
        <w:t>natali</w:t>
      </w:r>
      <w:proofErr w:type="spellEnd"/>
      <w:r w:rsidRPr="002151FE">
        <w:rPr>
          <w:rFonts w:asciiTheme="majorHAnsi" w:hAnsiTheme="majorHAnsi"/>
          <w:iCs/>
          <w:color w:val="000000" w:themeColor="text1"/>
          <w:lang w:val="en-GB"/>
        </w:rPr>
        <w:t xml:space="preserve">, 18, 2: </w:t>
      </w:r>
      <w:proofErr w:type="spellStart"/>
      <w:r w:rsidRPr="002151FE">
        <w:rPr>
          <w:rFonts w:asciiTheme="majorHAnsi" w:hAnsiTheme="majorHAnsi"/>
          <w:i/>
          <w:iCs/>
          <w:color w:val="000000" w:themeColor="text1"/>
          <w:lang w:val="en-GB"/>
        </w:rPr>
        <w:t>Unde</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mysteria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quae</w:t>
      </w:r>
      <w:proofErr w:type="spellEnd"/>
      <w:r w:rsidRPr="002151FE">
        <w:rPr>
          <w:rFonts w:asciiTheme="majorHAnsi" w:hAnsiTheme="majorHAnsi"/>
          <w:i/>
          <w:iCs/>
          <w:color w:val="000000" w:themeColor="text1"/>
          <w:lang w:val="en-GB"/>
        </w:rPr>
        <w:t xml:space="preserve"> Libero Patri </w:t>
      </w:r>
      <w:proofErr w:type="spellStart"/>
      <w:r w:rsidRPr="002151FE">
        <w:rPr>
          <w:rFonts w:asciiTheme="majorHAnsi" w:hAnsiTheme="majorHAnsi"/>
          <w:i/>
          <w:iCs/>
          <w:color w:val="000000" w:themeColor="text1"/>
          <w:lang w:val="en-GB"/>
        </w:rPr>
        <w:t>alternis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fiunt</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annis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trieterica</w:t>
      </w:r>
      <w:proofErr w:type="spellEnd"/>
      <w:r w:rsidRPr="002151FE">
        <w:rPr>
          <w:rFonts w:asciiTheme="majorHAnsi" w:hAnsiTheme="majorHAnsi"/>
          <w:i/>
          <w:iCs/>
          <w:color w:val="000000" w:themeColor="text1"/>
          <w:lang w:val="en-GB"/>
        </w:rPr>
        <w:t xml:space="preserve"> a </w:t>
      </w:r>
      <w:proofErr w:type="spellStart"/>
      <w:r w:rsidRPr="002151FE">
        <w:rPr>
          <w:rFonts w:asciiTheme="majorHAnsi" w:hAnsiTheme="majorHAnsi"/>
          <w:i/>
          <w:iCs/>
          <w:color w:val="000000" w:themeColor="text1"/>
          <w:lang w:val="en-GB"/>
        </w:rPr>
        <w:t>poetis</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dicuntur</w:t>
      </w:r>
      <w:proofErr w:type="spellEnd"/>
      <w:r>
        <w:rPr>
          <w:rFonts w:asciiTheme="majorHAnsi" w:hAnsiTheme="majorHAnsi"/>
          <w:i/>
          <w:iCs/>
          <w:color w:val="000000" w:themeColor="text1"/>
          <w:lang w:val="en-GB"/>
        </w:rPr>
        <w:t>.</w:t>
      </w:r>
      <w:r w:rsidRPr="002151FE">
        <w:rPr>
          <w:rFonts w:asciiTheme="majorHAnsi" w:hAnsiTheme="majorHAnsi"/>
          <w:iCs/>
          <w:color w:val="000000" w:themeColor="text1"/>
          <w:lang w:val="en-GB"/>
        </w:rPr>
        <w:t>)</w:t>
      </w:r>
    </w:p>
  </w:footnote>
  <w:footnote w:id="53">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716224">
        <w:rPr>
          <w:rFonts w:asciiTheme="majorHAnsi" w:hAnsiTheme="majorHAnsi"/>
          <w:color w:val="000000" w:themeColor="text1"/>
          <w:lang w:val="en-US"/>
        </w:rPr>
        <w:t xml:space="preserve"> </w:t>
      </w:r>
      <w:r w:rsidRPr="00512CD1">
        <w:rPr>
          <w:rFonts w:asciiTheme="majorHAnsi" w:hAnsiTheme="majorHAnsi"/>
          <w:smallCaps/>
          <w:color w:val="000000" w:themeColor="text1"/>
          <w:lang w:val="en-US"/>
        </w:rPr>
        <w:t>Livy,</w:t>
      </w:r>
      <w:r w:rsidRPr="00716224">
        <w:rPr>
          <w:rFonts w:asciiTheme="majorHAnsi" w:hAnsiTheme="majorHAnsi"/>
          <w:color w:val="000000" w:themeColor="text1"/>
          <w:lang w:val="en-US"/>
        </w:rPr>
        <w:t xml:space="preserve"> XXXIX, 13, 9: </w:t>
      </w:r>
      <w:r w:rsidRPr="00716224">
        <w:rPr>
          <w:rFonts w:asciiTheme="majorHAnsi" w:hAnsiTheme="majorHAnsi"/>
          <w:i/>
          <w:iCs/>
          <w:color w:val="000000" w:themeColor="text1"/>
          <w:lang w:val="en-US"/>
        </w:rPr>
        <w:t xml:space="preserve">et pro </w:t>
      </w:r>
      <w:proofErr w:type="spellStart"/>
      <w:r w:rsidRPr="00716224">
        <w:rPr>
          <w:rFonts w:asciiTheme="majorHAnsi" w:hAnsiTheme="majorHAnsi"/>
          <w:i/>
          <w:iCs/>
          <w:color w:val="000000" w:themeColor="text1"/>
          <w:lang w:val="en-US"/>
        </w:rPr>
        <w:t>tribus</w:t>
      </w:r>
      <w:proofErr w:type="spellEnd"/>
      <w:r w:rsidRPr="00716224">
        <w:rPr>
          <w:rFonts w:asciiTheme="majorHAnsi" w:hAnsiTheme="majorHAnsi"/>
          <w:i/>
          <w:iCs/>
          <w:color w:val="000000" w:themeColor="text1"/>
          <w:lang w:val="en-US"/>
        </w:rPr>
        <w:t xml:space="preserve"> in anno </w:t>
      </w:r>
      <w:proofErr w:type="spellStart"/>
      <w:r w:rsidRPr="00716224">
        <w:rPr>
          <w:rFonts w:asciiTheme="majorHAnsi" w:hAnsiTheme="majorHAnsi"/>
          <w:i/>
          <w:iCs/>
          <w:color w:val="000000" w:themeColor="text1"/>
          <w:lang w:val="en-US"/>
        </w:rPr>
        <w:t>diebus</w:t>
      </w:r>
      <w:proofErr w:type="spellEnd"/>
      <w:r w:rsidRPr="00716224">
        <w:rPr>
          <w:rFonts w:asciiTheme="majorHAnsi" w:hAnsiTheme="majorHAnsi"/>
          <w:i/>
          <w:iCs/>
          <w:color w:val="000000" w:themeColor="text1"/>
          <w:lang w:val="en-US"/>
        </w:rPr>
        <w:t xml:space="preserve"> </w:t>
      </w:r>
      <w:proofErr w:type="spellStart"/>
      <w:r w:rsidRPr="00716224">
        <w:rPr>
          <w:rFonts w:asciiTheme="majorHAnsi" w:hAnsiTheme="majorHAnsi"/>
          <w:i/>
          <w:iCs/>
          <w:color w:val="000000" w:themeColor="text1"/>
          <w:lang w:val="en-US"/>
        </w:rPr>
        <w:t>quinos</w:t>
      </w:r>
      <w:proofErr w:type="spellEnd"/>
      <w:r w:rsidRPr="00716224">
        <w:rPr>
          <w:rFonts w:asciiTheme="majorHAnsi" w:hAnsiTheme="majorHAnsi"/>
          <w:i/>
          <w:iCs/>
          <w:color w:val="000000" w:themeColor="text1"/>
          <w:lang w:val="en-US"/>
        </w:rPr>
        <w:t xml:space="preserve"> </w:t>
      </w:r>
      <w:proofErr w:type="spellStart"/>
      <w:r w:rsidRPr="00716224">
        <w:rPr>
          <w:rFonts w:asciiTheme="majorHAnsi" w:hAnsiTheme="majorHAnsi"/>
          <w:i/>
          <w:iCs/>
          <w:color w:val="000000" w:themeColor="text1"/>
          <w:lang w:val="en-US"/>
        </w:rPr>
        <w:t>singulis</w:t>
      </w:r>
      <w:proofErr w:type="spellEnd"/>
      <w:r w:rsidRPr="00716224">
        <w:rPr>
          <w:rFonts w:asciiTheme="majorHAnsi" w:hAnsiTheme="majorHAnsi"/>
          <w:i/>
          <w:iCs/>
          <w:color w:val="000000" w:themeColor="text1"/>
          <w:lang w:val="en-US"/>
        </w:rPr>
        <w:t xml:space="preserve"> </w:t>
      </w:r>
      <w:proofErr w:type="spellStart"/>
      <w:r w:rsidRPr="00716224">
        <w:rPr>
          <w:rFonts w:asciiTheme="majorHAnsi" w:hAnsiTheme="majorHAnsi"/>
          <w:i/>
          <w:iCs/>
          <w:color w:val="000000" w:themeColor="text1"/>
          <w:lang w:val="en-US"/>
        </w:rPr>
        <w:t>mensibus</w:t>
      </w:r>
      <w:proofErr w:type="spellEnd"/>
      <w:r w:rsidRPr="00716224">
        <w:rPr>
          <w:rFonts w:asciiTheme="majorHAnsi" w:hAnsiTheme="majorHAnsi"/>
          <w:i/>
          <w:iCs/>
          <w:color w:val="000000" w:themeColor="text1"/>
          <w:lang w:val="en-US"/>
        </w:rPr>
        <w:t xml:space="preserve"> dies </w:t>
      </w:r>
      <w:proofErr w:type="spellStart"/>
      <w:r w:rsidRPr="00716224">
        <w:rPr>
          <w:rFonts w:asciiTheme="majorHAnsi" w:hAnsiTheme="majorHAnsi"/>
          <w:i/>
          <w:iCs/>
          <w:color w:val="000000" w:themeColor="text1"/>
          <w:lang w:val="en-US"/>
        </w:rPr>
        <w:t>initiorum</w:t>
      </w:r>
      <w:proofErr w:type="spellEnd"/>
      <w:r w:rsidRPr="00716224">
        <w:rPr>
          <w:rFonts w:asciiTheme="majorHAnsi" w:hAnsiTheme="majorHAnsi"/>
          <w:i/>
          <w:iCs/>
          <w:color w:val="000000" w:themeColor="text1"/>
          <w:lang w:val="en-US"/>
        </w:rPr>
        <w:t xml:space="preserve"> </w:t>
      </w:r>
      <w:proofErr w:type="spellStart"/>
      <w:r w:rsidRPr="00716224">
        <w:rPr>
          <w:rFonts w:asciiTheme="majorHAnsi" w:hAnsiTheme="majorHAnsi"/>
          <w:i/>
          <w:iCs/>
          <w:color w:val="000000" w:themeColor="text1"/>
          <w:lang w:val="en-US"/>
        </w:rPr>
        <w:t>fecisse</w:t>
      </w:r>
      <w:proofErr w:type="spellEnd"/>
      <w:r w:rsidRPr="00716224">
        <w:rPr>
          <w:rFonts w:asciiTheme="majorHAnsi" w:hAnsiTheme="majorHAnsi"/>
          <w:i/>
          <w:iCs/>
          <w:color w:val="000000" w:themeColor="text1"/>
          <w:lang w:val="en-US"/>
        </w:rPr>
        <w:t>.</w:t>
      </w:r>
      <w:r w:rsidRPr="00716224">
        <w:rPr>
          <w:rFonts w:asciiTheme="majorHAnsi" w:hAnsiTheme="majorHAnsi"/>
          <w:iCs/>
          <w:color w:val="000000" w:themeColor="text1"/>
          <w:lang w:val="en-US"/>
        </w:rPr>
        <w:t xml:space="preserve"> </w:t>
      </w:r>
      <w:r w:rsidRPr="002151FE">
        <w:rPr>
          <w:rFonts w:asciiTheme="majorHAnsi" w:hAnsiTheme="majorHAnsi"/>
          <w:iCs/>
          <w:color w:val="000000" w:themeColor="text1"/>
          <w:lang w:val="en-GB"/>
        </w:rPr>
        <w:t>This religious system (five</w:t>
      </w:r>
      <w:r>
        <w:rPr>
          <w:rFonts w:asciiTheme="majorHAnsi" w:hAnsiTheme="majorHAnsi"/>
          <w:iCs/>
          <w:color w:val="000000" w:themeColor="text1"/>
          <w:lang w:val="en-GB"/>
        </w:rPr>
        <w:t>-night</w:t>
      </w:r>
      <w:r w:rsidRPr="002151FE">
        <w:rPr>
          <w:rFonts w:asciiTheme="majorHAnsi" w:hAnsiTheme="majorHAnsi"/>
          <w:iCs/>
          <w:color w:val="000000" w:themeColor="text1"/>
          <w:lang w:val="en-GB"/>
        </w:rPr>
        <w:t xml:space="preserve"> meetings per month) became uncontrollable for the Roman authorities (</w:t>
      </w:r>
      <w:proofErr w:type="spellStart"/>
      <w:r w:rsidRPr="002151FE">
        <w:rPr>
          <w:rFonts w:asciiTheme="majorHAnsi" w:hAnsiTheme="majorHAnsi"/>
          <w:iCs/>
          <w:smallCaps/>
          <w:color w:val="000000" w:themeColor="text1"/>
          <w:lang w:val="en-GB"/>
        </w:rPr>
        <w:t>Pailler</w:t>
      </w:r>
      <w:proofErr w:type="spellEnd"/>
      <w:r w:rsidRPr="002151FE">
        <w:rPr>
          <w:rFonts w:asciiTheme="majorHAnsi" w:hAnsiTheme="majorHAnsi"/>
          <w:color w:val="000000" w:themeColor="text1"/>
          <w:lang w:val="en-GB"/>
        </w:rPr>
        <w:t xml:space="preserve">, </w:t>
      </w:r>
      <w:r>
        <w:rPr>
          <w:rFonts w:asciiTheme="majorHAnsi" w:hAnsiTheme="majorHAnsi"/>
          <w:i/>
          <w:iCs/>
          <w:color w:val="000000" w:themeColor="text1"/>
          <w:lang w:val="en-GB"/>
        </w:rPr>
        <w:t>1988</w:t>
      </w:r>
      <w:r w:rsidRPr="002151FE">
        <w:rPr>
          <w:rFonts w:asciiTheme="majorHAnsi" w:hAnsiTheme="majorHAnsi"/>
          <w:iCs/>
          <w:color w:val="000000" w:themeColor="text1"/>
          <w:lang w:val="en-GB"/>
        </w:rPr>
        <w:t>, p. 216).</w:t>
      </w:r>
    </w:p>
  </w:footnote>
  <w:footnote w:id="54">
    <w:p w:rsidR="00663FDA" w:rsidRPr="002A7BAA"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en-US"/>
        </w:rPr>
        <w:t xml:space="preserve"> </w:t>
      </w:r>
      <w:proofErr w:type="spellStart"/>
      <w:r w:rsidRPr="002A7BAA">
        <w:rPr>
          <w:rFonts w:asciiTheme="majorHAnsi" w:hAnsiTheme="majorHAnsi"/>
          <w:smallCaps/>
          <w:color w:val="000000" w:themeColor="text1"/>
          <w:lang w:val="en-US"/>
        </w:rPr>
        <w:t>Bruhl</w:t>
      </w:r>
      <w:proofErr w:type="spellEnd"/>
      <w:r w:rsidRPr="002A7BAA">
        <w:rPr>
          <w:rFonts w:asciiTheme="majorHAnsi" w:hAnsiTheme="majorHAnsi"/>
          <w:smallCaps/>
          <w:color w:val="000000" w:themeColor="text1"/>
          <w:lang w:val="en-US"/>
        </w:rPr>
        <w:t xml:space="preserve"> 1953</w:t>
      </w:r>
      <w:r w:rsidRPr="002A7BAA">
        <w:rPr>
          <w:rFonts w:asciiTheme="majorHAnsi" w:hAnsiTheme="majorHAnsi"/>
          <w:color w:val="000000" w:themeColor="text1"/>
          <w:lang w:val="en-US"/>
        </w:rPr>
        <w:t>, p. 94.</w:t>
      </w:r>
    </w:p>
  </w:footnote>
  <w:footnote w:id="55">
    <w:p w:rsidR="00663FDA" w:rsidRPr="002A7BAA" w:rsidRDefault="00663FDA" w:rsidP="0007779B">
      <w:pPr>
        <w:ind w:firstLine="426"/>
        <w:jc w:val="both"/>
        <w:rPr>
          <w:rFonts w:asciiTheme="majorHAnsi" w:hAnsiTheme="majorHAnsi"/>
          <w:color w:val="000000" w:themeColor="text1"/>
          <w:sz w:val="20"/>
          <w:szCs w:val="20"/>
          <w:lang w:val="en-US"/>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sz w:val="20"/>
          <w:szCs w:val="20"/>
          <w:lang w:val="en-US"/>
        </w:rPr>
        <w:t xml:space="preserve"> </w:t>
      </w:r>
      <w:r w:rsidRPr="002A7BAA">
        <w:rPr>
          <w:rFonts w:asciiTheme="majorHAnsi" w:hAnsiTheme="majorHAnsi"/>
          <w:smallCaps/>
          <w:color w:val="000000" w:themeColor="text1"/>
          <w:sz w:val="20"/>
          <w:szCs w:val="20"/>
          <w:lang w:val="en-US"/>
        </w:rPr>
        <w:t>Gruen 1990</w:t>
      </w:r>
      <w:r w:rsidRPr="002A7BAA">
        <w:rPr>
          <w:rFonts w:asciiTheme="majorHAnsi" w:hAnsiTheme="majorHAnsi"/>
          <w:color w:val="000000" w:themeColor="text1"/>
          <w:sz w:val="20"/>
          <w:szCs w:val="20"/>
          <w:lang w:val="en-US"/>
        </w:rPr>
        <w:t>, p. 53.</w:t>
      </w:r>
    </w:p>
  </w:footnote>
  <w:footnote w:id="56">
    <w:p w:rsidR="00663FDA" w:rsidRPr="00BE61DC" w:rsidRDefault="00663FDA" w:rsidP="0007779B">
      <w:pPr>
        <w:tabs>
          <w:tab w:val="left" w:pos="1080"/>
        </w:tabs>
        <w:ind w:firstLine="426"/>
        <w:jc w:val="both"/>
        <w:rPr>
          <w:rFonts w:asciiTheme="majorHAnsi" w:hAnsiTheme="majorHAnsi"/>
          <w:color w:val="000000" w:themeColor="text1"/>
          <w:sz w:val="20"/>
          <w:szCs w:val="20"/>
          <w:lang w:val="la-Latn"/>
        </w:rPr>
      </w:pPr>
      <w:r w:rsidRPr="002151FE">
        <w:rPr>
          <w:rStyle w:val="Rimandonotaapidipagina"/>
          <w:rFonts w:asciiTheme="majorHAnsi" w:hAnsiTheme="majorHAnsi"/>
          <w:color w:val="000000" w:themeColor="text1"/>
        </w:rPr>
        <w:footnoteRef/>
      </w:r>
      <w:r w:rsidRPr="00BE61DC">
        <w:rPr>
          <w:rFonts w:asciiTheme="majorHAnsi" w:hAnsiTheme="majorHAnsi"/>
          <w:smallCaps/>
          <w:color w:val="000000" w:themeColor="text1"/>
          <w:sz w:val="20"/>
          <w:szCs w:val="20"/>
          <w:lang w:val="la-Latn"/>
        </w:rPr>
        <w:t xml:space="preserve">  Pagan</w:t>
      </w:r>
      <w:r w:rsidRPr="00BE61DC">
        <w:rPr>
          <w:rFonts w:asciiTheme="majorHAnsi" w:hAnsiTheme="majorHAnsi"/>
          <w:color w:val="000000" w:themeColor="text1"/>
          <w:sz w:val="20"/>
          <w:szCs w:val="20"/>
          <w:lang w:val="la-Latn"/>
        </w:rPr>
        <w:t xml:space="preserve"> 2004, p. 58.</w:t>
      </w:r>
    </w:p>
  </w:footnote>
  <w:footnote w:id="57">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proofErr w:type="spellStart"/>
      <w:r w:rsidRPr="002151FE">
        <w:rPr>
          <w:rFonts w:asciiTheme="majorHAnsi" w:hAnsiTheme="majorHAnsi"/>
          <w:smallCaps/>
          <w:color w:val="000000" w:themeColor="text1"/>
          <w:lang w:val="en-GB"/>
        </w:rPr>
        <w:t>Montanari</w:t>
      </w:r>
      <w:proofErr w:type="spellEnd"/>
      <w:r w:rsidRPr="002151FE">
        <w:rPr>
          <w:rFonts w:asciiTheme="majorHAnsi" w:hAnsiTheme="majorHAnsi"/>
          <w:smallCaps/>
          <w:color w:val="000000" w:themeColor="text1"/>
          <w:lang w:val="en-GB"/>
        </w:rPr>
        <w:t xml:space="preserve"> </w:t>
      </w:r>
      <w:r w:rsidRPr="002151FE">
        <w:rPr>
          <w:rFonts w:asciiTheme="majorHAnsi" w:hAnsiTheme="majorHAnsi"/>
          <w:color w:val="000000" w:themeColor="text1"/>
          <w:lang w:val="en-GB"/>
        </w:rPr>
        <w:t xml:space="preserve">1984, p. 258. On fanaticism as a category religious, see: </w:t>
      </w:r>
      <w:proofErr w:type="spellStart"/>
      <w:r w:rsidRPr="002151FE">
        <w:rPr>
          <w:rFonts w:asciiTheme="majorHAnsi" w:hAnsiTheme="majorHAnsi"/>
          <w:smallCaps/>
          <w:color w:val="000000" w:themeColor="text1"/>
          <w:lang w:val="en-GB"/>
        </w:rPr>
        <w:t>Montanari</w:t>
      </w:r>
      <w:proofErr w:type="spellEnd"/>
      <w:r w:rsidRPr="002151FE">
        <w:rPr>
          <w:rFonts w:asciiTheme="majorHAnsi" w:hAnsiTheme="majorHAnsi"/>
          <w:smallCaps/>
          <w:color w:val="000000" w:themeColor="text1"/>
          <w:lang w:val="en-GB"/>
        </w:rPr>
        <w:t xml:space="preserve"> </w:t>
      </w:r>
      <w:r w:rsidRPr="002151FE">
        <w:rPr>
          <w:rFonts w:asciiTheme="majorHAnsi" w:hAnsiTheme="majorHAnsi"/>
          <w:color w:val="000000" w:themeColor="text1"/>
          <w:lang w:val="en-GB"/>
        </w:rPr>
        <w:t>1976, p. 177 ss.</w:t>
      </w:r>
    </w:p>
  </w:footnote>
  <w:footnote w:id="58">
    <w:p w:rsidR="00663FDA" w:rsidRPr="00E52FE1" w:rsidRDefault="00663FDA" w:rsidP="0007779B">
      <w:pPr>
        <w:pStyle w:val="Testonotaapidipagina"/>
        <w:ind w:firstLine="426"/>
        <w:jc w:val="both"/>
        <w:rPr>
          <w:rFonts w:asciiTheme="majorHAnsi" w:hAnsiTheme="majorHAnsi"/>
          <w:color w:val="000000" w:themeColor="text1"/>
          <w:lang w:val="en-GB"/>
        </w:rPr>
      </w:pPr>
      <w:r w:rsidRPr="00E52FE1">
        <w:rPr>
          <w:rStyle w:val="Rimandonotaapidipagina"/>
          <w:rFonts w:asciiTheme="majorHAnsi" w:hAnsiTheme="majorHAnsi"/>
          <w:color w:val="000000" w:themeColor="text1"/>
        </w:rPr>
        <w:footnoteRef/>
      </w:r>
      <w:r w:rsidRPr="00E52FE1">
        <w:rPr>
          <w:rFonts w:asciiTheme="majorHAnsi" w:hAnsiTheme="majorHAnsi"/>
          <w:color w:val="000000" w:themeColor="text1"/>
          <w:lang w:val="en-GB"/>
        </w:rPr>
        <w:t xml:space="preserve"> </w:t>
      </w:r>
      <w:r w:rsidRPr="00F12B08">
        <w:rPr>
          <w:rFonts w:asciiTheme="majorHAnsi" w:hAnsiTheme="majorHAnsi"/>
          <w:smallCaps/>
          <w:color w:val="000000" w:themeColor="text1"/>
          <w:lang w:val="en-GB"/>
        </w:rPr>
        <w:t>Euripides,</w:t>
      </w:r>
      <w:r w:rsidRPr="00E52FE1">
        <w:rPr>
          <w:rFonts w:asciiTheme="majorHAnsi" w:hAnsiTheme="majorHAnsi"/>
          <w:color w:val="000000" w:themeColor="text1"/>
          <w:lang w:val="en-GB"/>
        </w:rPr>
        <w:t xml:space="preserve"> </w:t>
      </w:r>
      <w:r w:rsidRPr="00E52FE1">
        <w:rPr>
          <w:rFonts w:asciiTheme="majorHAnsi" w:hAnsiTheme="majorHAnsi"/>
          <w:i/>
          <w:color w:val="000000" w:themeColor="text1"/>
          <w:lang w:val="en-GB"/>
        </w:rPr>
        <w:t>Bacchae</w:t>
      </w:r>
      <w:r w:rsidRPr="00E52FE1">
        <w:rPr>
          <w:rFonts w:asciiTheme="majorHAnsi" w:hAnsiTheme="majorHAnsi"/>
          <w:color w:val="000000" w:themeColor="text1"/>
          <w:lang w:val="en-GB"/>
        </w:rPr>
        <w:t>, vv. 300–301:</w:t>
      </w:r>
      <w:r w:rsidRPr="00E52FE1">
        <w:rPr>
          <w:rFonts w:asciiTheme="majorHAnsi" w:hAnsiTheme="majorHAnsi"/>
          <w:i/>
          <w:iCs/>
          <w:color w:val="000000" w:themeColor="text1"/>
          <w:lang w:val="en-GB"/>
        </w:rPr>
        <w:t xml:space="preserve"> </w:t>
      </w:r>
      <w:proofErr w:type="spellStart"/>
      <w:r w:rsidRPr="00E52FE1">
        <w:rPr>
          <w:rFonts w:asciiTheme="majorHAnsi" w:hAnsiTheme="majorHAnsi"/>
          <w:i/>
          <w:iCs/>
          <w:color w:val="000000" w:themeColor="text1"/>
          <w:lang w:val="en-GB"/>
        </w:rPr>
        <w:t>ὄτ</w:t>
      </w:r>
      <w:proofErr w:type="spellEnd"/>
      <w:r w:rsidRPr="00E52FE1">
        <w:rPr>
          <w:rFonts w:asciiTheme="majorHAnsi" w:hAnsiTheme="majorHAnsi"/>
          <w:i/>
          <w:iCs/>
          <w:color w:val="000000" w:themeColor="text1"/>
          <w:lang w:val="en-GB"/>
        </w:rPr>
        <w:t xml:space="preserve">αν </w:t>
      </w:r>
      <w:proofErr w:type="spellStart"/>
      <w:r w:rsidRPr="00E52FE1">
        <w:rPr>
          <w:rFonts w:asciiTheme="majorHAnsi" w:hAnsiTheme="majorHAnsi"/>
          <w:i/>
          <w:iCs/>
          <w:color w:val="000000" w:themeColor="text1"/>
          <w:lang w:val="en-GB"/>
        </w:rPr>
        <w:t>γὰρ</w:t>
      </w:r>
      <w:proofErr w:type="spellEnd"/>
      <w:r w:rsidRPr="00E52FE1">
        <w:rPr>
          <w:rFonts w:asciiTheme="majorHAnsi" w:hAnsiTheme="majorHAnsi"/>
          <w:i/>
          <w:iCs/>
          <w:color w:val="000000" w:themeColor="text1"/>
          <w:lang w:val="en-GB"/>
        </w:rPr>
        <w:t xml:space="preserve"> ὁ </w:t>
      </w:r>
      <w:proofErr w:type="spellStart"/>
      <w:r w:rsidRPr="00E52FE1">
        <w:rPr>
          <w:rFonts w:asciiTheme="majorHAnsi" w:hAnsiTheme="majorHAnsi"/>
          <w:i/>
          <w:iCs/>
          <w:color w:val="000000" w:themeColor="text1"/>
          <w:lang w:val="en-GB"/>
        </w:rPr>
        <w:t>θεὸς</w:t>
      </w:r>
      <w:proofErr w:type="spellEnd"/>
      <w:r w:rsidRPr="00E52FE1">
        <w:rPr>
          <w:rFonts w:asciiTheme="majorHAnsi" w:hAnsiTheme="majorHAnsi"/>
          <w:i/>
          <w:iCs/>
          <w:color w:val="000000" w:themeColor="text1"/>
          <w:lang w:val="en-GB"/>
        </w:rPr>
        <w:t xml:space="preserve"> </w:t>
      </w:r>
      <w:proofErr w:type="spellStart"/>
      <w:r w:rsidRPr="00E52FE1">
        <w:rPr>
          <w:rFonts w:asciiTheme="majorHAnsi" w:hAnsiTheme="majorHAnsi"/>
          <w:i/>
          <w:iCs/>
          <w:color w:val="000000" w:themeColor="text1"/>
          <w:lang w:val="en-GB"/>
        </w:rPr>
        <w:t>ἐς</w:t>
      </w:r>
      <w:proofErr w:type="spellEnd"/>
      <w:r w:rsidRPr="00E52FE1">
        <w:rPr>
          <w:rFonts w:asciiTheme="majorHAnsi" w:hAnsiTheme="majorHAnsi"/>
          <w:i/>
          <w:iCs/>
          <w:color w:val="000000" w:themeColor="text1"/>
          <w:lang w:val="en-GB"/>
        </w:rPr>
        <w:t xml:space="preserve"> </w:t>
      </w:r>
      <w:proofErr w:type="spellStart"/>
      <w:r w:rsidRPr="00E52FE1">
        <w:rPr>
          <w:rFonts w:asciiTheme="majorHAnsi" w:hAnsiTheme="majorHAnsi"/>
          <w:i/>
          <w:iCs/>
          <w:color w:val="000000" w:themeColor="text1"/>
          <w:lang w:val="en-GB"/>
        </w:rPr>
        <w:t>το</w:t>
      </w:r>
      <w:proofErr w:type="spellEnd"/>
      <w:r w:rsidRPr="00E52FE1">
        <w:rPr>
          <w:rFonts w:asciiTheme="majorHAnsi" w:hAnsiTheme="majorHAnsi"/>
          <w:i/>
          <w:iCs/>
          <w:color w:val="000000" w:themeColor="text1"/>
          <w:lang w:val="en-GB"/>
        </w:rPr>
        <w:t xml:space="preserve"> </w:t>
      </w:r>
      <w:proofErr w:type="spellStart"/>
      <w:r w:rsidRPr="00E52FE1">
        <w:rPr>
          <w:rFonts w:asciiTheme="majorHAnsi" w:hAnsiTheme="majorHAnsi"/>
          <w:i/>
          <w:iCs/>
          <w:color w:val="000000" w:themeColor="text1"/>
          <w:lang w:val="en-GB"/>
        </w:rPr>
        <w:t>σῶμ</w:t>
      </w:r>
      <w:proofErr w:type="spellEnd"/>
      <w:r w:rsidRPr="00E52FE1">
        <w:rPr>
          <w:rFonts w:asciiTheme="majorHAnsi" w:hAnsiTheme="majorHAnsi"/>
          <w:i/>
          <w:iCs/>
          <w:color w:val="000000" w:themeColor="text1"/>
          <w:lang w:val="en-GB"/>
        </w:rPr>
        <w:t xml:space="preserve">’ </w:t>
      </w:r>
      <w:proofErr w:type="spellStart"/>
      <w:r w:rsidRPr="00E52FE1">
        <w:rPr>
          <w:rFonts w:asciiTheme="majorHAnsi" w:hAnsiTheme="majorHAnsi"/>
          <w:i/>
          <w:iCs/>
          <w:color w:val="000000" w:themeColor="text1"/>
          <w:lang w:val="en-GB"/>
        </w:rPr>
        <w:t>ἔλθῃ</w:t>
      </w:r>
      <w:proofErr w:type="spellEnd"/>
      <w:r w:rsidRPr="00E52FE1">
        <w:rPr>
          <w:rFonts w:asciiTheme="majorHAnsi" w:hAnsiTheme="majorHAnsi"/>
          <w:i/>
          <w:iCs/>
          <w:color w:val="000000" w:themeColor="text1"/>
          <w:lang w:val="en-GB"/>
        </w:rPr>
        <w:t xml:space="preserve"> π</w:t>
      </w:r>
      <w:proofErr w:type="spellStart"/>
      <w:r w:rsidRPr="00E52FE1">
        <w:rPr>
          <w:rFonts w:asciiTheme="majorHAnsi" w:hAnsiTheme="majorHAnsi"/>
          <w:i/>
          <w:iCs/>
          <w:color w:val="000000" w:themeColor="text1"/>
          <w:lang w:val="en-GB"/>
        </w:rPr>
        <w:t>ολὺς</w:t>
      </w:r>
      <w:proofErr w:type="spellEnd"/>
      <w:r w:rsidRPr="00E52FE1">
        <w:rPr>
          <w:rFonts w:asciiTheme="majorHAnsi" w:hAnsiTheme="majorHAnsi"/>
          <w:i/>
          <w:iCs/>
          <w:color w:val="000000" w:themeColor="text1"/>
          <w:lang w:val="en-GB"/>
        </w:rPr>
        <w:t>,</w:t>
      </w:r>
      <w:r w:rsidRPr="00E52FE1">
        <w:rPr>
          <w:rFonts w:ascii="Paulina Greek" w:hAnsi="Paulina Greek"/>
          <w:i/>
          <w:iCs/>
          <w:color w:val="000000" w:themeColor="text1"/>
          <w:lang w:val="en-GB"/>
        </w:rPr>
        <w:t xml:space="preserve"> / </w:t>
      </w:r>
      <w:proofErr w:type="spellStart"/>
      <w:r w:rsidRPr="00E52FE1">
        <w:rPr>
          <w:rFonts w:ascii="Cambria" w:hAnsi="Cambria"/>
          <w:i/>
          <w:iCs/>
          <w:color w:val="000000" w:themeColor="text1"/>
          <w:lang w:val="en-GB"/>
        </w:rPr>
        <w:t>λἐγειν</w:t>
      </w:r>
      <w:proofErr w:type="spellEnd"/>
      <w:r w:rsidRPr="00E52FE1">
        <w:rPr>
          <w:rFonts w:ascii="Paulina Greek" w:hAnsi="Paulina Greek"/>
          <w:i/>
          <w:iCs/>
          <w:color w:val="000000" w:themeColor="text1"/>
          <w:lang w:val="en-GB"/>
        </w:rPr>
        <w:t xml:space="preserve"> </w:t>
      </w:r>
      <w:proofErr w:type="spellStart"/>
      <w:r w:rsidRPr="00E52FE1">
        <w:rPr>
          <w:rFonts w:ascii="Cambria" w:hAnsi="Cambria"/>
          <w:i/>
          <w:iCs/>
          <w:color w:val="000000" w:themeColor="text1"/>
          <w:lang w:val="en-GB"/>
        </w:rPr>
        <w:t>το</w:t>
      </w:r>
      <w:proofErr w:type="spellEnd"/>
      <w:r w:rsidRPr="00E52FE1">
        <w:rPr>
          <w:rFonts w:ascii="Paulina Greek" w:hAnsi="Paulina Greek"/>
          <w:i/>
          <w:iCs/>
          <w:color w:val="000000" w:themeColor="text1"/>
          <w:lang w:val="en-GB"/>
        </w:rPr>
        <w:t xml:space="preserve"> </w:t>
      </w:r>
      <w:proofErr w:type="spellStart"/>
      <w:r w:rsidRPr="00E52FE1">
        <w:rPr>
          <w:rFonts w:ascii="Cambria" w:hAnsi="Cambria"/>
          <w:i/>
          <w:iCs/>
          <w:color w:val="000000" w:themeColor="text1"/>
          <w:lang w:val="en-GB"/>
        </w:rPr>
        <w:t>μέλλον</w:t>
      </w:r>
      <w:proofErr w:type="spellEnd"/>
      <w:r w:rsidRPr="00E52FE1">
        <w:rPr>
          <w:rFonts w:ascii="Cambria" w:hAnsi="Cambria"/>
          <w:i/>
          <w:iCs/>
          <w:color w:val="000000" w:themeColor="text1"/>
          <w:lang w:val="en-GB"/>
        </w:rPr>
        <w:t xml:space="preserve"> </w:t>
      </w:r>
      <w:proofErr w:type="spellStart"/>
      <w:r w:rsidRPr="00E52FE1">
        <w:rPr>
          <w:rFonts w:ascii="Cambria" w:hAnsi="Cambria"/>
          <w:i/>
          <w:iCs/>
          <w:color w:val="000000" w:themeColor="text1"/>
          <w:lang w:val="en-GB"/>
        </w:rPr>
        <w:t>τοὺς</w:t>
      </w:r>
      <w:proofErr w:type="spellEnd"/>
      <w:r w:rsidRPr="00E52FE1">
        <w:rPr>
          <w:rFonts w:ascii="Cambria" w:hAnsi="Cambria"/>
          <w:i/>
          <w:iCs/>
          <w:color w:val="000000" w:themeColor="text1"/>
          <w:lang w:val="en-GB"/>
        </w:rPr>
        <w:t xml:space="preserve"> </w:t>
      </w:r>
      <w:proofErr w:type="spellStart"/>
      <w:r w:rsidRPr="00E52FE1">
        <w:rPr>
          <w:rFonts w:ascii="Cambria" w:hAnsi="Cambria"/>
          <w:i/>
          <w:iCs/>
          <w:color w:val="000000" w:themeColor="text1"/>
          <w:lang w:val="en-GB"/>
        </w:rPr>
        <w:t>μεμ</w:t>
      </w:r>
      <w:r>
        <w:rPr>
          <w:rFonts w:ascii="Cambria" w:hAnsi="Cambria"/>
          <w:i/>
          <w:iCs/>
          <w:color w:val="000000" w:themeColor="text1"/>
          <w:lang w:val="en-GB"/>
        </w:rPr>
        <w:t>η</w:t>
      </w:r>
      <w:r w:rsidRPr="00E52FE1">
        <w:rPr>
          <w:rFonts w:ascii="Cambria" w:hAnsi="Cambria"/>
          <w:i/>
          <w:iCs/>
          <w:color w:val="000000" w:themeColor="text1"/>
          <w:lang w:val="en-GB"/>
        </w:rPr>
        <w:t>νότ</w:t>
      </w:r>
      <w:proofErr w:type="spellEnd"/>
      <w:r w:rsidRPr="00E52FE1">
        <w:rPr>
          <w:rFonts w:ascii="Cambria" w:hAnsi="Cambria"/>
          <w:i/>
          <w:iCs/>
          <w:color w:val="000000" w:themeColor="text1"/>
          <w:lang w:val="en-GB"/>
        </w:rPr>
        <w:t>ας π</w:t>
      </w:r>
      <w:proofErr w:type="spellStart"/>
      <w:r w:rsidRPr="00E52FE1">
        <w:rPr>
          <w:rFonts w:ascii="Cambria" w:hAnsi="Cambria"/>
          <w:i/>
          <w:iCs/>
          <w:color w:val="000000" w:themeColor="text1"/>
          <w:lang w:val="en-GB"/>
        </w:rPr>
        <w:t>οιεῖ</w:t>
      </w:r>
      <w:proofErr w:type="spellEnd"/>
      <w:r w:rsidRPr="00E52FE1">
        <w:rPr>
          <w:rFonts w:ascii="Paulina Greek" w:hAnsi="Paulina Greek"/>
          <w:color w:val="000000" w:themeColor="text1"/>
          <w:lang w:val="en-GB"/>
        </w:rPr>
        <w:t>.</w:t>
      </w:r>
    </w:p>
  </w:footnote>
  <w:footnote w:id="59">
    <w:p w:rsidR="00663FDA" w:rsidRPr="002151FE" w:rsidRDefault="00663FDA" w:rsidP="0007779B">
      <w:pPr>
        <w:pStyle w:val="Testonotaapidipagina"/>
        <w:ind w:firstLine="426"/>
        <w:jc w:val="both"/>
        <w:rPr>
          <w:rFonts w:asciiTheme="majorHAnsi" w:hAnsiTheme="majorHAnsi"/>
          <w:smallCaps/>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F12B08">
        <w:rPr>
          <w:rFonts w:asciiTheme="majorHAnsi" w:hAnsiTheme="majorHAnsi"/>
          <w:smallCaps/>
          <w:color w:val="000000" w:themeColor="text1"/>
          <w:lang w:val="en-GB"/>
        </w:rPr>
        <w:t>Herodotus,</w:t>
      </w:r>
      <w:r w:rsidRPr="002151FE">
        <w:rPr>
          <w:rFonts w:asciiTheme="majorHAnsi" w:hAnsiTheme="majorHAnsi"/>
          <w:color w:val="000000" w:themeColor="text1"/>
          <w:lang w:val="en-GB"/>
        </w:rPr>
        <w:t xml:space="preserve"> 7, 111; </w:t>
      </w:r>
      <w:proofErr w:type="spellStart"/>
      <w:r w:rsidRPr="002151FE">
        <w:rPr>
          <w:rFonts w:asciiTheme="majorHAnsi" w:hAnsiTheme="majorHAnsi"/>
          <w:smallCaps/>
          <w:color w:val="000000" w:themeColor="text1"/>
          <w:lang w:val="en-GB"/>
        </w:rPr>
        <w:t>Bruhl</w:t>
      </w:r>
      <w:proofErr w:type="spellEnd"/>
      <w:r w:rsidRPr="002151FE">
        <w:rPr>
          <w:rFonts w:asciiTheme="majorHAnsi" w:hAnsiTheme="majorHAnsi"/>
          <w:smallCaps/>
          <w:color w:val="000000" w:themeColor="text1"/>
          <w:lang w:val="en-GB"/>
        </w:rPr>
        <w:t xml:space="preserve"> 1953</w:t>
      </w:r>
      <w:r w:rsidRPr="002151FE">
        <w:rPr>
          <w:rFonts w:asciiTheme="majorHAnsi" w:hAnsiTheme="majorHAnsi"/>
          <w:color w:val="000000" w:themeColor="text1"/>
          <w:lang w:val="en-GB"/>
        </w:rPr>
        <w:t>, p. 97.</w:t>
      </w:r>
    </w:p>
  </w:footnote>
  <w:footnote w:id="60">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F12B08">
        <w:rPr>
          <w:rFonts w:asciiTheme="majorHAnsi" w:hAnsiTheme="majorHAnsi"/>
          <w:smallCaps/>
          <w:color w:val="000000" w:themeColor="text1"/>
          <w:lang w:val="en-GB"/>
        </w:rPr>
        <w:t>Euripides</w:t>
      </w:r>
      <w:r w:rsidRPr="002151FE">
        <w:rPr>
          <w:rFonts w:asciiTheme="majorHAnsi" w:hAnsiTheme="majorHAnsi"/>
          <w:color w:val="000000" w:themeColor="text1"/>
          <w:lang w:val="en-GB"/>
        </w:rPr>
        <w:t xml:space="preserve">, </w:t>
      </w:r>
      <w:r w:rsidRPr="002151FE">
        <w:rPr>
          <w:rFonts w:asciiTheme="majorHAnsi" w:hAnsiTheme="majorHAnsi"/>
          <w:i/>
          <w:iCs/>
          <w:color w:val="000000" w:themeColor="text1"/>
          <w:lang w:val="en-GB"/>
        </w:rPr>
        <w:t>Bacc</w:t>
      </w:r>
      <w:r>
        <w:rPr>
          <w:rFonts w:asciiTheme="majorHAnsi" w:hAnsiTheme="majorHAnsi"/>
          <w:i/>
          <w:iCs/>
          <w:color w:val="000000" w:themeColor="text1"/>
          <w:lang w:val="en-GB"/>
        </w:rPr>
        <w:t>h</w:t>
      </w:r>
      <w:r w:rsidRPr="002151FE">
        <w:rPr>
          <w:rFonts w:asciiTheme="majorHAnsi" w:hAnsiTheme="majorHAnsi"/>
          <w:i/>
          <w:iCs/>
          <w:color w:val="000000" w:themeColor="text1"/>
          <w:lang w:val="en-GB"/>
        </w:rPr>
        <w:t>a</w:t>
      </w:r>
      <w:r>
        <w:rPr>
          <w:rFonts w:asciiTheme="majorHAnsi" w:hAnsiTheme="majorHAnsi"/>
          <w:i/>
          <w:iCs/>
          <w:color w:val="000000" w:themeColor="text1"/>
          <w:lang w:val="en-GB"/>
        </w:rPr>
        <w:t>e</w:t>
      </w:r>
      <w:r w:rsidRPr="002151FE">
        <w:rPr>
          <w:rFonts w:asciiTheme="majorHAnsi" w:hAnsiTheme="majorHAnsi"/>
          <w:color w:val="000000" w:themeColor="text1"/>
          <w:lang w:val="en-GB"/>
        </w:rPr>
        <w:t xml:space="preserve">, v. 695: </w:t>
      </w:r>
      <w:r w:rsidRPr="0069061C">
        <w:rPr>
          <w:rFonts w:asciiTheme="majorHAnsi" w:hAnsiTheme="majorHAnsi"/>
          <w:i/>
          <w:color w:val="000000" w:themeColor="text1"/>
          <w:lang w:val="en-GB"/>
        </w:rPr>
        <w:t>καὶ π</w:t>
      </w:r>
      <w:proofErr w:type="spellStart"/>
      <w:r w:rsidRPr="0069061C">
        <w:rPr>
          <w:rFonts w:asciiTheme="majorHAnsi" w:hAnsiTheme="majorHAnsi"/>
          <w:i/>
          <w:color w:val="000000" w:themeColor="text1"/>
          <w:lang w:val="en-GB"/>
        </w:rPr>
        <w:t>ρῶτ</w:t>
      </w:r>
      <w:proofErr w:type="spellEnd"/>
      <w:r w:rsidRPr="0069061C">
        <w:rPr>
          <w:rFonts w:asciiTheme="majorHAnsi" w:hAnsiTheme="majorHAnsi"/>
          <w:i/>
          <w:color w:val="000000" w:themeColor="text1"/>
          <w:lang w:val="en-GB"/>
        </w:rPr>
        <w:t xml:space="preserve">α </w:t>
      </w:r>
      <w:proofErr w:type="spellStart"/>
      <w:r w:rsidRPr="0069061C">
        <w:rPr>
          <w:rFonts w:asciiTheme="majorHAnsi" w:hAnsiTheme="majorHAnsi"/>
          <w:i/>
          <w:color w:val="000000" w:themeColor="text1"/>
          <w:lang w:val="en-GB"/>
        </w:rPr>
        <w:t>μὲν</w:t>
      </w:r>
      <w:proofErr w:type="spellEnd"/>
      <w:r w:rsidRPr="0069061C">
        <w:rPr>
          <w:rFonts w:asciiTheme="majorHAnsi" w:hAnsiTheme="majorHAnsi"/>
          <w:i/>
          <w:color w:val="000000" w:themeColor="text1"/>
          <w:lang w:val="en-GB"/>
        </w:rPr>
        <w:t xml:space="preserve"> κα</w:t>
      </w:r>
      <w:proofErr w:type="spellStart"/>
      <w:r w:rsidRPr="0069061C">
        <w:rPr>
          <w:rFonts w:asciiTheme="majorHAnsi" w:hAnsiTheme="majorHAnsi"/>
          <w:i/>
          <w:color w:val="000000" w:themeColor="text1"/>
          <w:lang w:val="en-GB"/>
        </w:rPr>
        <w:t>θεῖσ</w:t>
      </w:r>
      <w:proofErr w:type="spellEnd"/>
      <w:r w:rsidRPr="0069061C">
        <w:rPr>
          <w:rFonts w:asciiTheme="majorHAnsi" w:hAnsiTheme="majorHAnsi"/>
          <w:i/>
          <w:color w:val="000000" w:themeColor="text1"/>
          <w:lang w:val="en-GB"/>
        </w:rPr>
        <w:t xml:space="preserve">αν </w:t>
      </w:r>
      <w:proofErr w:type="spellStart"/>
      <w:r w:rsidRPr="0069061C">
        <w:rPr>
          <w:rFonts w:asciiTheme="majorHAnsi" w:hAnsiTheme="majorHAnsi"/>
          <w:i/>
          <w:color w:val="000000" w:themeColor="text1"/>
          <w:lang w:val="en-GB"/>
        </w:rPr>
        <w:t>εἰς</w:t>
      </w:r>
      <w:proofErr w:type="spellEnd"/>
      <w:r w:rsidRPr="0069061C">
        <w:rPr>
          <w:rFonts w:asciiTheme="majorHAnsi" w:hAnsiTheme="majorHAnsi"/>
          <w:i/>
          <w:color w:val="000000" w:themeColor="text1"/>
          <w:lang w:val="en-GB"/>
        </w:rPr>
        <w:t xml:space="preserve"> </w:t>
      </w:r>
      <w:proofErr w:type="spellStart"/>
      <w:r w:rsidRPr="0069061C">
        <w:rPr>
          <w:rFonts w:asciiTheme="majorHAnsi" w:hAnsiTheme="majorHAnsi"/>
          <w:i/>
          <w:color w:val="000000" w:themeColor="text1"/>
          <w:lang w:val="en-GB"/>
        </w:rPr>
        <w:t>ὤμους</w:t>
      </w:r>
      <w:proofErr w:type="spellEnd"/>
      <w:r w:rsidRPr="0069061C">
        <w:rPr>
          <w:rFonts w:asciiTheme="majorHAnsi" w:hAnsiTheme="majorHAnsi"/>
          <w:i/>
          <w:color w:val="000000" w:themeColor="text1"/>
          <w:lang w:val="en-GB"/>
        </w:rPr>
        <w:t xml:space="preserve"> </w:t>
      </w:r>
      <w:proofErr w:type="spellStart"/>
      <w:r w:rsidRPr="0069061C">
        <w:rPr>
          <w:rFonts w:asciiTheme="majorHAnsi" w:hAnsiTheme="majorHAnsi"/>
          <w:i/>
          <w:color w:val="000000" w:themeColor="text1"/>
          <w:lang w:val="en-GB"/>
        </w:rPr>
        <w:t>κόμ</w:t>
      </w:r>
      <w:proofErr w:type="spellEnd"/>
      <w:r w:rsidRPr="0069061C">
        <w:rPr>
          <w:rFonts w:asciiTheme="majorHAnsi" w:hAnsiTheme="majorHAnsi"/>
          <w:i/>
          <w:color w:val="000000" w:themeColor="text1"/>
          <w:lang w:val="en-GB"/>
        </w:rPr>
        <w:t>ας</w:t>
      </w:r>
      <w:r w:rsidRPr="002151FE">
        <w:rPr>
          <w:rFonts w:asciiTheme="majorHAnsi" w:hAnsiTheme="majorHAnsi"/>
          <w:color w:val="000000" w:themeColor="text1"/>
          <w:lang w:val="en-GB"/>
        </w:rPr>
        <w:t xml:space="preserve"> [and before they let fall the hair on the back]; </w:t>
      </w:r>
      <w:r w:rsidRPr="002151FE">
        <w:rPr>
          <w:rFonts w:asciiTheme="majorHAnsi" w:hAnsiTheme="majorHAnsi"/>
          <w:i/>
          <w:iCs/>
          <w:color w:val="000000" w:themeColor="text1"/>
          <w:lang w:val="en-GB"/>
        </w:rPr>
        <w:t>Id</w:t>
      </w:r>
      <w:r w:rsidRPr="002151FE">
        <w:rPr>
          <w:rFonts w:asciiTheme="majorHAnsi" w:hAnsiTheme="majorHAnsi"/>
          <w:color w:val="000000" w:themeColor="text1"/>
          <w:lang w:val="en-GB"/>
        </w:rPr>
        <w:t>., v 150</w:t>
      </w:r>
      <w:r>
        <w:rPr>
          <w:rFonts w:asciiTheme="majorHAnsi" w:hAnsiTheme="majorHAnsi"/>
          <w:color w:val="000000" w:themeColor="text1"/>
          <w:lang w:val="en-GB"/>
        </w:rPr>
        <w:t xml:space="preserve">: </w:t>
      </w:r>
      <w:proofErr w:type="spellStart"/>
      <w:r w:rsidRPr="00B82F04">
        <w:rPr>
          <w:rFonts w:asciiTheme="majorHAnsi" w:hAnsiTheme="majorHAnsi"/>
          <w:i/>
          <w:color w:val="000000" w:themeColor="text1"/>
          <w:lang w:val="en-GB"/>
        </w:rPr>
        <w:t>τρυφερὸν</w:t>
      </w:r>
      <w:proofErr w:type="spellEnd"/>
      <w:r w:rsidRPr="00B82F04">
        <w:rPr>
          <w:rFonts w:asciiTheme="majorHAnsi" w:hAnsiTheme="majorHAnsi"/>
          <w:i/>
          <w:color w:val="000000" w:themeColor="text1"/>
          <w:lang w:val="en-GB"/>
        </w:rPr>
        <w:t xml:space="preserve"> &lt;</w:t>
      </w:r>
      <w:proofErr w:type="spellStart"/>
      <w:r w:rsidRPr="00B82F04">
        <w:rPr>
          <w:rFonts w:asciiTheme="majorHAnsi" w:hAnsiTheme="majorHAnsi"/>
          <w:i/>
          <w:color w:val="000000" w:themeColor="text1"/>
          <w:lang w:val="en-GB"/>
        </w:rPr>
        <w:t>τε</w:t>
      </w:r>
      <w:proofErr w:type="spellEnd"/>
      <w:r w:rsidRPr="00B82F04">
        <w:rPr>
          <w:rFonts w:asciiTheme="majorHAnsi" w:hAnsiTheme="majorHAnsi"/>
          <w:i/>
          <w:color w:val="000000" w:themeColor="text1"/>
          <w:lang w:val="en-GB"/>
        </w:rPr>
        <w:t>&gt; π</w:t>
      </w:r>
      <w:proofErr w:type="spellStart"/>
      <w:r w:rsidRPr="00B82F04">
        <w:rPr>
          <w:rFonts w:asciiTheme="majorHAnsi" w:hAnsiTheme="majorHAnsi"/>
          <w:i/>
          <w:color w:val="000000" w:themeColor="text1"/>
          <w:lang w:val="en-GB"/>
        </w:rPr>
        <w:t>λόκ</w:t>
      </w:r>
      <w:proofErr w:type="spellEnd"/>
      <w:r w:rsidRPr="00B82F04">
        <w:rPr>
          <w:rFonts w:asciiTheme="majorHAnsi" w:hAnsiTheme="majorHAnsi"/>
          <w:i/>
          <w:color w:val="000000" w:themeColor="text1"/>
          <w:lang w:val="en-GB"/>
        </w:rPr>
        <w:t xml:space="preserve">αμον </w:t>
      </w:r>
      <w:proofErr w:type="spellStart"/>
      <w:r w:rsidRPr="00B82F04">
        <w:rPr>
          <w:rFonts w:asciiTheme="majorHAnsi" w:hAnsiTheme="majorHAnsi"/>
          <w:i/>
          <w:color w:val="000000" w:themeColor="text1"/>
          <w:lang w:val="en-GB"/>
        </w:rPr>
        <w:t>εἰς</w:t>
      </w:r>
      <w:proofErr w:type="spellEnd"/>
      <w:r w:rsidRPr="00B82F04">
        <w:rPr>
          <w:rFonts w:asciiTheme="majorHAnsi" w:hAnsiTheme="majorHAnsi"/>
          <w:i/>
          <w:color w:val="000000" w:themeColor="text1"/>
          <w:lang w:val="en-GB"/>
        </w:rPr>
        <w:t xml:space="preserve"> α</w:t>
      </w:r>
      <w:proofErr w:type="spellStart"/>
      <w:r w:rsidRPr="00B82F04">
        <w:rPr>
          <w:rFonts w:asciiTheme="majorHAnsi" w:hAnsiTheme="majorHAnsi"/>
          <w:i/>
          <w:color w:val="000000" w:themeColor="text1"/>
          <w:lang w:val="en-GB"/>
        </w:rPr>
        <w:t>ἰθέρ</w:t>
      </w:r>
      <w:proofErr w:type="spellEnd"/>
      <w:r w:rsidRPr="00B82F04">
        <w:rPr>
          <w:rFonts w:asciiTheme="majorHAnsi" w:hAnsiTheme="majorHAnsi"/>
          <w:i/>
          <w:color w:val="000000" w:themeColor="text1"/>
          <w:lang w:val="en-GB"/>
        </w:rPr>
        <w:t xml:space="preserve">α </w:t>
      </w:r>
      <w:proofErr w:type="spellStart"/>
      <w:r w:rsidRPr="00B82F04">
        <w:rPr>
          <w:rFonts w:asciiTheme="majorHAnsi" w:hAnsiTheme="majorHAnsi"/>
          <w:i/>
          <w:color w:val="000000" w:themeColor="text1"/>
          <w:lang w:val="en-GB"/>
        </w:rPr>
        <w:t>ῤἰ</w:t>
      </w:r>
      <w:proofErr w:type="spellEnd"/>
      <w:r w:rsidRPr="00B82F04">
        <w:rPr>
          <w:rFonts w:asciiTheme="majorHAnsi" w:hAnsiTheme="majorHAnsi"/>
          <w:i/>
          <w:color w:val="000000" w:themeColor="text1"/>
          <w:lang w:val="en-GB"/>
        </w:rPr>
        <w:t>πτων</w:t>
      </w:r>
      <w:r w:rsidRPr="002151FE">
        <w:rPr>
          <w:rFonts w:asciiTheme="majorHAnsi" w:hAnsiTheme="majorHAnsi"/>
          <w:color w:val="000000" w:themeColor="text1"/>
          <w:lang w:val="en-GB"/>
        </w:rPr>
        <w:t xml:space="preserve"> [by throwing to the air the thick hair]. </w:t>
      </w:r>
    </w:p>
  </w:footnote>
  <w:footnote w:id="61">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proofErr w:type="spellStart"/>
      <w:r w:rsidRPr="002151FE">
        <w:rPr>
          <w:rFonts w:asciiTheme="majorHAnsi" w:hAnsiTheme="majorHAnsi"/>
          <w:color w:val="000000" w:themeColor="text1"/>
          <w:lang w:val="en-GB"/>
        </w:rPr>
        <w:t>Eg</w:t>
      </w:r>
      <w:r w:rsidR="00512CD1">
        <w:rPr>
          <w:rFonts w:asciiTheme="majorHAnsi" w:hAnsiTheme="majorHAnsi"/>
          <w:color w:val="000000" w:themeColor="text1"/>
          <w:lang w:val="en-GB"/>
        </w:rPr>
        <w:t>.</w:t>
      </w:r>
      <w:proofErr w:type="spellEnd"/>
      <w:r w:rsidRPr="002151FE">
        <w:rPr>
          <w:rFonts w:asciiTheme="majorHAnsi" w:hAnsiTheme="majorHAnsi"/>
          <w:color w:val="000000" w:themeColor="text1"/>
          <w:lang w:val="en-GB"/>
        </w:rPr>
        <w:t xml:space="preserve">: </w:t>
      </w:r>
      <w:r w:rsidRPr="002151FE">
        <w:rPr>
          <w:rFonts w:asciiTheme="majorHAnsi" w:hAnsiTheme="majorHAnsi"/>
          <w:i/>
          <w:color w:val="000000" w:themeColor="text1"/>
          <w:lang w:val="en-GB"/>
        </w:rPr>
        <w:t xml:space="preserve">Marble in the Louvre </w:t>
      </w:r>
      <w:r w:rsidRPr="002151FE">
        <w:rPr>
          <w:rFonts w:asciiTheme="majorHAnsi" w:hAnsiTheme="majorHAnsi"/>
          <w:color w:val="000000" w:themeColor="text1"/>
          <w:lang w:val="en-GB"/>
        </w:rPr>
        <w:t>(MA 1557): A Bacchante, escorted by satyrs and a panther, dances with her head back and throwing back her hair.</w:t>
      </w:r>
    </w:p>
  </w:footnote>
  <w:footnote w:id="62">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proofErr w:type="spellStart"/>
      <w:r w:rsidRPr="002151FE">
        <w:rPr>
          <w:rFonts w:asciiTheme="majorHAnsi" w:hAnsiTheme="majorHAnsi"/>
          <w:color w:val="000000" w:themeColor="text1"/>
          <w:lang w:val="en-GB"/>
        </w:rPr>
        <w:t>Eg</w:t>
      </w:r>
      <w:r w:rsidR="00512CD1">
        <w:rPr>
          <w:rFonts w:asciiTheme="majorHAnsi" w:hAnsiTheme="majorHAnsi"/>
          <w:color w:val="000000" w:themeColor="text1"/>
          <w:lang w:val="en-GB"/>
        </w:rPr>
        <w:t>.</w:t>
      </w:r>
      <w:proofErr w:type="spellEnd"/>
      <w:r w:rsidRPr="002151FE">
        <w:rPr>
          <w:rFonts w:asciiTheme="majorHAnsi" w:hAnsiTheme="majorHAnsi"/>
          <w:color w:val="000000" w:themeColor="text1"/>
          <w:lang w:val="en-GB"/>
        </w:rPr>
        <w:t xml:space="preserve">: </w:t>
      </w:r>
      <w:r w:rsidRPr="002151FE">
        <w:rPr>
          <w:rFonts w:asciiTheme="majorHAnsi" w:hAnsiTheme="majorHAnsi"/>
          <w:i/>
          <w:color w:val="000000" w:themeColor="text1"/>
          <w:lang w:val="en-GB"/>
        </w:rPr>
        <w:t xml:space="preserve">Vase of </w:t>
      </w:r>
      <w:proofErr w:type="spellStart"/>
      <w:r w:rsidRPr="002151FE">
        <w:rPr>
          <w:rFonts w:asciiTheme="majorHAnsi" w:hAnsiTheme="majorHAnsi"/>
          <w:i/>
          <w:color w:val="000000" w:themeColor="text1"/>
          <w:lang w:val="en-GB"/>
        </w:rPr>
        <w:t>Sosibio</w:t>
      </w:r>
      <w:proofErr w:type="spellEnd"/>
      <w:r w:rsidRPr="002151FE">
        <w:rPr>
          <w:rFonts w:asciiTheme="majorHAnsi" w:hAnsiTheme="majorHAnsi"/>
          <w:color w:val="000000" w:themeColor="text1"/>
          <w:lang w:val="en-GB"/>
        </w:rPr>
        <w:t xml:space="preserve"> (detail). Parian marble (Louvre MA 442): A Bacchante throws forwards during the dance the head and waving the hair.</w:t>
      </w:r>
    </w:p>
  </w:footnote>
  <w:footnote w:id="63">
    <w:p w:rsidR="00663FDA" w:rsidRPr="002151FE"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proofErr w:type="spellStart"/>
      <w:r w:rsidRPr="002151FE">
        <w:rPr>
          <w:rFonts w:asciiTheme="majorHAnsi" w:hAnsiTheme="majorHAnsi"/>
          <w:smallCaps/>
          <w:color w:val="000000" w:themeColor="text1"/>
          <w:lang w:val="en-US"/>
        </w:rPr>
        <w:t>Bourlet</w:t>
      </w:r>
      <w:proofErr w:type="spellEnd"/>
      <w:r w:rsidRPr="002151FE">
        <w:rPr>
          <w:rFonts w:asciiTheme="majorHAnsi" w:hAnsiTheme="majorHAnsi"/>
          <w:smallCaps/>
          <w:color w:val="000000" w:themeColor="text1"/>
          <w:lang w:val="en-US"/>
        </w:rPr>
        <w:t xml:space="preserve"> 1983,</w:t>
      </w:r>
      <w:r w:rsidRPr="002151FE">
        <w:rPr>
          <w:rFonts w:asciiTheme="majorHAnsi" w:hAnsiTheme="majorHAnsi"/>
          <w:color w:val="000000" w:themeColor="text1"/>
          <w:lang w:val="en-US"/>
        </w:rPr>
        <w:t xml:space="preserve"> p. 26 and 31.</w:t>
      </w:r>
    </w:p>
  </w:footnote>
  <w:footnote w:id="64">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US"/>
        </w:rPr>
        <w:t xml:space="preserve"> </w:t>
      </w:r>
      <w:r w:rsidRPr="00512CD1">
        <w:rPr>
          <w:rFonts w:asciiTheme="majorHAnsi" w:hAnsiTheme="majorHAnsi"/>
          <w:smallCaps/>
          <w:color w:val="000000" w:themeColor="text1"/>
          <w:lang w:val="en-US"/>
        </w:rPr>
        <w:t>Euripides</w:t>
      </w:r>
      <w:r w:rsidRPr="002151FE">
        <w:rPr>
          <w:rFonts w:asciiTheme="majorHAnsi" w:hAnsiTheme="majorHAnsi"/>
          <w:color w:val="000000" w:themeColor="text1"/>
          <w:lang w:val="en-US"/>
        </w:rPr>
        <w:t xml:space="preserve">, </w:t>
      </w:r>
      <w:r w:rsidRPr="002151FE">
        <w:rPr>
          <w:rFonts w:asciiTheme="majorHAnsi" w:hAnsiTheme="majorHAnsi"/>
          <w:i/>
          <w:color w:val="000000" w:themeColor="text1"/>
          <w:lang w:val="en-US"/>
        </w:rPr>
        <w:t>Bacc</w:t>
      </w:r>
      <w:r>
        <w:rPr>
          <w:rFonts w:asciiTheme="majorHAnsi" w:hAnsiTheme="majorHAnsi"/>
          <w:i/>
          <w:color w:val="000000" w:themeColor="text1"/>
          <w:lang w:val="en-US"/>
        </w:rPr>
        <w:t>h</w:t>
      </w:r>
      <w:r w:rsidRPr="002151FE">
        <w:rPr>
          <w:rFonts w:asciiTheme="majorHAnsi" w:hAnsiTheme="majorHAnsi"/>
          <w:i/>
          <w:color w:val="000000" w:themeColor="text1"/>
          <w:lang w:val="en-US"/>
        </w:rPr>
        <w:t>ae,</w:t>
      </w:r>
      <w:r w:rsidRPr="002151FE">
        <w:rPr>
          <w:rFonts w:asciiTheme="majorHAnsi" w:hAnsiTheme="majorHAnsi"/>
          <w:color w:val="000000" w:themeColor="text1"/>
          <w:lang w:val="en-US"/>
        </w:rPr>
        <w:t xml:space="preserve"> vv. 493-494: </w:t>
      </w:r>
      <w:proofErr w:type="spellStart"/>
      <w:r w:rsidRPr="002151FE">
        <w:rPr>
          <w:rFonts w:asciiTheme="majorHAnsi" w:hAnsiTheme="majorHAnsi"/>
          <w:color w:val="000000" w:themeColor="text1"/>
          <w:lang w:val="en-US"/>
        </w:rPr>
        <w:t>Penteus</w:t>
      </w:r>
      <w:proofErr w:type="spellEnd"/>
      <w:r w:rsidRPr="002151FE">
        <w:rPr>
          <w:rFonts w:asciiTheme="majorHAnsi" w:hAnsiTheme="majorHAnsi"/>
          <w:color w:val="000000" w:themeColor="text1"/>
          <w:lang w:val="en-US"/>
        </w:rPr>
        <w:t xml:space="preserve">: </w:t>
      </w:r>
      <w:r w:rsidRPr="00B82F04">
        <w:rPr>
          <w:rFonts w:asciiTheme="majorHAnsi" w:hAnsiTheme="majorHAnsi"/>
          <w:i/>
          <w:color w:val="000000" w:themeColor="text1"/>
          <w:lang w:val="en-US"/>
        </w:rPr>
        <w:t>π</w:t>
      </w:r>
      <w:proofErr w:type="spellStart"/>
      <w:r w:rsidRPr="00B82F04">
        <w:rPr>
          <w:rFonts w:asciiTheme="majorHAnsi" w:hAnsiTheme="majorHAnsi"/>
          <w:i/>
          <w:color w:val="000000" w:themeColor="text1"/>
          <w:lang w:val="en-US"/>
        </w:rPr>
        <w:t>ρῶτον</w:t>
      </w:r>
      <w:proofErr w:type="spellEnd"/>
      <w:r w:rsidRPr="00B82F04">
        <w:rPr>
          <w:rFonts w:asciiTheme="majorHAnsi" w:hAnsiTheme="majorHAnsi"/>
          <w:i/>
          <w:color w:val="000000" w:themeColor="text1"/>
          <w:lang w:val="en-US"/>
        </w:rPr>
        <w:t xml:space="preserve"> </w:t>
      </w:r>
      <w:proofErr w:type="spellStart"/>
      <w:r w:rsidRPr="00B82F04">
        <w:rPr>
          <w:rFonts w:asciiTheme="majorHAnsi" w:hAnsiTheme="majorHAnsi"/>
          <w:i/>
          <w:color w:val="000000" w:themeColor="text1"/>
          <w:lang w:val="en-US"/>
        </w:rPr>
        <w:t>μἑν</w:t>
      </w:r>
      <w:proofErr w:type="spellEnd"/>
      <w:r w:rsidRPr="00B82F04">
        <w:rPr>
          <w:rFonts w:ascii="Paulina Greek" w:hAnsi="Paulina Greek"/>
          <w:i/>
          <w:color w:val="000000" w:themeColor="text1"/>
          <w:lang w:val="en-US"/>
        </w:rPr>
        <w:t xml:space="preserve"> </w:t>
      </w:r>
      <w:r w:rsidRPr="00B82F04">
        <w:rPr>
          <w:rFonts w:ascii="Cambria" w:hAnsi="Cambria"/>
          <w:i/>
          <w:color w:val="000000" w:themeColor="text1"/>
          <w:lang w:val="en-US"/>
        </w:rPr>
        <w:t>ἀβ</w:t>
      </w:r>
      <w:proofErr w:type="spellStart"/>
      <w:r w:rsidRPr="00B82F04">
        <w:rPr>
          <w:rFonts w:ascii="Cambria" w:hAnsi="Cambria"/>
          <w:i/>
          <w:color w:val="000000" w:themeColor="text1"/>
          <w:lang w:val="en-US"/>
        </w:rPr>
        <w:t>ρὸν</w:t>
      </w:r>
      <w:proofErr w:type="spellEnd"/>
      <w:r w:rsidRPr="00B82F04">
        <w:rPr>
          <w:rFonts w:ascii="Cambria" w:hAnsi="Cambria"/>
          <w:i/>
          <w:color w:val="000000" w:themeColor="text1"/>
          <w:lang w:val="en-US"/>
        </w:rPr>
        <w:t xml:space="preserve"> β</w:t>
      </w:r>
      <w:proofErr w:type="spellStart"/>
      <w:r w:rsidRPr="00B82F04">
        <w:rPr>
          <w:rFonts w:ascii="Cambria" w:hAnsi="Cambria"/>
          <w:i/>
          <w:color w:val="000000" w:themeColor="text1"/>
          <w:lang w:val="en-US"/>
        </w:rPr>
        <w:t>ότρυχον</w:t>
      </w:r>
      <w:proofErr w:type="spellEnd"/>
      <w:r w:rsidRPr="00B82F04">
        <w:rPr>
          <w:rFonts w:ascii="Cambria" w:hAnsi="Cambria"/>
          <w:i/>
          <w:color w:val="000000" w:themeColor="text1"/>
          <w:lang w:val="en-US"/>
        </w:rPr>
        <w:t xml:space="preserve"> </w:t>
      </w:r>
      <w:proofErr w:type="spellStart"/>
      <w:r w:rsidRPr="00B82F04">
        <w:rPr>
          <w:rFonts w:ascii="Cambria" w:hAnsi="Cambria"/>
          <w:i/>
          <w:color w:val="000000" w:themeColor="text1"/>
          <w:lang w:val="en-US"/>
        </w:rPr>
        <w:t>τεμῶ</w:t>
      </w:r>
      <w:proofErr w:type="spellEnd"/>
      <w:r>
        <w:rPr>
          <w:rFonts w:ascii="Cambria" w:hAnsi="Cambria"/>
          <w:i/>
          <w:color w:val="000000" w:themeColor="text1"/>
          <w:lang w:val="en-US"/>
        </w:rPr>
        <w:t xml:space="preserve"> </w:t>
      </w:r>
      <w:proofErr w:type="spellStart"/>
      <w:r>
        <w:rPr>
          <w:rFonts w:ascii="Cambria" w:hAnsi="Cambria"/>
          <w:i/>
          <w:color w:val="000000" w:themeColor="text1"/>
          <w:lang w:val="en-US"/>
        </w:rPr>
        <w:t>σέθεν</w:t>
      </w:r>
      <w:proofErr w:type="spellEnd"/>
      <w:r w:rsidRPr="00A824B7">
        <w:rPr>
          <w:rFonts w:ascii="Paulina Greek" w:hAnsi="Paulina Greek"/>
          <w:color w:val="000000" w:themeColor="text1"/>
          <w:lang w:val="en-US"/>
        </w:rPr>
        <w:t xml:space="preserve"> </w:t>
      </w:r>
      <w:r w:rsidRPr="002151FE">
        <w:rPr>
          <w:rFonts w:asciiTheme="majorHAnsi" w:hAnsiTheme="majorHAnsi"/>
          <w:color w:val="000000" w:themeColor="text1"/>
          <w:lang w:val="en-US"/>
        </w:rPr>
        <w:t xml:space="preserve">[First I will cut the soft curls yours]. </w:t>
      </w:r>
      <w:r w:rsidRPr="002151FE">
        <w:rPr>
          <w:rFonts w:asciiTheme="majorHAnsi" w:hAnsiTheme="majorHAnsi"/>
          <w:color w:val="000000" w:themeColor="text1"/>
          <w:lang w:val="en-GB"/>
        </w:rPr>
        <w:t xml:space="preserve">The stranger: </w:t>
      </w:r>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ἱερὸς</w:t>
      </w:r>
      <w:proofErr w:type="spellEnd"/>
      <w:r w:rsidRPr="00B82F04">
        <w:rPr>
          <w:rFonts w:asciiTheme="majorHAnsi" w:hAnsiTheme="majorHAnsi"/>
          <w:i/>
          <w:color w:val="000000" w:themeColor="text1"/>
          <w:lang w:val="en-GB"/>
        </w:rPr>
        <w:t xml:space="preserve"> ὁ π</w:t>
      </w:r>
      <w:proofErr w:type="spellStart"/>
      <w:r w:rsidRPr="00B82F04">
        <w:rPr>
          <w:rFonts w:asciiTheme="majorHAnsi" w:hAnsiTheme="majorHAnsi"/>
          <w:i/>
          <w:color w:val="000000" w:themeColor="text1"/>
          <w:lang w:val="en-GB"/>
        </w:rPr>
        <w:t>λόκ</w:t>
      </w:r>
      <w:proofErr w:type="spellEnd"/>
      <w:r w:rsidRPr="00B82F04">
        <w:rPr>
          <w:rFonts w:asciiTheme="majorHAnsi" w:hAnsiTheme="majorHAnsi"/>
          <w:i/>
          <w:color w:val="000000" w:themeColor="text1"/>
          <w:lang w:val="en-GB"/>
        </w:rPr>
        <w:t xml:space="preserve">αμος. </w:t>
      </w:r>
      <w:proofErr w:type="spellStart"/>
      <w:r w:rsidRPr="00B82F04">
        <w:rPr>
          <w:rFonts w:asciiTheme="majorHAnsi" w:hAnsiTheme="majorHAnsi"/>
          <w:i/>
          <w:color w:val="000000" w:themeColor="text1"/>
          <w:lang w:val="en-GB"/>
        </w:rPr>
        <w:t>Τῶ</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θεῶ</w:t>
      </w:r>
      <w:proofErr w:type="spellEnd"/>
      <w:r w:rsidRPr="00B82F04">
        <w:rPr>
          <w:rFonts w:asciiTheme="majorHAnsi" w:hAnsiTheme="majorHAnsi"/>
          <w:i/>
          <w:color w:val="000000" w:themeColor="text1"/>
          <w:lang w:val="en-GB"/>
        </w:rPr>
        <w:t xml:space="preserve"> δ’α</w:t>
      </w:r>
      <w:proofErr w:type="spellStart"/>
      <w:r w:rsidRPr="00B82F04">
        <w:rPr>
          <w:rFonts w:asciiTheme="majorHAnsi" w:hAnsiTheme="majorHAnsi"/>
          <w:i/>
          <w:color w:val="000000" w:themeColor="text1"/>
          <w:lang w:val="en-GB"/>
        </w:rPr>
        <w:t>ὐτὁν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τρεφω</w:t>
      </w:r>
      <w:proofErr w:type="spellEnd"/>
      <w:r>
        <w:rPr>
          <w:rFonts w:asciiTheme="majorHAnsi" w:hAnsiTheme="majorHAnsi"/>
          <w:color w:val="000000" w:themeColor="text1"/>
          <w:lang w:val="en-GB"/>
        </w:rPr>
        <w:t>.</w:t>
      </w:r>
      <w:r w:rsidRPr="002151FE">
        <w:rPr>
          <w:rFonts w:asciiTheme="majorHAnsi" w:hAnsiTheme="majorHAnsi"/>
          <w:color w:val="000000" w:themeColor="text1"/>
          <w:lang w:val="en-GB"/>
        </w:rPr>
        <w:t xml:space="preserve"> [The hair is sacred; I will grow my hair for </w:t>
      </w:r>
      <w:r w:rsidR="00E950E6">
        <w:rPr>
          <w:rFonts w:asciiTheme="majorHAnsi" w:hAnsiTheme="majorHAnsi"/>
          <w:color w:val="000000" w:themeColor="text1"/>
          <w:lang w:val="en-GB"/>
        </w:rPr>
        <w:t xml:space="preserve">the </w:t>
      </w:r>
      <w:r w:rsidRPr="002151FE">
        <w:rPr>
          <w:rFonts w:asciiTheme="majorHAnsi" w:hAnsiTheme="majorHAnsi"/>
          <w:color w:val="000000" w:themeColor="text1"/>
          <w:lang w:val="en-GB"/>
        </w:rPr>
        <w:t>God].</w:t>
      </w:r>
    </w:p>
  </w:footnote>
  <w:footnote w:id="65">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Bruhl</w:t>
      </w:r>
      <w:r w:rsidRPr="002151FE">
        <w:rPr>
          <w:rFonts w:asciiTheme="majorHAnsi" w:hAnsiTheme="majorHAnsi"/>
          <w:color w:val="000000" w:themeColor="text1"/>
          <w:lang w:val="en-GB"/>
        </w:rPr>
        <w:t>,</w:t>
      </w:r>
      <w:r w:rsidRPr="002151FE">
        <w:rPr>
          <w:rFonts w:asciiTheme="majorHAnsi" w:hAnsiTheme="majorHAnsi"/>
          <w:i/>
          <w:iCs/>
          <w:color w:val="000000" w:themeColor="text1"/>
          <w:lang w:val="en-GB"/>
        </w:rPr>
        <w:t xml:space="preserve"> Liber Pater</w:t>
      </w:r>
      <w:r w:rsidRPr="002151FE">
        <w:rPr>
          <w:rFonts w:asciiTheme="majorHAnsi" w:hAnsiTheme="majorHAnsi"/>
          <w:color w:val="000000" w:themeColor="text1"/>
          <w:lang w:val="en-GB"/>
        </w:rPr>
        <w:t>, p. 97.</w:t>
      </w:r>
    </w:p>
  </w:footnote>
  <w:footnote w:id="66">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512CD1">
        <w:rPr>
          <w:rFonts w:asciiTheme="majorHAnsi" w:hAnsiTheme="majorHAnsi"/>
          <w:smallCaps/>
          <w:color w:val="000000" w:themeColor="text1"/>
          <w:lang w:val="en-GB"/>
        </w:rPr>
        <w:t>Euripides,</w:t>
      </w:r>
      <w:r w:rsidRPr="002151FE">
        <w:rPr>
          <w:rFonts w:asciiTheme="majorHAnsi" w:hAnsiTheme="majorHAnsi"/>
          <w:color w:val="000000" w:themeColor="text1"/>
          <w:lang w:val="en-GB"/>
        </w:rPr>
        <w:t xml:space="preserve"> </w:t>
      </w:r>
      <w:r w:rsidRPr="002151FE">
        <w:rPr>
          <w:rFonts w:asciiTheme="majorHAnsi" w:hAnsiTheme="majorHAnsi"/>
          <w:i/>
          <w:iCs/>
          <w:color w:val="000000" w:themeColor="text1"/>
          <w:lang w:val="en-GB"/>
        </w:rPr>
        <w:t>Baccha</w:t>
      </w:r>
      <w:r>
        <w:rPr>
          <w:rFonts w:asciiTheme="majorHAnsi" w:hAnsiTheme="majorHAnsi"/>
          <w:i/>
          <w:iCs/>
          <w:color w:val="000000" w:themeColor="text1"/>
          <w:lang w:val="en-GB"/>
        </w:rPr>
        <w:t>e</w:t>
      </w:r>
      <w:r w:rsidRPr="002151FE">
        <w:rPr>
          <w:rFonts w:asciiTheme="majorHAnsi" w:hAnsiTheme="majorHAnsi"/>
          <w:color w:val="000000" w:themeColor="text1"/>
          <w:lang w:val="en-GB"/>
        </w:rPr>
        <w:t>, vv. 145–1</w:t>
      </w:r>
      <w:r>
        <w:rPr>
          <w:rFonts w:asciiTheme="majorHAnsi" w:hAnsiTheme="majorHAnsi"/>
          <w:color w:val="000000" w:themeColor="text1"/>
          <w:lang w:val="en-GB"/>
        </w:rPr>
        <w:t>4</w:t>
      </w:r>
      <w:r w:rsidRPr="002151FE">
        <w:rPr>
          <w:rFonts w:asciiTheme="majorHAnsi" w:hAnsiTheme="majorHAnsi"/>
          <w:color w:val="000000" w:themeColor="text1"/>
          <w:lang w:val="en-GB"/>
        </w:rPr>
        <w:t xml:space="preserve">6: </w:t>
      </w:r>
      <w:r w:rsidRPr="00B82F04">
        <w:rPr>
          <w:rFonts w:asciiTheme="majorHAnsi" w:hAnsiTheme="majorHAnsi"/>
          <w:i/>
          <w:color w:val="000000" w:themeColor="text1"/>
          <w:lang w:val="en-GB"/>
        </w:rPr>
        <w:t>ὁ βα</w:t>
      </w:r>
      <w:proofErr w:type="spellStart"/>
      <w:r w:rsidRPr="00B82F04">
        <w:rPr>
          <w:rFonts w:asciiTheme="majorHAnsi" w:hAnsiTheme="majorHAnsi"/>
          <w:i/>
          <w:color w:val="000000" w:themeColor="text1"/>
          <w:lang w:val="en-GB"/>
        </w:rPr>
        <w:t>κχεὺς</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ἀνέχων</w:t>
      </w:r>
      <w:proofErr w:type="spellEnd"/>
      <w:r w:rsidRPr="00B82F04">
        <w:rPr>
          <w:rFonts w:asciiTheme="majorHAnsi" w:hAnsiTheme="majorHAnsi"/>
          <w:i/>
          <w:color w:val="000000" w:themeColor="text1"/>
          <w:lang w:val="en-GB"/>
        </w:rPr>
        <w:t>/π</w:t>
      </w:r>
      <w:proofErr w:type="spellStart"/>
      <w:r w:rsidRPr="00B82F04">
        <w:rPr>
          <w:rFonts w:asciiTheme="majorHAnsi" w:hAnsiTheme="majorHAnsi"/>
          <w:i/>
          <w:color w:val="000000" w:themeColor="text1"/>
          <w:lang w:val="en-GB"/>
        </w:rPr>
        <w:t>υρσώδη</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φλόγ</w:t>
      </w:r>
      <w:proofErr w:type="spellEnd"/>
      <w:r w:rsidRPr="00B82F04">
        <w:rPr>
          <w:rFonts w:asciiTheme="majorHAnsi" w:hAnsiTheme="majorHAnsi"/>
          <w:i/>
          <w:color w:val="000000" w:themeColor="text1"/>
          <w:lang w:val="en-GB"/>
        </w:rPr>
        <w:t>α π</w:t>
      </w:r>
      <w:proofErr w:type="spellStart"/>
      <w:r w:rsidRPr="00B82F04">
        <w:rPr>
          <w:rFonts w:asciiTheme="majorHAnsi" w:hAnsiTheme="majorHAnsi"/>
          <w:i/>
          <w:color w:val="000000" w:themeColor="text1"/>
          <w:lang w:val="en-GB"/>
        </w:rPr>
        <w:t>εύκ</w:t>
      </w:r>
      <w:proofErr w:type="spellEnd"/>
      <w:r w:rsidRPr="00B82F04">
        <w:rPr>
          <w:rFonts w:asciiTheme="majorHAnsi" w:hAnsiTheme="majorHAnsi"/>
          <w:i/>
          <w:color w:val="000000" w:themeColor="text1"/>
          <w:lang w:val="en-GB"/>
        </w:rPr>
        <w:t>ας</w:t>
      </w:r>
      <w:r w:rsidRPr="002151FE">
        <w:rPr>
          <w:rFonts w:asciiTheme="majorHAnsi" w:hAnsiTheme="majorHAnsi"/>
          <w:color w:val="000000" w:themeColor="text1"/>
          <w:lang w:val="en-GB"/>
        </w:rPr>
        <w:t xml:space="preserve"> [</w:t>
      </w:r>
      <w:r>
        <w:rPr>
          <w:rFonts w:asciiTheme="majorHAnsi" w:hAnsiTheme="majorHAnsi"/>
          <w:color w:val="000000" w:themeColor="text1"/>
          <w:lang w:val="en-GB"/>
        </w:rPr>
        <w:t>T</w:t>
      </w:r>
      <w:r w:rsidRPr="002151FE">
        <w:rPr>
          <w:rFonts w:asciiTheme="majorHAnsi" w:hAnsiTheme="majorHAnsi"/>
          <w:color w:val="000000" w:themeColor="text1"/>
          <w:lang w:val="en-GB"/>
        </w:rPr>
        <w:t xml:space="preserve">he priest of Bacchus by raising the burning flame of the torch]; </w:t>
      </w:r>
      <w:r w:rsidRPr="00512CD1">
        <w:rPr>
          <w:rFonts w:asciiTheme="majorHAnsi" w:hAnsiTheme="majorHAnsi"/>
          <w:smallCaps/>
          <w:color w:val="000000" w:themeColor="text1"/>
          <w:lang w:val="en-GB"/>
        </w:rPr>
        <w:t>Pausanias</w:t>
      </w:r>
      <w:r w:rsidRPr="002151FE">
        <w:rPr>
          <w:rFonts w:asciiTheme="majorHAnsi" w:hAnsiTheme="majorHAnsi"/>
          <w:color w:val="000000" w:themeColor="text1"/>
          <w:lang w:val="en-GB"/>
        </w:rPr>
        <w:t xml:space="preserve">, </w:t>
      </w:r>
      <w:r w:rsidRPr="002151FE">
        <w:rPr>
          <w:rFonts w:asciiTheme="majorHAnsi" w:hAnsiTheme="majorHAnsi"/>
          <w:i/>
          <w:iCs/>
          <w:color w:val="000000" w:themeColor="text1"/>
          <w:lang w:val="en-GB"/>
        </w:rPr>
        <w:t>Description of Greece</w:t>
      </w:r>
      <w:r w:rsidRPr="002151FE">
        <w:rPr>
          <w:rFonts w:asciiTheme="majorHAnsi" w:hAnsiTheme="majorHAnsi"/>
          <w:color w:val="000000" w:themeColor="text1"/>
          <w:lang w:val="en-GB"/>
        </w:rPr>
        <w:t>, VII, 27, 3</w:t>
      </w:r>
      <w:r>
        <w:rPr>
          <w:rFonts w:asciiTheme="majorHAnsi" w:hAnsiTheme="majorHAnsi"/>
          <w:color w:val="000000" w:themeColor="text1"/>
          <w:lang w:val="en-GB"/>
        </w:rPr>
        <w:t xml:space="preserve">: </w:t>
      </w:r>
      <w:proofErr w:type="spellStart"/>
      <w:r w:rsidRPr="00B82F04">
        <w:rPr>
          <w:rFonts w:asciiTheme="majorHAnsi" w:hAnsiTheme="majorHAnsi"/>
          <w:i/>
          <w:color w:val="000000" w:themeColor="text1"/>
          <w:lang w:val="en-GB"/>
        </w:rPr>
        <w:t>τοῦ</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δε</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ἄλσους</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Σωτείρ</w:t>
      </w:r>
      <w:proofErr w:type="spellEnd"/>
      <w:r w:rsidRPr="00B82F04">
        <w:rPr>
          <w:rFonts w:asciiTheme="majorHAnsi" w:hAnsiTheme="majorHAnsi"/>
          <w:i/>
          <w:color w:val="000000" w:themeColor="text1"/>
          <w:lang w:val="en-GB"/>
        </w:rPr>
        <w:t xml:space="preserve">ας </w:t>
      </w:r>
      <w:proofErr w:type="spellStart"/>
      <w:r w:rsidRPr="00B82F04">
        <w:rPr>
          <w:rFonts w:asciiTheme="majorHAnsi" w:hAnsiTheme="majorHAnsi"/>
          <w:i/>
          <w:color w:val="000000" w:themeColor="text1"/>
          <w:lang w:val="en-GB"/>
        </w:rPr>
        <w:t>ἱερὸν</w:t>
      </w:r>
      <w:proofErr w:type="spellEnd"/>
      <w:r w:rsidRPr="00B82F04">
        <w:rPr>
          <w:rFonts w:asciiTheme="majorHAnsi" w:hAnsiTheme="majorHAnsi"/>
          <w:i/>
          <w:color w:val="000000" w:themeColor="text1"/>
          <w:lang w:val="en-GB"/>
        </w:rPr>
        <w:t xml:space="preserve"> ἀπα</w:t>
      </w:r>
      <w:proofErr w:type="spellStart"/>
      <w:r w:rsidRPr="00B82F04">
        <w:rPr>
          <w:rFonts w:asciiTheme="majorHAnsi" w:hAnsiTheme="majorHAnsi"/>
          <w:i/>
          <w:color w:val="000000" w:themeColor="text1"/>
          <w:lang w:val="en-GB"/>
        </w:rPr>
        <w:t>ντικρὺ</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Διονύσιος</w:t>
      </w:r>
      <w:proofErr w:type="spellEnd"/>
      <w:r w:rsidRPr="00B82F04">
        <w:rPr>
          <w:rFonts w:asciiTheme="majorHAnsi" w:hAnsiTheme="majorHAnsi"/>
          <w:i/>
          <w:color w:val="000000" w:themeColor="text1"/>
          <w:lang w:val="en-GB"/>
        </w:rPr>
        <w:t xml:space="preserve"> Λαμπ</w:t>
      </w:r>
      <w:proofErr w:type="spellStart"/>
      <w:r w:rsidRPr="00B82F04">
        <w:rPr>
          <w:rFonts w:asciiTheme="majorHAnsi" w:hAnsiTheme="majorHAnsi"/>
          <w:i/>
          <w:color w:val="000000" w:themeColor="text1"/>
          <w:lang w:val="en-GB"/>
        </w:rPr>
        <w:t>τῆρὸς</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ἐστιν</w:t>
      </w:r>
      <w:proofErr w:type="spellEnd"/>
      <w:r w:rsidRPr="00B82F04">
        <w:rPr>
          <w:rFonts w:asciiTheme="majorHAnsi" w:hAnsiTheme="majorHAnsi"/>
          <w:i/>
          <w:color w:val="000000" w:themeColor="text1"/>
          <w:lang w:val="en-GB"/>
        </w:rPr>
        <w:t xml:space="preserve"> ἐπ</w:t>
      </w:r>
      <w:proofErr w:type="spellStart"/>
      <w:r w:rsidRPr="00B82F04">
        <w:rPr>
          <w:rFonts w:asciiTheme="majorHAnsi" w:hAnsiTheme="majorHAnsi"/>
          <w:i/>
          <w:color w:val="000000" w:themeColor="text1"/>
          <w:lang w:val="en-GB"/>
        </w:rPr>
        <w:t>ίκλησιν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τούτῳ</w:t>
      </w:r>
      <w:proofErr w:type="spellEnd"/>
      <w:r w:rsidRPr="00B82F04">
        <w:rPr>
          <w:rFonts w:asciiTheme="majorHAnsi" w:hAnsiTheme="majorHAnsi"/>
          <w:i/>
          <w:color w:val="000000" w:themeColor="text1"/>
          <w:lang w:val="en-GB"/>
        </w:rPr>
        <w:t xml:space="preserve"> καὶ Λαμπ</w:t>
      </w:r>
      <w:proofErr w:type="spellStart"/>
      <w:r w:rsidRPr="00B82F04">
        <w:rPr>
          <w:rFonts w:asciiTheme="majorHAnsi" w:hAnsiTheme="majorHAnsi"/>
          <w:i/>
          <w:color w:val="000000" w:themeColor="text1"/>
          <w:lang w:val="en-GB"/>
        </w:rPr>
        <w:t>τήρι</w:t>
      </w:r>
      <w:proofErr w:type="spellEnd"/>
      <w:r w:rsidRPr="00B82F04">
        <w:rPr>
          <w:rFonts w:asciiTheme="majorHAnsi" w:hAnsiTheme="majorHAnsi"/>
          <w:i/>
          <w:color w:val="000000" w:themeColor="text1"/>
          <w:lang w:val="en-GB"/>
        </w:rPr>
        <w:t xml:space="preserve">α </w:t>
      </w:r>
      <w:proofErr w:type="spellStart"/>
      <w:r w:rsidRPr="00B82F04">
        <w:rPr>
          <w:rFonts w:asciiTheme="majorHAnsi" w:hAnsiTheme="majorHAnsi"/>
          <w:i/>
          <w:color w:val="000000" w:themeColor="text1"/>
          <w:lang w:val="en-GB"/>
        </w:rPr>
        <w:t>ἑορτὴν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ἄγουσιν</w:t>
      </w:r>
      <w:proofErr w:type="spellEnd"/>
      <w:r w:rsidRPr="00B82F04">
        <w:rPr>
          <w:rFonts w:asciiTheme="majorHAnsi" w:hAnsiTheme="majorHAnsi"/>
          <w:i/>
          <w:iCs/>
          <w:color w:val="000000" w:themeColor="text1"/>
          <w:lang w:val="en-GB"/>
        </w:rPr>
        <w:t>·</w:t>
      </w:r>
      <w:r w:rsidRPr="002151FE">
        <w:rPr>
          <w:rFonts w:asciiTheme="majorHAnsi" w:hAnsiTheme="majorHAnsi"/>
          <w:color w:val="000000" w:themeColor="text1"/>
          <w:lang w:val="en-GB"/>
        </w:rPr>
        <w:t xml:space="preserve"> [In front of the grove of the Saviour (Artemis) there is the sanctuary of Dionysus </w:t>
      </w:r>
      <w:proofErr w:type="spellStart"/>
      <w:r w:rsidRPr="002151FE">
        <w:rPr>
          <w:rFonts w:asciiTheme="majorHAnsi" w:hAnsiTheme="majorHAnsi"/>
          <w:color w:val="000000" w:themeColor="text1"/>
          <w:lang w:val="en-GB"/>
        </w:rPr>
        <w:t>Lamptere</w:t>
      </w:r>
      <w:proofErr w:type="spellEnd"/>
      <w:r w:rsidRPr="002151FE">
        <w:rPr>
          <w:rFonts w:asciiTheme="majorHAnsi" w:hAnsiTheme="majorHAnsi"/>
          <w:color w:val="000000" w:themeColor="text1"/>
          <w:lang w:val="en-GB"/>
        </w:rPr>
        <w:t xml:space="preserve"> (of the torches). In his </w:t>
      </w:r>
      <w:proofErr w:type="spellStart"/>
      <w:r w:rsidRPr="002151FE">
        <w:rPr>
          <w:rFonts w:asciiTheme="majorHAnsi" w:hAnsiTheme="majorHAnsi"/>
          <w:color w:val="000000" w:themeColor="text1"/>
          <w:lang w:val="en-GB"/>
        </w:rPr>
        <w:t>honor</w:t>
      </w:r>
      <w:proofErr w:type="spellEnd"/>
      <w:r w:rsidRPr="002151FE">
        <w:rPr>
          <w:rFonts w:asciiTheme="majorHAnsi" w:hAnsiTheme="majorHAnsi"/>
          <w:color w:val="000000" w:themeColor="text1"/>
          <w:lang w:val="en-GB"/>
        </w:rPr>
        <w:t xml:space="preserve"> is celebrated the feast of torches.].  </w:t>
      </w:r>
      <w:proofErr w:type="spellStart"/>
      <w:r w:rsidRPr="002151FE">
        <w:rPr>
          <w:rFonts w:asciiTheme="majorHAnsi" w:hAnsiTheme="majorHAnsi"/>
          <w:color w:val="000000" w:themeColor="text1"/>
          <w:lang w:val="en-GB"/>
        </w:rPr>
        <w:t>Cfr</w:t>
      </w:r>
      <w:proofErr w:type="spellEnd"/>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Bruhl,</w:t>
      </w:r>
      <w:r w:rsidRPr="002151FE">
        <w:rPr>
          <w:rFonts w:asciiTheme="majorHAnsi" w:hAnsiTheme="majorHAnsi"/>
          <w:i/>
          <w:iCs/>
          <w:color w:val="000000" w:themeColor="text1"/>
          <w:lang w:val="en-GB"/>
        </w:rPr>
        <w:t xml:space="preserve"> Liber Pater</w:t>
      </w:r>
      <w:r w:rsidRPr="002151FE">
        <w:rPr>
          <w:rFonts w:asciiTheme="majorHAnsi" w:hAnsiTheme="majorHAnsi"/>
          <w:color w:val="000000" w:themeColor="text1"/>
          <w:lang w:val="en-GB"/>
        </w:rPr>
        <w:t>, p. 97.</w:t>
      </w:r>
    </w:p>
  </w:footnote>
  <w:footnote w:id="67">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DD6786">
        <w:rPr>
          <w:rFonts w:asciiTheme="majorHAnsi" w:hAnsiTheme="majorHAnsi"/>
          <w:color w:val="000000" w:themeColor="text1"/>
          <w:lang w:val="en-GB"/>
        </w:rPr>
        <w:t xml:space="preserve"> </w:t>
      </w:r>
      <w:proofErr w:type="spellStart"/>
      <w:r w:rsidRPr="00512CD1">
        <w:rPr>
          <w:rFonts w:asciiTheme="majorHAnsi" w:hAnsiTheme="majorHAnsi"/>
          <w:smallCaps/>
          <w:color w:val="000000" w:themeColor="text1"/>
          <w:lang w:val="en-GB"/>
        </w:rPr>
        <w:t>Aristofanes</w:t>
      </w:r>
      <w:proofErr w:type="spellEnd"/>
      <w:r w:rsidRPr="00DD6786">
        <w:rPr>
          <w:rFonts w:asciiTheme="majorHAnsi" w:hAnsiTheme="majorHAnsi"/>
          <w:color w:val="000000" w:themeColor="text1"/>
          <w:lang w:val="en-GB"/>
        </w:rPr>
        <w:t xml:space="preserve">, </w:t>
      </w:r>
      <w:r w:rsidRPr="000E5699">
        <w:rPr>
          <w:rFonts w:asciiTheme="majorHAnsi" w:hAnsiTheme="majorHAnsi"/>
          <w:i/>
          <w:color w:val="000000" w:themeColor="text1"/>
          <w:lang w:val="en-GB"/>
        </w:rPr>
        <w:t>Clouds</w:t>
      </w:r>
      <w:r w:rsidRPr="00DD6786">
        <w:rPr>
          <w:rFonts w:asciiTheme="majorHAnsi" w:hAnsiTheme="majorHAnsi"/>
          <w:color w:val="000000" w:themeColor="text1"/>
          <w:lang w:val="en-GB"/>
        </w:rPr>
        <w:t>, vv. 603-606:</w:t>
      </w:r>
      <w:r>
        <w:rPr>
          <w:rFonts w:asciiTheme="majorHAnsi" w:hAnsiTheme="majorHAnsi"/>
          <w:color w:val="000000" w:themeColor="text1"/>
          <w:lang w:val="en-GB"/>
        </w:rPr>
        <w:t xml:space="preserve"> </w:t>
      </w:r>
      <w:r w:rsidRPr="00B82F04">
        <w:rPr>
          <w:rFonts w:asciiTheme="majorHAnsi" w:hAnsiTheme="majorHAnsi"/>
          <w:i/>
          <w:color w:val="000000" w:themeColor="text1"/>
          <w:lang w:val="en-GB"/>
        </w:rPr>
        <w:t>Πα</w:t>
      </w:r>
      <w:proofErr w:type="spellStart"/>
      <w:r w:rsidRPr="00B82F04">
        <w:rPr>
          <w:rFonts w:asciiTheme="majorHAnsi" w:hAnsiTheme="majorHAnsi"/>
          <w:i/>
          <w:color w:val="000000" w:themeColor="text1"/>
          <w:lang w:val="en-GB"/>
        </w:rPr>
        <w:t>ρν</w:t>
      </w:r>
      <w:proofErr w:type="spellEnd"/>
      <w:r w:rsidRPr="00B82F04">
        <w:rPr>
          <w:rFonts w:asciiTheme="majorHAnsi" w:hAnsiTheme="majorHAnsi"/>
          <w:i/>
          <w:color w:val="000000" w:themeColor="text1"/>
          <w:lang w:val="en-GB"/>
        </w:rPr>
        <w:t xml:space="preserve">ασσίαν θ’ </w:t>
      </w:r>
      <w:proofErr w:type="spellStart"/>
      <w:r w:rsidRPr="00B82F04">
        <w:rPr>
          <w:rFonts w:asciiTheme="majorHAnsi" w:hAnsiTheme="majorHAnsi"/>
          <w:i/>
          <w:color w:val="000000" w:themeColor="text1"/>
          <w:lang w:val="en-GB"/>
        </w:rPr>
        <w:t>ὃς</w:t>
      </w:r>
      <w:proofErr w:type="spellEnd"/>
      <w:r w:rsidRPr="00B82F04">
        <w:rPr>
          <w:rFonts w:asciiTheme="majorHAnsi" w:hAnsiTheme="majorHAnsi"/>
          <w:i/>
          <w:color w:val="000000" w:themeColor="text1"/>
          <w:lang w:val="en-GB"/>
        </w:rPr>
        <w:t xml:space="preserve"> κα</w:t>
      </w:r>
      <w:proofErr w:type="spellStart"/>
      <w:r w:rsidRPr="00B82F04">
        <w:rPr>
          <w:rFonts w:asciiTheme="majorHAnsi" w:hAnsiTheme="majorHAnsi"/>
          <w:i/>
          <w:color w:val="000000" w:themeColor="text1"/>
          <w:lang w:val="en-GB"/>
        </w:rPr>
        <w:t>τέχων</w:t>
      </w:r>
      <w:proofErr w:type="spellEnd"/>
      <w:r>
        <w:rPr>
          <w:rFonts w:asciiTheme="majorHAnsi" w:hAnsiTheme="majorHAnsi"/>
          <w:i/>
          <w:color w:val="000000" w:themeColor="text1"/>
          <w:lang w:val="en-GB"/>
        </w:rPr>
        <w:t xml:space="preserve"> </w:t>
      </w:r>
      <w:r w:rsidRPr="00B82F04">
        <w:rPr>
          <w:rFonts w:asciiTheme="majorHAnsi" w:hAnsiTheme="majorHAnsi"/>
          <w:i/>
          <w:color w:val="000000" w:themeColor="text1"/>
          <w:lang w:val="en-GB"/>
        </w:rPr>
        <w:t>/π</w:t>
      </w:r>
      <w:proofErr w:type="spellStart"/>
      <w:r w:rsidRPr="00B82F04">
        <w:rPr>
          <w:rFonts w:asciiTheme="majorHAnsi" w:hAnsiTheme="majorHAnsi"/>
          <w:i/>
          <w:color w:val="000000" w:themeColor="text1"/>
          <w:lang w:val="en-GB"/>
        </w:rPr>
        <w:t>έτρ</w:t>
      </w:r>
      <w:proofErr w:type="spellEnd"/>
      <w:r w:rsidRPr="00B82F04">
        <w:rPr>
          <w:rFonts w:asciiTheme="majorHAnsi" w:hAnsiTheme="majorHAnsi"/>
          <w:i/>
          <w:color w:val="000000" w:themeColor="text1"/>
          <w:lang w:val="en-GB"/>
        </w:rPr>
        <w:t xml:space="preserve">αν </w:t>
      </w:r>
      <w:proofErr w:type="spellStart"/>
      <w:r w:rsidRPr="00B82F04">
        <w:rPr>
          <w:rFonts w:asciiTheme="majorHAnsi" w:hAnsiTheme="majorHAnsi"/>
          <w:i/>
          <w:color w:val="000000" w:themeColor="text1"/>
          <w:lang w:val="en-GB"/>
        </w:rPr>
        <w:t>σὺν</w:t>
      </w:r>
      <w:proofErr w:type="spellEnd"/>
      <w:r w:rsidRPr="00B82F04">
        <w:rPr>
          <w:rFonts w:asciiTheme="majorHAnsi" w:hAnsiTheme="majorHAnsi"/>
          <w:i/>
          <w:color w:val="000000" w:themeColor="text1"/>
          <w:lang w:val="en-GB"/>
        </w:rPr>
        <w:t xml:space="preserve"> π</w:t>
      </w:r>
      <w:proofErr w:type="spellStart"/>
      <w:r w:rsidRPr="00B82F04">
        <w:rPr>
          <w:rFonts w:asciiTheme="majorHAnsi" w:hAnsiTheme="majorHAnsi"/>
          <w:i/>
          <w:color w:val="000000" w:themeColor="text1"/>
          <w:lang w:val="en-GB"/>
        </w:rPr>
        <w:t>εύκ</w:t>
      </w:r>
      <w:proofErr w:type="spellEnd"/>
      <w:r w:rsidRPr="00B82F04">
        <w:rPr>
          <w:rFonts w:asciiTheme="majorHAnsi" w:hAnsiTheme="majorHAnsi"/>
          <w:i/>
          <w:color w:val="000000" w:themeColor="text1"/>
          <w:lang w:val="en-GB"/>
        </w:rPr>
        <w:t xml:space="preserve">ας </w:t>
      </w:r>
      <w:proofErr w:type="spellStart"/>
      <w:r w:rsidRPr="00B82F04">
        <w:rPr>
          <w:rFonts w:asciiTheme="majorHAnsi" w:hAnsiTheme="majorHAnsi"/>
          <w:i/>
          <w:color w:val="000000" w:themeColor="text1"/>
          <w:lang w:val="en-GB"/>
        </w:rPr>
        <w:t>σελ</w:t>
      </w:r>
      <w:proofErr w:type="spellEnd"/>
      <w:r w:rsidRPr="00B82F04">
        <w:rPr>
          <w:rFonts w:asciiTheme="majorHAnsi" w:hAnsiTheme="majorHAnsi"/>
          <w:i/>
          <w:color w:val="000000" w:themeColor="text1"/>
          <w:lang w:val="en-GB"/>
        </w:rPr>
        <w:t xml:space="preserve">αγεῖ/Βάκχαις </w:t>
      </w:r>
      <w:proofErr w:type="spellStart"/>
      <w:r w:rsidRPr="00B82F04">
        <w:rPr>
          <w:rFonts w:asciiTheme="majorHAnsi" w:hAnsiTheme="majorHAnsi"/>
          <w:i/>
          <w:color w:val="000000" w:themeColor="text1"/>
          <w:lang w:val="en-GB"/>
        </w:rPr>
        <w:t>Δελφ</w:t>
      </w:r>
      <w:r>
        <w:rPr>
          <w:rFonts w:asciiTheme="majorHAnsi" w:hAnsiTheme="majorHAnsi"/>
          <w:i/>
          <w:color w:val="000000" w:themeColor="text1"/>
          <w:lang w:val="en-GB"/>
        </w:rPr>
        <w:t>ί</w:t>
      </w:r>
      <w:r w:rsidRPr="00B82F04">
        <w:rPr>
          <w:rFonts w:asciiTheme="majorHAnsi" w:hAnsiTheme="majorHAnsi"/>
          <w:i/>
          <w:color w:val="000000" w:themeColor="text1"/>
          <w:lang w:val="en-GB"/>
        </w:rPr>
        <w:t>σιν</w:t>
      </w:r>
      <w:proofErr w:type="spellEnd"/>
      <w:r w:rsidRPr="00B82F04">
        <w:rPr>
          <w:rFonts w:asciiTheme="majorHAnsi" w:hAnsiTheme="majorHAnsi"/>
          <w:i/>
          <w:color w:val="000000" w:themeColor="text1"/>
          <w:lang w:val="en-GB"/>
        </w:rPr>
        <w:t xml:space="preserve"> </w:t>
      </w:r>
      <w:proofErr w:type="spellStart"/>
      <w:r w:rsidRPr="00B82F04">
        <w:rPr>
          <w:rFonts w:asciiTheme="majorHAnsi" w:hAnsiTheme="majorHAnsi"/>
          <w:i/>
          <w:color w:val="000000" w:themeColor="text1"/>
          <w:lang w:val="en-GB"/>
        </w:rPr>
        <w:t>ἐμ</w:t>
      </w:r>
      <w:proofErr w:type="spellEnd"/>
      <w:r w:rsidRPr="00B82F04">
        <w:rPr>
          <w:rFonts w:asciiTheme="majorHAnsi" w:hAnsiTheme="majorHAnsi"/>
          <w:i/>
          <w:color w:val="000000" w:themeColor="text1"/>
          <w:lang w:val="en-GB"/>
        </w:rPr>
        <w:t xml:space="preserve">πρέπων/ </w:t>
      </w:r>
      <w:proofErr w:type="spellStart"/>
      <w:r w:rsidRPr="00B82F04">
        <w:rPr>
          <w:rFonts w:asciiTheme="majorHAnsi" w:hAnsiTheme="majorHAnsi"/>
          <w:i/>
          <w:color w:val="000000" w:themeColor="text1"/>
          <w:lang w:val="en-GB"/>
        </w:rPr>
        <w:t>κωμ</w:t>
      </w:r>
      <w:proofErr w:type="spellEnd"/>
      <w:r w:rsidRPr="00B82F04">
        <w:rPr>
          <w:rFonts w:asciiTheme="majorHAnsi" w:hAnsiTheme="majorHAnsi"/>
          <w:i/>
          <w:color w:val="000000" w:themeColor="text1"/>
          <w:lang w:val="en-GB"/>
        </w:rPr>
        <w:t xml:space="preserve">αστὴς </w:t>
      </w:r>
      <w:proofErr w:type="spellStart"/>
      <w:r w:rsidRPr="00B82F04">
        <w:rPr>
          <w:rFonts w:asciiTheme="majorHAnsi" w:hAnsiTheme="majorHAnsi"/>
          <w:i/>
          <w:color w:val="000000" w:themeColor="text1"/>
          <w:lang w:val="en-GB"/>
        </w:rPr>
        <w:t>Διόνυσος</w:t>
      </w:r>
      <w:proofErr w:type="spellEnd"/>
      <w:r w:rsidRPr="00B82F04">
        <w:rPr>
          <w:rFonts w:ascii="Paulina Greek" w:hAnsi="Paulina Greek"/>
          <w:i/>
          <w:color w:val="000000" w:themeColor="text1"/>
          <w:lang w:val="en-GB"/>
        </w:rPr>
        <w:t>.</w:t>
      </w:r>
      <w:r w:rsidRPr="00DD6786">
        <w:rPr>
          <w:rFonts w:asciiTheme="majorHAnsi" w:hAnsiTheme="majorHAnsi"/>
          <w:color w:val="000000" w:themeColor="text1"/>
          <w:lang w:val="en-GB"/>
        </w:rPr>
        <w:t xml:space="preserve"> </w:t>
      </w:r>
      <w:r w:rsidRPr="002151FE">
        <w:rPr>
          <w:rFonts w:asciiTheme="majorHAnsi" w:hAnsiTheme="majorHAnsi"/>
          <w:color w:val="000000" w:themeColor="text1"/>
          <w:lang w:val="en-GB"/>
        </w:rPr>
        <w:t xml:space="preserve">[Dionysus, lord of the village who </w:t>
      </w:r>
      <w:r>
        <w:rPr>
          <w:rFonts w:asciiTheme="majorHAnsi" w:hAnsiTheme="majorHAnsi"/>
          <w:color w:val="000000" w:themeColor="text1"/>
          <w:lang w:val="en-GB"/>
        </w:rPr>
        <w:t>are</w:t>
      </w:r>
      <w:r w:rsidRPr="002151FE">
        <w:rPr>
          <w:rFonts w:asciiTheme="majorHAnsi" w:hAnsiTheme="majorHAnsi"/>
          <w:color w:val="000000" w:themeColor="text1"/>
          <w:lang w:val="en-GB"/>
        </w:rPr>
        <w:t xml:space="preserve"> dwelling on the rocks of Parnassus, among the Bacchae of Delphi you illuminate with torches</w:t>
      </w:r>
      <w:r>
        <w:rPr>
          <w:rFonts w:asciiTheme="majorHAnsi" w:hAnsiTheme="majorHAnsi"/>
          <w:color w:val="000000" w:themeColor="text1"/>
          <w:lang w:val="en-GB"/>
        </w:rPr>
        <w:t>.</w:t>
      </w:r>
      <w:r w:rsidRPr="002151FE">
        <w:rPr>
          <w:rFonts w:asciiTheme="majorHAnsi" w:hAnsiTheme="majorHAnsi"/>
          <w:color w:val="000000" w:themeColor="text1"/>
          <w:lang w:val="en-GB"/>
        </w:rPr>
        <w:t>]</w:t>
      </w:r>
    </w:p>
  </w:footnote>
  <w:footnote w:id="68">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See above.</w:t>
      </w:r>
    </w:p>
  </w:footnote>
  <w:footnote w:id="69">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512CD1">
        <w:rPr>
          <w:rFonts w:asciiTheme="majorHAnsi" w:hAnsiTheme="majorHAnsi"/>
          <w:smallCaps/>
          <w:color w:val="000000" w:themeColor="text1"/>
          <w:lang w:val="en-GB"/>
        </w:rPr>
        <w:t>Pausanias,</w:t>
      </w:r>
      <w:r w:rsidRPr="002151FE">
        <w:rPr>
          <w:rFonts w:asciiTheme="majorHAnsi" w:hAnsiTheme="majorHAnsi"/>
          <w:color w:val="000000" w:themeColor="text1"/>
          <w:lang w:val="en-GB"/>
        </w:rPr>
        <w:t xml:space="preserve"> </w:t>
      </w:r>
      <w:r w:rsidRPr="002151FE">
        <w:rPr>
          <w:rFonts w:asciiTheme="majorHAnsi" w:hAnsiTheme="majorHAnsi"/>
          <w:i/>
          <w:iCs/>
          <w:color w:val="000000" w:themeColor="text1"/>
          <w:lang w:val="en-GB"/>
        </w:rPr>
        <w:t>Description of Greece</w:t>
      </w:r>
      <w:r w:rsidRPr="002151FE">
        <w:rPr>
          <w:rFonts w:asciiTheme="majorHAnsi" w:hAnsiTheme="majorHAnsi"/>
          <w:color w:val="000000" w:themeColor="text1"/>
          <w:lang w:val="en-GB"/>
        </w:rPr>
        <w:t xml:space="preserve">, II, 7, 5: </w:t>
      </w:r>
      <w:r w:rsidRPr="00095992">
        <w:rPr>
          <w:rFonts w:ascii="Cambria" w:hAnsi="Cambria"/>
        </w:rPr>
        <w:t>Τα</w:t>
      </w:r>
      <w:proofErr w:type="spellStart"/>
      <w:r w:rsidRPr="00095992">
        <w:rPr>
          <w:rFonts w:ascii="Cambria" w:hAnsi="Cambria"/>
        </w:rPr>
        <w:t>ῦτ</w:t>
      </w:r>
      <w:proofErr w:type="spellEnd"/>
      <w:r w:rsidRPr="00095992">
        <w:rPr>
          <w:rFonts w:ascii="Cambria" w:hAnsi="Cambria"/>
        </w:rPr>
        <w:t>α</w:t>
      </w:r>
      <w:r w:rsidRPr="0010262C">
        <w:rPr>
          <w:rFonts w:ascii="Paulina Greek" w:hAnsi="Paulina Greek"/>
          <w:iCs/>
          <w:lang w:val="en-GB"/>
        </w:rPr>
        <w:t xml:space="preserve"> (</w:t>
      </w:r>
      <w:proofErr w:type="spellStart"/>
      <w:r w:rsidRPr="00095992">
        <w:rPr>
          <w:rFonts w:ascii="Cambria" w:hAnsi="Cambria"/>
          <w:iCs/>
        </w:rPr>
        <w:t>ἀγάλμ</w:t>
      </w:r>
      <w:proofErr w:type="spellEnd"/>
      <w:r w:rsidRPr="00095992">
        <w:rPr>
          <w:rFonts w:ascii="Cambria" w:hAnsi="Cambria"/>
          <w:iCs/>
        </w:rPr>
        <w:t>ατα</w:t>
      </w:r>
      <w:r w:rsidRPr="0010262C">
        <w:rPr>
          <w:rFonts w:ascii="Cambria" w:hAnsi="Cambria"/>
          <w:iCs/>
          <w:lang w:val="en-GB"/>
        </w:rPr>
        <w:t>)</w:t>
      </w:r>
      <w:r w:rsidRPr="0010262C">
        <w:rPr>
          <w:rFonts w:ascii="Paulina Greek" w:hAnsi="Paulina Greek"/>
          <w:iCs/>
          <w:lang w:val="en-GB"/>
        </w:rPr>
        <w:t xml:space="preserve"> </w:t>
      </w:r>
      <w:proofErr w:type="spellStart"/>
      <w:r w:rsidRPr="00095992">
        <w:rPr>
          <w:rFonts w:ascii="Cambria" w:hAnsi="Cambria"/>
          <w:iCs/>
        </w:rPr>
        <w:t>μίᾳ</w:t>
      </w:r>
      <w:proofErr w:type="spellEnd"/>
      <w:r w:rsidRPr="0010262C">
        <w:rPr>
          <w:rFonts w:ascii="Paulina Greek" w:hAnsi="Paulina Greek"/>
          <w:iCs/>
          <w:lang w:val="en-GB"/>
        </w:rPr>
        <w:t xml:space="preserve"> </w:t>
      </w:r>
      <w:r w:rsidRPr="00095992">
        <w:rPr>
          <w:rFonts w:ascii="Cambria" w:hAnsi="Cambria"/>
          <w:iCs/>
        </w:rPr>
        <w:t>κα</w:t>
      </w:r>
      <w:proofErr w:type="spellStart"/>
      <w:r w:rsidRPr="00095992">
        <w:rPr>
          <w:rFonts w:ascii="Cambria" w:hAnsi="Cambria"/>
          <w:iCs/>
        </w:rPr>
        <w:t>θ᾽ἔκ</w:t>
      </w:r>
      <w:proofErr w:type="spellEnd"/>
      <w:r w:rsidRPr="00095992">
        <w:rPr>
          <w:rFonts w:ascii="Cambria" w:hAnsi="Cambria"/>
          <w:iCs/>
        </w:rPr>
        <w:t>αστον</w:t>
      </w:r>
      <w:r w:rsidRPr="0010262C">
        <w:rPr>
          <w:rFonts w:ascii="Cambria" w:hAnsi="Cambria"/>
          <w:iCs/>
          <w:lang w:val="en-GB"/>
        </w:rPr>
        <w:t xml:space="preserve"> </w:t>
      </w:r>
      <w:proofErr w:type="spellStart"/>
      <w:r w:rsidRPr="00095992">
        <w:rPr>
          <w:rFonts w:ascii="Cambria" w:hAnsi="Cambria"/>
          <w:iCs/>
        </w:rPr>
        <w:t>ἔτος</w:t>
      </w:r>
      <w:proofErr w:type="spellEnd"/>
      <w:r w:rsidRPr="0010262C">
        <w:rPr>
          <w:rFonts w:ascii="Cambria" w:hAnsi="Cambria"/>
          <w:iCs/>
          <w:lang w:val="en-GB"/>
        </w:rPr>
        <w:t xml:space="preserve"> </w:t>
      </w:r>
      <w:proofErr w:type="spellStart"/>
      <w:r w:rsidRPr="00095992">
        <w:rPr>
          <w:rFonts w:ascii="Cambria" w:hAnsi="Cambria"/>
          <w:iCs/>
        </w:rPr>
        <w:t>νυκτἱ</w:t>
      </w:r>
      <w:proofErr w:type="spellEnd"/>
      <w:r w:rsidRPr="0010262C">
        <w:rPr>
          <w:rFonts w:ascii="Cambria" w:hAnsi="Cambria"/>
          <w:iCs/>
          <w:lang w:val="en-GB"/>
        </w:rPr>
        <w:t xml:space="preserve"> </w:t>
      </w:r>
      <w:proofErr w:type="spellStart"/>
      <w:r w:rsidRPr="00095992">
        <w:rPr>
          <w:rFonts w:ascii="Cambria" w:hAnsi="Cambria"/>
          <w:iCs/>
        </w:rPr>
        <w:t>ἐς</w:t>
      </w:r>
      <w:proofErr w:type="spellEnd"/>
      <w:r w:rsidRPr="0010262C">
        <w:rPr>
          <w:rFonts w:ascii="Cambria" w:hAnsi="Cambria"/>
          <w:iCs/>
          <w:lang w:val="en-GB"/>
        </w:rPr>
        <w:t xml:space="preserve"> </w:t>
      </w:r>
      <w:proofErr w:type="spellStart"/>
      <w:r w:rsidRPr="00095992">
        <w:rPr>
          <w:rFonts w:ascii="Cambria" w:hAnsi="Cambria"/>
          <w:iCs/>
        </w:rPr>
        <w:t>τὸ</w:t>
      </w:r>
      <w:proofErr w:type="spellEnd"/>
      <w:r w:rsidRPr="0010262C">
        <w:rPr>
          <w:rFonts w:ascii="Cambria" w:hAnsi="Cambria"/>
          <w:iCs/>
          <w:lang w:val="en-GB"/>
        </w:rPr>
        <w:t xml:space="preserve"> </w:t>
      </w:r>
      <w:proofErr w:type="spellStart"/>
      <w:r w:rsidRPr="00095992">
        <w:rPr>
          <w:rFonts w:ascii="Cambria" w:hAnsi="Cambria"/>
          <w:iCs/>
        </w:rPr>
        <w:t>Διονύσιον</w:t>
      </w:r>
      <w:proofErr w:type="spellEnd"/>
      <w:r w:rsidRPr="0010262C">
        <w:rPr>
          <w:rFonts w:ascii="Paulina Greek" w:hAnsi="Paulina Greek"/>
          <w:iCs/>
          <w:lang w:val="en-GB"/>
        </w:rPr>
        <w:t xml:space="preserve"> </w:t>
      </w:r>
      <w:proofErr w:type="spellStart"/>
      <w:r w:rsidRPr="00095992">
        <w:rPr>
          <w:rFonts w:ascii="Cambria" w:hAnsi="Cambria"/>
          <w:iCs/>
        </w:rPr>
        <w:t>ἐκ</w:t>
      </w:r>
      <w:proofErr w:type="spellEnd"/>
      <w:r w:rsidRPr="0010262C">
        <w:rPr>
          <w:rFonts w:ascii="Cambria" w:hAnsi="Cambria"/>
          <w:iCs/>
          <w:lang w:val="en-GB"/>
        </w:rPr>
        <w:t xml:space="preserve"> </w:t>
      </w:r>
      <w:proofErr w:type="spellStart"/>
      <w:r w:rsidRPr="00095992">
        <w:rPr>
          <w:rFonts w:ascii="Cambria" w:hAnsi="Cambria"/>
          <w:iCs/>
        </w:rPr>
        <w:t>τοῡ</w:t>
      </w:r>
      <w:proofErr w:type="spellEnd"/>
      <w:r w:rsidRPr="0010262C">
        <w:rPr>
          <w:rFonts w:ascii="Cambria" w:hAnsi="Cambria"/>
          <w:iCs/>
          <w:lang w:val="en-GB"/>
        </w:rPr>
        <w:t xml:space="preserve"> </w:t>
      </w:r>
      <w:r w:rsidRPr="00095992">
        <w:rPr>
          <w:rFonts w:ascii="Cambria" w:hAnsi="Cambria"/>
          <w:iCs/>
        </w:rPr>
        <w:t>κα</w:t>
      </w:r>
      <w:proofErr w:type="spellStart"/>
      <w:r w:rsidRPr="00095992">
        <w:rPr>
          <w:rFonts w:ascii="Cambria" w:hAnsi="Cambria"/>
          <w:iCs/>
        </w:rPr>
        <w:t>λουμένου</w:t>
      </w:r>
      <w:proofErr w:type="spellEnd"/>
      <w:r w:rsidRPr="0010262C">
        <w:rPr>
          <w:rFonts w:ascii="Cambria" w:hAnsi="Cambria"/>
          <w:iCs/>
          <w:lang w:val="en-GB"/>
        </w:rPr>
        <w:t xml:space="preserve"> </w:t>
      </w:r>
      <w:proofErr w:type="spellStart"/>
      <w:r w:rsidRPr="00095992">
        <w:rPr>
          <w:rFonts w:ascii="Cambria" w:hAnsi="Cambria"/>
          <w:iCs/>
        </w:rPr>
        <w:t>κοσμητηρίου</w:t>
      </w:r>
      <w:proofErr w:type="spellEnd"/>
      <w:r w:rsidRPr="0010262C">
        <w:rPr>
          <w:rFonts w:ascii="Cambria" w:hAnsi="Cambria"/>
          <w:iCs/>
          <w:lang w:val="en-GB"/>
        </w:rPr>
        <w:t xml:space="preserve"> </w:t>
      </w:r>
      <w:proofErr w:type="spellStart"/>
      <w:r w:rsidRPr="00095992">
        <w:rPr>
          <w:rFonts w:ascii="Cambria" w:hAnsi="Cambria"/>
          <w:iCs/>
        </w:rPr>
        <w:t>κομίζουσι</w:t>
      </w:r>
      <w:proofErr w:type="spellEnd"/>
      <w:r w:rsidRPr="0010262C">
        <w:rPr>
          <w:rFonts w:ascii="Cambria" w:hAnsi="Cambria"/>
          <w:iCs/>
          <w:lang w:val="en-GB"/>
        </w:rPr>
        <w:t xml:space="preserve">. </w:t>
      </w:r>
      <w:proofErr w:type="spellStart"/>
      <w:r w:rsidRPr="00095992">
        <w:rPr>
          <w:rFonts w:ascii="Cambria" w:hAnsi="Cambria"/>
          <w:iCs/>
        </w:rPr>
        <w:t>Κομίζουσι</w:t>
      </w:r>
      <w:proofErr w:type="spellEnd"/>
      <w:r w:rsidRPr="0010262C">
        <w:rPr>
          <w:rFonts w:ascii="Cambria" w:hAnsi="Cambria"/>
          <w:iCs/>
          <w:lang w:val="en-US"/>
        </w:rPr>
        <w:t xml:space="preserve"> </w:t>
      </w:r>
      <w:proofErr w:type="spellStart"/>
      <w:r w:rsidRPr="00095992">
        <w:rPr>
          <w:rFonts w:ascii="Cambria" w:hAnsi="Cambria"/>
          <w:iCs/>
        </w:rPr>
        <w:t>δε</w:t>
      </w:r>
      <w:proofErr w:type="spellEnd"/>
      <w:r w:rsidRPr="0010262C">
        <w:rPr>
          <w:rFonts w:ascii="Cambria" w:hAnsi="Cambria"/>
          <w:iCs/>
          <w:lang w:val="en-US"/>
        </w:rPr>
        <w:t xml:space="preserve"> </w:t>
      </w:r>
      <w:proofErr w:type="spellStart"/>
      <w:r w:rsidRPr="00095992">
        <w:rPr>
          <w:rFonts w:ascii="Cambria" w:hAnsi="Cambria"/>
          <w:iCs/>
        </w:rPr>
        <w:t>μετὰ</w:t>
      </w:r>
      <w:proofErr w:type="spellEnd"/>
      <w:r w:rsidRPr="0010262C">
        <w:rPr>
          <w:rFonts w:ascii="Cambria" w:hAnsi="Cambria"/>
          <w:iCs/>
          <w:lang w:val="en-US"/>
        </w:rPr>
        <w:t xml:space="preserve"> </w:t>
      </w:r>
      <w:proofErr w:type="spellStart"/>
      <w:r w:rsidRPr="00095992">
        <w:rPr>
          <w:rFonts w:ascii="Cambria" w:hAnsi="Cambria"/>
          <w:iCs/>
        </w:rPr>
        <w:t>δᾴδων</w:t>
      </w:r>
      <w:proofErr w:type="spellEnd"/>
      <w:r w:rsidRPr="0010262C">
        <w:rPr>
          <w:rFonts w:ascii="Cambria" w:hAnsi="Cambria"/>
          <w:iCs/>
          <w:lang w:val="en-US"/>
        </w:rPr>
        <w:t xml:space="preserve"> </w:t>
      </w:r>
      <w:proofErr w:type="spellStart"/>
      <w:r w:rsidRPr="00095992">
        <w:rPr>
          <w:rFonts w:ascii="Cambria" w:hAnsi="Cambria"/>
          <w:iCs/>
        </w:rPr>
        <w:t>τε</w:t>
      </w:r>
      <w:proofErr w:type="spellEnd"/>
      <w:r w:rsidRPr="0010262C">
        <w:rPr>
          <w:rFonts w:ascii="Cambria" w:hAnsi="Cambria"/>
          <w:iCs/>
          <w:lang w:val="en-US"/>
        </w:rPr>
        <w:t xml:space="preserve"> </w:t>
      </w:r>
      <w:proofErr w:type="spellStart"/>
      <w:r w:rsidRPr="00095992">
        <w:rPr>
          <w:rFonts w:ascii="Cambria" w:hAnsi="Cambria"/>
          <w:iCs/>
        </w:rPr>
        <w:t>ἠμμένων</w:t>
      </w:r>
      <w:proofErr w:type="spellEnd"/>
      <w:r w:rsidRPr="0010262C">
        <w:rPr>
          <w:rFonts w:ascii="Paulina Greek" w:hAnsi="Paulina Greek"/>
          <w:iCs/>
          <w:lang w:val="en-US"/>
        </w:rPr>
        <w:t xml:space="preserve"> </w:t>
      </w:r>
      <w:r w:rsidRPr="00095992">
        <w:rPr>
          <w:rFonts w:ascii="Cambria" w:hAnsi="Cambria"/>
          <w:iCs/>
        </w:rPr>
        <w:t>καὶ</w:t>
      </w:r>
      <w:r w:rsidRPr="0010262C">
        <w:rPr>
          <w:rFonts w:ascii="Cambria" w:hAnsi="Cambria"/>
          <w:iCs/>
          <w:lang w:val="en-US"/>
        </w:rPr>
        <w:t xml:space="preserve"> </w:t>
      </w:r>
      <w:proofErr w:type="spellStart"/>
      <w:r w:rsidRPr="00095992">
        <w:rPr>
          <w:rFonts w:ascii="Cambria" w:hAnsi="Cambria"/>
          <w:iCs/>
        </w:rPr>
        <w:t>ὕμνων</w:t>
      </w:r>
      <w:proofErr w:type="spellEnd"/>
      <w:r w:rsidRPr="0010262C">
        <w:rPr>
          <w:rFonts w:ascii="Cambria" w:hAnsi="Cambria"/>
          <w:iCs/>
          <w:lang w:val="en-US"/>
        </w:rPr>
        <w:t xml:space="preserve"> </w:t>
      </w:r>
      <w:r w:rsidRPr="00095992">
        <w:rPr>
          <w:rFonts w:ascii="Cambria" w:hAnsi="Cambria"/>
          <w:iCs/>
        </w:rPr>
        <w:t>ἐπ</w:t>
      </w:r>
      <w:proofErr w:type="spellStart"/>
      <w:r w:rsidRPr="00095992">
        <w:rPr>
          <w:rFonts w:ascii="Cambria" w:hAnsi="Cambria"/>
          <w:iCs/>
        </w:rPr>
        <w:t>χωρίων</w:t>
      </w:r>
      <w:proofErr w:type="spellEnd"/>
      <w:r w:rsidRPr="0010262C">
        <w:rPr>
          <w:rFonts w:ascii="Paulina Greek" w:hAnsi="Paulina Greek"/>
          <w:lang w:val="en-US"/>
        </w:rPr>
        <w:t>.</w:t>
      </w:r>
      <w:r w:rsidRPr="008726ED">
        <w:rPr>
          <w:rFonts w:asciiTheme="majorHAnsi" w:hAnsiTheme="majorHAnsi"/>
          <w:sz w:val="22"/>
          <w:szCs w:val="22"/>
          <w:lang w:val="en-US"/>
        </w:rPr>
        <w:t xml:space="preserve"> </w:t>
      </w:r>
      <w:r w:rsidRPr="00096556">
        <w:rPr>
          <w:sz w:val="22"/>
          <w:szCs w:val="22"/>
          <w:lang w:val="en-US"/>
        </w:rPr>
        <w:t>[</w:t>
      </w:r>
      <w:r w:rsidRPr="002151FE">
        <w:rPr>
          <w:rFonts w:asciiTheme="majorHAnsi" w:hAnsiTheme="majorHAnsi"/>
          <w:iCs/>
          <w:color w:val="000000" w:themeColor="text1"/>
          <w:lang w:val="en-GB"/>
        </w:rPr>
        <w:t xml:space="preserve">The </w:t>
      </w:r>
      <w:proofErr w:type="spellStart"/>
      <w:r w:rsidRPr="002151FE">
        <w:rPr>
          <w:rFonts w:asciiTheme="majorHAnsi" w:hAnsiTheme="majorHAnsi"/>
          <w:iCs/>
          <w:color w:val="000000" w:themeColor="text1"/>
          <w:lang w:val="en-GB"/>
        </w:rPr>
        <w:t>Sicionii</w:t>
      </w:r>
      <w:proofErr w:type="spellEnd"/>
      <w:r w:rsidRPr="002151FE">
        <w:rPr>
          <w:rFonts w:asciiTheme="majorHAnsi" w:hAnsiTheme="majorHAnsi"/>
          <w:iCs/>
          <w:color w:val="000000" w:themeColor="text1"/>
          <w:lang w:val="en-GB"/>
        </w:rPr>
        <w:t xml:space="preserve"> bring</w:t>
      </w:r>
      <w:r>
        <w:rPr>
          <w:rFonts w:asciiTheme="majorHAnsi" w:hAnsiTheme="majorHAnsi"/>
          <w:iCs/>
          <w:color w:val="000000" w:themeColor="text1"/>
          <w:lang w:val="en-GB"/>
        </w:rPr>
        <w:t xml:space="preserve"> one night in the year</w:t>
      </w:r>
      <w:r w:rsidRPr="002151FE">
        <w:rPr>
          <w:rFonts w:asciiTheme="majorHAnsi" w:hAnsiTheme="majorHAnsi"/>
          <w:iCs/>
          <w:color w:val="000000" w:themeColor="text1"/>
          <w:lang w:val="en-GB"/>
        </w:rPr>
        <w:t xml:space="preserve"> these (images) at the temple of Dionysus by what they call the hall of the deposit. Th</w:t>
      </w:r>
      <w:r>
        <w:rPr>
          <w:rFonts w:asciiTheme="majorHAnsi" w:hAnsiTheme="majorHAnsi"/>
          <w:iCs/>
          <w:color w:val="000000" w:themeColor="text1"/>
          <w:lang w:val="en-GB"/>
        </w:rPr>
        <w:t>ey bring them with torches and chants</w:t>
      </w:r>
      <w:r w:rsidRPr="002151FE">
        <w:rPr>
          <w:rFonts w:asciiTheme="majorHAnsi" w:hAnsiTheme="majorHAnsi"/>
          <w:iCs/>
          <w:color w:val="000000" w:themeColor="text1"/>
          <w:lang w:val="en-GB"/>
        </w:rPr>
        <w:t xml:space="preserve"> of the country.</w:t>
      </w:r>
      <w:r>
        <w:rPr>
          <w:iCs/>
          <w:color w:val="000000" w:themeColor="text1"/>
          <w:lang w:val="en-GB"/>
        </w:rPr>
        <w:t>]</w:t>
      </w:r>
      <w:r w:rsidRPr="002151FE">
        <w:rPr>
          <w:rFonts w:asciiTheme="majorHAnsi" w:hAnsiTheme="majorHAnsi"/>
          <w:color w:val="000000" w:themeColor="text1"/>
          <w:lang w:val="en-GB"/>
        </w:rPr>
        <w:t xml:space="preserve">  </w:t>
      </w:r>
    </w:p>
  </w:footnote>
  <w:footnote w:id="70">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Bruhl 1953</w:t>
      </w:r>
      <w:r w:rsidRPr="002151FE">
        <w:rPr>
          <w:rFonts w:asciiTheme="majorHAnsi" w:hAnsiTheme="majorHAnsi"/>
          <w:color w:val="000000" w:themeColor="text1"/>
          <w:lang w:val="en-GB"/>
        </w:rPr>
        <w:t>, p. 97.</w:t>
      </w:r>
    </w:p>
  </w:footnote>
  <w:footnote w:id="71">
    <w:p w:rsidR="00663FDA" w:rsidRPr="002151FE" w:rsidRDefault="00663FDA" w:rsidP="0007779B">
      <w:pPr>
        <w:tabs>
          <w:tab w:val="left" w:pos="1080"/>
          <w:tab w:val="left" w:pos="1260"/>
        </w:tabs>
        <w:ind w:firstLine="426"/>
        <w:jc w:val="both"/>
        <w:rPr>
          <w:rFonts w:asciiTheme="majorHAnsi" w:hAnsiTheme="majorHAnsi"/>
          <w:color w:val="000000" w:themeColor="text1"/>
          <w:sz w:val="20"/>
          <w:szCs w:val="20"/>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rPr>
        <w:t xml:space="preserve"> While </w:t>
      </w:r>
      <w:r w:rsidRPr="000E5699">
        <w:rPr>
          <w:rFonts w:asciiTheme="majorHAnsi" w:hAnsiTheme="majorHAnsi"/>
          <w:smallCaps/>
          <w:color w:val="000000" w:themeColor="text1"/>
          <w:sz w:val="20"/>
          <w:szCs w:val="20"/>
        </w:rPr>
        <w:t>Van Son</w:t>
      </w:r>
      <w:r w:rsidRPr="002151FE">
        <w:rPr>
          <w:rFonts w:asciiTheme="majorHAnsi" w:hAnsiTheme="majorHAnsi"/>
          <w:color w:val="000000" w:themeColor="text1"/>
          <w:sz w:val="20"/>
          <w:szCs w:val="20"/>
        </w:rPr>
        <w:t xml:space="preserve"> (1960, p. 202, cf. p. 65 f.), in the rationalistic miracle of the torches, believes can recognize a vague reference to Claudius </w:t>
      </w:r>
      <w:proofErr w:type="spellStart"/>
      <w:r w:rsidRPr="002151FE">
        <w:rPr>
          <w:rFonts w:asciiTheme="majorHAnsi" w:hAnsiTheme="majorHAnsi"/>
          <w:color w:val="000000" w:themeColor="text1"/>
          <w:sz w:val="20"/>
          <w:szCs w:val="20"/>
        </w:rPr>
        <w:t>Quadrigarius</w:t>
      </w:r>
      <w:proofErr w:type="spellEnd"/>
      <w:r>
        <w:rPr>
          <w:rFonts w:asciiTheme="majorHAnsi" w:hAnsiTheme="majorHAnsi"/>
          <w:color w:val="000000" w:themeColor="text1"/>
          <w:sz w:val="20"/>
          <w:szCs w:val="20"/>
        </w:rPr>
        <w:t>,</w:t>
      </w:r>
      <w:r w:rsidRPr="002151FE">
        <w:rPr>
          <w:rFonts w:asciiTheme="majorHAnsi" w:hAnsiTheme="majorHAnsi"/>
          <w:color w:val="000000" w:themeColor="text1"/>
          <w:sz w:val="20"/>
          <w:szCs w:val="20"/>
        </w:rPr>
        <w:t xml:space="preserve"> </w:t>
      </w:r>
      <w:r w:rsidRPr="002151FE">
        <w:rPr>
          <w:rFonts w:asciiTheme="majorHAnsi" w:hAnsiTheme="majorHAnsi"/>
          <w:smallCaps/>
          <w:color w:val="000000" w:themeColor="text1"/>
          <w:sz w:val="20"/>
          <w:szCs w:val="20"/>
        </w:rPr>
        <w:t>Walsh</w:t>
      </w:r>
      <w:r w:rsidRPr="002151FE">
        <w:rPr>
          <w:rFonts w:asciiTheme="majorHAnsi" w:hAnsiTheme="majorHAnsi"/>
          <w:color w:val="000000" w:themeColor="text1"/>
          <w:sz w:val="20"/>
          <w:szCs w:val="20"/>
        </w:rPr>
        <w:t xml:space="preserve"> (1996, p. 198) sees in this evidence of chemical knowledge of Hispala - perhaps unintentionally - a comic effect. </w:t>
      </w:r>
      <w:proofErr w:type="spellStart"/>
      <w:r w:rsidRPr="002151FE">
        <w:rPr>
          <w:rFonts w:asciiTheme="majorHAnsi" w:hAnsiTheme="majorHAnsi"/>
          <w:color w:val="000000" w:themeColor="text1"/>
          <w:sz w:val="20"/>
          <w:szCs w:val="20"/>
        </w:rPr>
        <w:t>Cfr</w:t>
      </w:r>
      <w:proofErr w:type="spellEnd"/>
      <w:r w:rsidRPr="002151FE">
        <w:rPr>
          <w:rFonts w:asciiTheme="majorHAnsi" w:hAnsiTheme="majorHAnsi"/>
          <w:color w:val="000000" w:themeColor="text1"/>
          <w:sz w:val="20"/>
          <w:szCs w:val="20"/>
        </w:rPr>
        <w:t xml:space="preserve">. </w:t>
      </w:r>
      <w:r w:rsidRPr="002151FE">
        <w:rPr>
          <w:rFonts w:asciiTheme="majorHAnsi" w:hAnsiTheme="majorHAnsi"/>
          <w:smallCaps/>
          <w:color w:val="000000" w:themeColor="text1"/>
          <w:sz w:val="20"/>
          <w:szCs w:val="20"/>
        </w:rPr>
        <w:t xml:space="preserve">D’Onofrio </w:t>
      </w:r>
      <w:r w:rsidRPr="002151FE">
        <w:rPr>
          <w:rFonts w:asciiTheme="majorHAnsi" w:hAnsiTheme="majorHAnsi"/>
          <w:color w:val="000000" w:themeColor="text1"/>
          <w:sz w:val="20"/>
          <w:szCs w:val="20"/>
        </w:rPr>
        <w:t>2001, p. 8.</w:t>
      </w:r>
    </w:p>
  </w:footnote>
  <w:footnote w:id="72">
    <w:p w:rsidR="00663FDA" w:rsidRPr="002151FE"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512CD1">
        <w:rPr>
          <w:rFonts w:asciiTheme="majorHAnsi" w:hAnsiTheme="majorHAnsi"/>
          <w:smallCaps/>
          <w:color w:val="000000" w:themeColor="text1"/>
          <w:lang w:val="en-GB"/>
        </w:rPr>
        <w:t>Juvenal</w:t>
      </w:r>
      <w:r w:rsidRPr="002151FE">
        <w:rPr>
          <w:rFonts w:asciiTheme="majorHAnsi" w:hAnsiTheme="majorHAnsi"/>
          <w:color w:val="000000" w:themeColor="text1"/>
          <w:lang w:val="en-GB"/>
        </w:rPr>
        <w:t xml:space="preserve">, </w:t>
      </w:r>
      <w:r w:rsidRPr="002151FE">
        <w:rPr>
          <w:rFonts w:asciiTheme="majorHAnsi" w:hAnsiTheme="majorHAnsi"/>
          <w:i/>
          <w:color w:val="000000" w:themeColor="text1"/>
          <w:lang w:val="en-GB"/>
        </w:rPr>
        <w:t>Satires</w:t>
      </w:r>
      <w:r w:rsidRPr="002151FE">
        <w:rPr>
          <w:rFonts w:asciiTheme="majorHAnsi" w:hAnsiTheme="majorHAnsi"/>
          <w:color w:val="000000" w:themeColor="text1"/>
          <w:lang w:val="en-GB"/>
        </w:rPr>
        <w:t xml:space="preserve">, II, 157 s.: </w:t>
      </w:r>
      <w:proofErr w:type="spellStart"/>
      <w:r>
        <w:rPr>
          <w:rFonts w:asciiTheme="majorHAnsi" w:hAnsiTheme="majorHAnsi"/>
          <w:i/>
          <w:iCs/>
          <w:color w:val="000000" w:themeColor="text1"/>
          <w:lang w:val="en-GB"/>
        </w:rPr>
        <w:t>C</w:t>
      </w:r>
      <w:r w:rsidRPr="002151FE">
        <w:rPr>
          <w:rFonts w:asciiTheme="majorHAnsi" w:hAnsiTheme="majorHAnsi"/>
          <w:i/>
          <w:iCs/>
          <w:color w:val="000000" w:themeColor="text1"/>
          <w:lang w:val="en-GB"/>
        </w:rPr>
        <w:t>uperent</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lustrari</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si</w:t>
      </w:r>
      <w:proofErr w:type="spellEnd"/>
      <w:r w:rsidRPr="002151FE">
        <w:rPr>
          <w:rFonts w:asciiTheme="majorHAnsi" w:hAnsiTheme="majorHAnsi"/>
          <w:i/>
          <w:iCs/>
          <w:color w:val="000000" w:themeColor="text1"/>
          <w:lang w:val="en-GB"/>
        </w:rPr>
        <w:t xml:space="preserve"> qua </w:t>
      </w:r>
      <w:proofErr w:type="spellStart"/>
      <w:r w:rsidRPr="002151FE">
        <w:rPr>
          <w:rFonts w:asciiTheme="majorHAnsi" w:hAnsiTheme="majorHAnsi"/>
          <w:i/>
          <w:iCs/>
          <w:color w:val="000000" w:themeColor="text1"/>
          <w:lang w:val="en-GB"/>
        </w:rPr>
        <w:t>darentur</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sulphura</w:t>
      </w:r>
      <w:proofErr w:type="spellEnd"/>
      <w:r w:rsidRPr="002151FE">
        <w:rPr>
          <w:rFonts w:asciiTheme="majorHAnsi" w:hAnsiTheme="majorHAnsi"/>
          <w:i/>
          <w:iCs/>
          <w:color w:val="000000" w:themeColor="text1"/>
          <w:lang w:val="en-GB"/>
        </w:rPr>
        <w:t xml:space="preserve"> cum </w:t>
      </w:r>
      <w:proofErr w:type="spellStart"/>
      <w:r w:rsidRPr="002151FE">
        <w:rPr>
          <w:rFonts w:asciiTheme="majorHAnsi" w:hAnsiTheme="majorHAnsi"/>
          <w:i/>
          <w:iCs/>
          <w:color w:val="000000" w:themeColor="text1"/>
          <w:lang w:val="en-GB"/>
        </w:rPr>
        <w:t>taedis</w:t>
      </w:r>
      <w:proofErr w:type="spellEnd"/>
      <w:r w:rsidRPr="002151FE">
        <w:rPr>
          <w:rFonts w:asciiTheme="majorHAnsi" w:hAnsiTheme="majorHAnsi"/>
          <w:i/>
          <w:iCs/>
          <w:color w:val="000000" w:themeColor="text1"/>
          <w:lang w:val="en-GB"/>
        </w:rPr>
        <w:t xml:space="preserve"> et </w:t>
      </w:r>
      <w:proofErr w:type="spellStart"/>
      <w:r w:rsidRPr="002151FE">
        <w:rPr>
          <w:rFonts w:asciiTheme="majorHAnsi" w:hAnsiTheme="majorHAnsi"/>
          <w:i/>
          <w:iCs/>
          <w:color w:val="000000" w:themeColor="text1"/>
          <w:lang w:val="en-GB"/>
        </w:rPr>
        <w:t>foret</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humida</w:t>
      </w:r>
      <w:proofErr w:type="spellEnd"/>
      <w:r w:rsidRPr="002151FE">
        <w:rPr>
          <w:rFonts w:asciiTheme="majorHAnsi" w:hAnsiTheme="majorHAnsi"/>
          <w:i/>
          <w:iCs/>
          <w:color w:val="000000" w:themeColor="text1"/>
          <w:lang w:val="en-GB"/>
        </w:rPr>
        <w:t xml:space="preserve"> </w:t>
      </w:r>
      <w:proofErr w:type="spellStart"/>
      <w:r w:rsidRPr="002151FE">
        <w:rPr>
          <w:rFonts w:asciiTheme="majorHAnsi" w:hAnsiTheme="majorHAnsi"/>
          <w:i/>
          <w:iCs/>
          <w:color w:val="000000" w:themeColor="text1"/>
          <w:lang w:val="en-GB"/>
        </w:rPr>
        <w:t>laurus</w:t>
      </w:r>
      <w:proofErr w:type="spellEnd"/>
      <w:r w:rsidRPr="002151FE">
        <w:rPr>
          <w:rFonts w:asciiTheme="majorHAnsi" w:hAnsiTheme="majorHAnsi"/>
          <w:color w:val="000000" w:themeColor="text1"/>
          <w:lang w:val="en-GB"/>
        </w:rPr>
        <w:t xml:space="preserve">; Servius, </w:t>
      </w:r>
      <w:r w:rsidRPr="002151FE">
        <w:rPr>
          <w:rFonts w:asciiTheme="majorHAnsi" w:hAnsiTheme="majorHAnsi"/>
          <w:i/>
          <w:iCs/>
          <w:color w:val="000000" w:themeColor="text1"/>
          <w:lang w:val="en-GB"/>
        </w:rPr>
        <w:t xml:space="preserve">ad </w:t>
      </w:r>
      <w:proofErr w:type="spellStart"/>
      <w:r w:rsidRPr="002151FE">
        <w:rPr>
          <w:rFonts w:asciiTheme="majorHAnsi" w:hAnsiTheme="majorHAnsi"/>
          <w:i/>
          <w:iCs/>
          <w:color w:val="000000" w:themeColor="text1"/>
          <w:lang w:val="en-GB"/>
        </w:rPr>
        <w:t>Aen</w:t>
      </w:r>
      <w:proofErr w:type="spellEnd"/>
      <w:r w:rsidRPr="002151FE">
        <w:rPr>
          <w:rFonts w:asciiTheme="majorHAnsi" w:hAnsiTheme="majorHAnsi"/>
          <w:color w:val="000000" w:themeColor="text1"/>
          <w:lang w:val="en-GB"/>
        </w:rPr>
        <w:t xml:space="preserve">., VI, 741: </w:t>
      </w:r>
      <w:r w:rsidRPr="002151FE">
        <w:rPr>
          <w:rFonts w:asciiTheme="majorHAnsi" w:hAnsiTheme="majorHAnsi"/>
          <w:i/>
          <w:iCs/>
          <w:color w:val="000000" w:themeColor="text1"/>
          <w:lang w:val="la-Latn"/>
        </w:rPr>
        <w:t>in sacris Liberi omnibus tres sunt istae purgationes. Nam aut taeda purgantur et sulphure aut aqua abluuntur aut aere ventilantur.</w:t>
      </w:r>
    </w:p>
  </w:footnote>
  <w:footnote w:id="73">
    <w:p w:rsidR="00663FDA" w:rsidRPr="002151FE"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la-Latn"/>
        </w:rPr>
        <w:t xml:space="preserve"> </w:t>
      </w:r>
      <w:r w:rsidRPr="002151FE">
        <w:rPr>
          <w:rFonts w:asciiTheme="majorHAnsi" w:hAnsiTheme="majorHAnsi"/>
          <w:smallCaps/>
          <w:color w:val="000000" w:themeColor="text1"/>
          <w:lang w:val="la-Latn"/>
        </w:rPr>
        <w:t>Bruhl 1953</w:t>
      </w:r>
      <w:r w:rsidRPr="002151FE">
        <w:rPr>
          <w:rFonts w:asciiTheme="majorHAnsi" w:hAnsiTheme="majorHAnsi"/>
          <w:color w:val="000000" w:themeColor="text1"/>
          <w:lang w:val="la-Latn"/>
        </w:rPr>
        <w:t>, p. 9.</w:t>
      </w:r>
    </w:p>
  </w:footnote>
  <w:footnote w:id="74">
    <w:p w:rsidR="00663FDA" w:rsidRPr="00924240" w:rsidRDefault="00663FDA" w:rsidP="0007779B">
      <w:pPr>
        <w:pStyle w:val="Testonotaapidipagina"/>
        <w:ind w:firstLine="426"/>
        <w:rPr>
          <w:rFonts w:ascii="Cambria" w:hAnsi="Cambria"/>
          <w:lang w:val="la-Latn"/>
        </w:rPr>
      </w:pPr>
      <w:r w:rsidRPr="00095992">
        <w:rPr>
          <w:rStyle w:val="Rimandonotaapidipagina"/>
          <w:rFonts w:ascii="Cambria" w:hAnsi="Cambria"/>
        </w:rPr>
        <w:footnoteRef/>
      </w:r>
      <w:r w:rsidRPr="00924240">
        <w:rPr>
          <w:rFonts w:ascii="Cambria" w:hAnsi="Cambria"/>
          <w:lang w:val="la-Latn"/>
        </w:rPr>
        <w:t xml:space="preserve"> </w:t>
      </w:r>
      <w:r w:rsidRPr="00924240">
        <w:rPr>
          <w:rFonts w:ascii="Cambria" w:hAnsi="Cambria"/>
          <w:smallCaps/>
          <w:lang w:val="la-Latn"/>
        </w:rPr>
        <w:t>Tierney</w:t>
      </w:r>
      <w:r w:rsidRPr="00924240">
        <w:rPr>
          <w:rFonts w:ascii="Cambria" w:hAnsi="Cambria"/>
          <w:lang w:val="la-Latn"/>
        </w:rPr>
        <w:t>, 1947, p. 110.</w:t>
      </w:r>
    </w:p>
  </w:footnote>
  <w:footnote w:id="75">
    <w:p w:rsidR="00663FDA" w:rsidRPr="000D58B6"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olor w:val="000000" w:themeColor="text1"/>
        </w:rPr>
        <w:footnoteRef/>
      </w:r>
      <w:r w:rsidRPr="000D58B6">
        <w:rPr>
          <w:rFonts w:asciiTheme="majorHAnsi" w:hAnsiTheme="majorHAnsi"/>
          <w:color w:val="000000" w:themeColor="text1"/>
          <w:lang w:val="la-Latn"/>
        </w:rPr>
        <w:t xml:space="preserve"> </w:t>
      </w:r>
      <w:r w:rsidRPr="000D58B6">
        <w:rPr>
          <w:rFonts w:asciiTheme="majorHAnsi" w:hAnsiTheme="majorHAnsi"/>
          <w:smallCaps/>
          <w:color w:val="000000" w:themeColor="text1"/>
          <w:lang w:val="la-Latn"/>
        </w:rPr>
        <w:t xml:space="preserve">Rohde </w:t>
      </w:r>
      <w:r w:rsidRPr="000D58B6">
        <w:rPr>
          <w:rFonts w:asciiTheme="majorHAnsi" w:hAnsiTheme="majorHAnsi"/>
          <w:color w:val="000000" w:themeColor="text1"/>
          <w:lang w:val="la-Latn"/>
        </w:rPr>
        <w:t xml:space="preserve">1928, p. 57 n. 4 ; Tacitus, </w:t>
      </w:r>
      <w:r w:rsidRPr="000D58B6">
        <w:rPr>
          <w:rFonts w:asciiTheme="majorHAnsi" w:hAnsiTheme="majorHAnsi"/>
          <w:i/>
          <w:iCs/>
          <w:color w:val="000000" w:themeColor="text1"/>
          <w:lang w:val="la-Latn"/>
        </w:rPr>
        <w:t>Historiae</w:t>
      </w:r>
      <w:r w:rsidRPr="000D58B6">
        <w:rPr>
          <w:rFonts w:asciiTheme="majorHAnsi" w:hAnsiTheme="majorHAnsi"/>
          <w:color w:val="000000" w:themeColor="text1"/>
          <w:lang w:val="la-Latn"/>
        </w:rPr>
        <w:t>, IV , 30, 3.</w:t>
      </w:r>
    </w:p>
  </w:footnote>
  <w:footnote w:id="76">
    <w:p w:rsidR="00663FDA" w:rsidRPr="000D58B6" w:rsidRDefault="00663FDA" w:rsidP="0007779B">
      <w:pPr>
        <w:ind w:firstLine="426"/>
        <w:jc w:val="both"/>
        <w:rPr>
          <w:rFonts w:asciiTheme="majorHAnsi" w:hAnsiTheme="majorHAnsi"/>
          <w:color w:val="000000" w:themeColor="text1"/>
          <w:sz w:val="20"/>
          <w:szCs w:val="20"/>
          <w:lang w:val="la-Latn"/>
        </w:rPr>
      </w:pPr>
      <w:r w:rsidRPr="002151FE">
        <w:rPr>
          <w:rStyle w:val="Rimandonotaapidipagina"/>
          <w:rFonts w:asciiTheme="majorHAnsi" w:hAnsiTheme="majorHAnsi"/>
          <w:color w:val="000000" w:themeColor="text1"/>
        </w:rPr>
        <w:footnoteRef/>
      </w:r>
      <w:r w:rsidRPr="000D58B6">
        <w:rPr>
          <w:rFonts w:asciiTheme="majorHAnsi" w:hAnsiTheme="majorHAnsi"/>
          <w:color w:val="000000" w:themeColor="text1"/>
          <w:sz w:val="20"/>
          <w:szCs w:val="20"/>
          <w:lang w:val="la-Latn"/>
        </w:rPr>
        <w:t xml:space="preserve"> Cfr. </w:t>
      </w:r>
      <w:r w:rsidRPr="000D58B6">
        <w:rPr>
          <w:rFonts w:asciiTheme="majorHAnsi" w:hAnsiTheme="majorHAnsi"/>
          <w:smallCaps/>
          <w:color w:val="000000" w:themeColor="text1"/>
          <w:sz w:val="20"/>
          <w:szCs w:val="20"/>
          <w:lang w:val="la-Latn"/>
        </w:rPr>
        <w:t>Boyancé</w:t>
      </w:r>
      <w:r w:rsidRPr="000D58B6">
        <w:rPr>
          <w:rFonts w:asciiTheme="majorHAnsi" w:hAnsiTheme="majorHAnsi"/>
          <w:color w:val="000000" w:themeColor="text1"/>
          <w:sz w:val="20"/>
          <w:szCs w:val="20"/>
          <w:lang w:val="la-Latn"/>
        </w:rPr>
        <w:t xml:space="preserve"> 1960/1, pp. 107-127; </w:t>
      </w:r>
      <w:r w:rsidRPr="000D58B6">
        <w:rPr>
          <w:rFonts w:asciiTheme="majorHAnsi" w:hAnsiTheme="majorHAnsi"/>
          <w:smallCaps/>
          <w:color w:val="000000" w:themeColor="text1"/>
          <w:sz w:val="20"/>
          <w:szCs w:val="20"/>
          <w:lang w:val="la-Latn"/>
        </w:rPr>
        <w:t>Turcan 2003</w:t>
      </w:r>
      <w:r w:rsidRPr="000D58B6">
        <w:rPr>
          <w:rFonts w:asciiTheme="majorHAnsi" w:hAnsiTheme="majorHAnsi"/>
          <w:i/>
          <w:color w:val="000000" w:themeColor="text1"/>
          <w:sz w:val="20"/>
          <w:szCs w:val="20"/>
          <w:lang w:val="la-Latn"/>
        </w:rPr>
        <w:t>,</w:t>
      </w:r>
      <w:r w:rsidRPr="000D58B6">
        <w:rPr>
          <w:rFonts w:asciiTheme="majorHAnsi" w:hAnsiTheme="majorHAnsi"/>
          <w:color w:val="000000" w:themeColor="text1"/>
          <w:sz w:val="20"/>
          <w:szCs w:val="20"/>
          <w:lang w:val="la-Latn"/>
        </w:rPr>
        <w:t xml:space="preserve"> p. 6.</w:t>
      </w:r>
    </w:p>
  </w:footnote>
  <w:footnote w:id="77">
    <w:p w:rsidR="00663FDA" w:rsidRPr="000D58B6" w:rsidRDefault="00663FDA" w:rsidP="0007779B">
      <w:pPr>
        <w:pStyle w:val="Testonotaapidipagina"/>
        <w:ind w:firstLine="426"/>
        <w:jc w:val="both"/>
        <w:rPr>
          <w:rFonts w:asciiTheme="majorHAnsi" w:hAnsiTheme="majorHAnsi"/>
          <w:color w:val="000000" w:themeColor="text1"/>
          <w:lang w:val="la-Latn"/>
        </w:rPr>
      </w:pPr>
      <w:r w:rsidRPr="002151FE">
        <w:rPr>
          <w:rStyle w:val="Rimandonotaapidipagina"/>
          <w:rFonts w:asciiTheme="majorHAnsi" w:hAnsiTheme="majorHAnsi"/>
          <w:color w:val="000000" w:themeColor="text1"/>
        </w:rPr>
        <w:footnoteRef/>
      </w:r>
      <w:r w:rsidRPr="000D58B6">
        <w:rPr>
          <w:rFonts w:asciiTheme="majorHAnsi" w:hAnsiTheme="majorHAnsi"/>
          <w:color w:val="000000" w:themeColor="text1"/>
          <w:lang w:val="la-Latn"/>
        </w:rPr>
        <w:t xml:space="preserve"> </w:t>
      </w:r>
      <w:r w:rsidRPr="000D58B6">
        <w:rPr>
          <w:rFonts w:asciiTheme="majorHAnsi" w:hAnsiTheme="majorHAnsi"/>
          <w:smallCaps/>
          <w:color w:val="000000" w:themeColor="text1"/>
          <w:lang w:val="la-Latn"/>
        </w:rPr>
        <w:t>Merkelbach 2003</w:t>
      </w:r>
      <w:r w:rsidRPr="000D58B6">
        <w:rPr>
          <w:rFonts w:asciiTheme="majorHAnsi" w:hAnsiTheme="majorHAnsi"/>
          <w:color w:val="000000" w:themeColor="text1"/>
          <w:lang w:val="la-Latn"/>
        </w:rPr>
        <w:t>, p. 54.</w:t>
      </w:r>
    </w:p>
  </w:footnote>
  <w:footnote w:id="78">
    <w:p w:rsidR="00663FDA" w:rsidRPr="002A7BAA" w:rsidRDefault="00663FDA" w:rsidP="0007779B">
      <w:pPr>
        <w:tabs>
          <w:tab w:val="left" w:pos="1080"/>
        </w:tabs>
        <w:ind w:firstLine="426"/>
        <w:jc w:val="both"/>
        <w:rPr>
          <w:rFonts w:asciiTheme="majorHAnsi" w:hAnsiTheme="majorHAnsi"/>
          <w:color w:val="000000" w:themeColor="text1"/>
          <w:sz w:val="20"/>
          <w:szCs w:val="20"/>
          <w:lang w:val="fr-CA"/>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sz w:val="20"/>
          <w:szCs w:val="20"/>
          <w:lang w:val="fr-CA"/>
        </w:rPr>
        <w:t xml:space="preserve"> </w:t>
      </w:r>
      <w:r w:rsidRPr="002A7BAA">
        <w:rPr>
          <w:rFonts w:asciiTheme="majorHAnsi" w:hAnsiTheme="majorHAnsi"/>
          <w:smallCaps/>
          <w:color w:val="000000" w:themeColor="text1"/>
          <w:sz w:val="20"/>
          <w:szCs w:val="20"/>
          <w:lang w:val="fr-CA"/>
        </w:rPr>
        <w:t xml:space="preserve">Pailler </w:t>
      </w:r>
      <w:r w:rsidRPr="002A7BAA">
        <w:rPr>
          <w:rFonts w:asciiTheme="majorHAnsi" w:hAnsiTheme="majorHAnsi"/>
          <w:color w:val="000000" w:themeColor="text1"/>
          <w:sz w:val="20"/>
          <w:szCs w:val="20"/>
          <w:lang w:val="fr-CA"/>
        </w:rPr>
        <w:t>1976, II, pp. 735-738.</w:t>
      </w:r>
    </w:p>
  </w:footnote>
  <w:footnote w:id="79">
    <w:p w:rsidR="00663FDA" w:rsidRPr="002A7BAA" w:rsidRDefault="00663FDA" w:rsidP="0007779B">
      <w:pPr>
        <w:pStyle w:val="Testonotaapidipagina"/>
        <w:ind w:firstLine="426"/>
        <w:jc w:val="both"/>
        <w:rPr>
          <w:rFonts w:asciiTheme="majorHAnsi" w:hAnsiTheme="majorHAnsi"/>
          <w:color w:val="000000" w:themeColor="text1"/>
          <w:lang w:val="fr-CA"/>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fr-CA"/>
        </w:rPr>
        <w:t xml:space="preserve"> </w:t>
      </w:r>
      <w:proofErr w:type="spellStart"/>
      <w:r w:rsidRPr="002A7BAA">
        <w:rPr>
          <w:rFonts w:asciiTheme="majorHAnsi" w:hAnsiTheme="majorHAnsi"/>
          <w:smallCaps/>
          <w:color w:val="000000" w:themeColor="text1"/>
          <w:lang w:val="fr-CA"/>
        </w:rPr>
        <w:t>Turcan</w:t>
      </w:r>
      <w:proofErr w:type="spellEnd"/>
      <w:r w:rsidRPr="002A7BAA">
        <w:rPr>
          <w:rFonts w:asciiTheme="majorHAnsi" w:hAnsiTheme="majorHAnsi"/>
          <w:smallCaps/>
          <w:color w:val="000000" w:themeColor="text1"/>
          <w:lang w:val="fr-CA"/>
        </w:rPr>
        <w:t xml:space="preserve"> 2003</w:t>
      </w:r>
      <w:r w:rsidRPr="002A7BAA">
        <w:rPr>
          <w:rFonts w:asciiTheme="majorHAnsi" w:hAnsiTheme="majorHAnsi"/>
          <w:color w:val="000000" w:themeColor="text1"/>
          <w:lang w:val="fr-CA"/>
        </w:rPr>
        <w:t xml:space="preserve">, p. 8; </w:t>
      </w:r>
      <w:proofErr w:type="spellStart"/>
      <w:r w:rsidRPr="002A7BAA">
        <w:rPr>
          <w:rFonts w:asciiTheme="majorHAnsi" w:hAnsiTheme="majorHAnsi"/>
          <w:smallCaps/>
          <w:color w:val="000000" w:themeColor="text1"/>
          <w:lang w:val="fr-CA"/>
        </w:rPr>
        <w:t>Festugière</w:t>
      </w:r>
      <w:proofErr w:type="spellEnd"/>
      <w:r w:rsidRPr="002A7BAA">
        <w:rPr>
          <w:rFonts w:asciiTheme="majorHAnsi" w:hAnsiTheme="majorHAnsi"/>
          <w:smallCaps/>
          <w:color w:val="000000" w:themeColor="text1"/>
          <w:lang w:val="fr-CA"/>
        </w:rPr>
        <w:t xml:space="preserve"> </w:t>
      </w:r>
      <w:r w:rsidRPr="002A7BAA">
        <w:rPr>
          <w:rFonts w:asciiTheme="majorHAnsi" w:hAnsiTheme="majorHAnsi"/>
          <w:iCs/>
          <w:color w:val="000000" w:themeColor="text1"/>
          <w:lang w:val="fr-CA"/>
        </w:rPr>
        <w:t>1954</w:t>
      </w:r>
      <w:r w:rsidRPr="002A7BAA">
        <w:rPr>
          <w:rFonts w:asciiTheme="majorHAnsi" w:hAnsiTheme="majorHAnsi"/>
          <w:color w:val="000000" w:themeColor="text1"/>
          <w:lang w:val="fr-CA"/>
        </w:rPr>
        <w:t xml:space="preserve">, p. 94 </w:t>
      </w:r>
      <w:proofErr w:type="spellStart"/>
      <w:r w:rsidRPr="002A7BAA">
        <w:rPr>
          <w:rFonts w:asciiTheme="majorHAnsi" w:hAnsiTheme="majorHAnsi"/>
          <w:color w:val="000000" w:themeColor="text1"/>
          <w:lang w:val="fr-CA"/>
        </w:rPr>
        <w:t>ff</w:t>
      </w:r>
      <w:proofErr w:type="spellEnd"/>
      <w:r w:rsidRPr="002A7BAA">
        <w:rPr>
          <w:rFonts w:asciiTheme="majorHAnsi" w:hAnsiTheme="majorHAnsi"/>
          <w:color w:val="000000" w:themeColor="text1"/>
          <w:lang w:val="fr-CA"/>
        </w:rPr>
        <w:t>.</w:t>
      </w:r>
    </w:p>
  </w:footnote>
  <w:footnote w:id="80">
    <w:p w:rsidR="00663FDA" w:rsidRPr="007D6E36" w:rsidRDefault="00663FDA" w:rsidP="0007779B">
      <w:pPr>
        <w:tabs>
          <w:tab w:val="left" w:pos="1080"/>
        </w:tabs>
        <w:ind w:firstLine="426"/>
        <w:jc w:val="both"/>
        <w:rPr>
          <w:rFonts w:asciiTheme="majorHAnsi" w:hAnsiTheme="majorHAnsi"/>
          <w:color w:val="000000" w:themeColor="text1"/>
          <w:sz w:val="20"/>
          <w:szCs w:val="20"/>
          <w:lang w:val="es-PY"/>
        </w:rPr>
      </w:pPr>
      <w:r w:rsidRPr="007D6E36">
        <w:rPr>
          <w:rStyle w:val="Rimandonotaapidipagina"/>
          <w:rFonts w:asciiTheme="majorHAnsi" w:hAnsiTheme="majorHAnsi"/>
          <w:color w:val="000000" w:themeColor="text1"/>
        </w:rPr>
        <w:footnoteRef/>
      </w:r>
      <w:r w:rsidRPr="007D6E36">
        <w:rPr>
          <w:rFonts w:asciiTheme="majorHAnsi" w:hAnsiTheme="majorHAnsi"/>
          <w:color w:val="000000" w:themeColor="text1"/>
          <w:sz w:val="20"/>
          <w:szCs w:val="20"/>
          <w:vertAlign w:val="superscript"/>
          <w:lang w:val="es-PY"/>
        </w:rPr>
        <w:t xml:space="preserve"> </w:t>
      </w:r>
      <w:r w:rsidRPr="007D6E36">
        <w:rPr>
          <w:rFonts w:asciiTheme="majorHAnsi" w:hAnsiTheme="majorHAnsi"/>
          <w:smallCaps/>
          <w:color w:val="000000" w:themeColor="text1"/>
          <w:sz w:val="20"/>
          <w:szCs w:val="20"/>
          <w:lang w:val="es-PY"/>
        </w:rPr>
        <w:t>Van Son</w:t>
      </w:r>
      <w:r w:rsidRPr="007D6E36">
        <w:rPr>
          <w:rFonts w:asciiTheme="majorHAnsi" w:hAnsiTheme="majorHAnsi"/>
          <w:color w:val="000000" w:themeColor="text1"/>
          <w:sz w:val="20"/>
          <w:szCs w:val="20"/>
          <w:lang w:val="nl-NL"/>
        </w:rPr>
        <w:t xml:space="preserve"> 1960</w:t>
      </w:r>
      <w:r w:rsidRPr="007D6E36">
        <w:rPr>
          <w:rFonts w:asciiTheme="majorHAnsi" w:hAnsiTheme="majorHAnsi"/>
          <w:color w:val="000000" w:themeColor="text1"/>
          <w:sz w:val="20"/>
          <w:szCs w:val="20"/>
          <w:lang w:val="es-PY"/>
        </w:rPr>
        <w:t>, p. 202</w:t>
      </w:r>
    </w:p>
  </w:footnote>
  <w:footnote w:id="81">
    <w:p w:rsidR="00663FDA" w:rsidRPr="002A7BAA" w:rsidRDefault="00663FDA" w:rsidP="0007779B">
      <w:pPr>
        <w:pStyle w:val="NormaleWeb"/>
        <w:tabs>
          <w:tab w:val="left" w:pos="6237"/>
        </w:tabs>
        <w:spacing w:after="0" w:afterAutospacing="0"/>
        <w:ind w:firstLine="426"/>
        <w:rPr>
          <w:rFonts w:asciiTheme="majorHAnsi" w:hAnsiTheme="majorHAnsi"/>
          <w:color w:val="000000" w:themeColor="text1"/>
          <w:sz w:val="20"/>
          <w:szCs w:val="20"/>
          <w:lang w:val="es-HN"/>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sz w:val="20"/>
          <w:szCs w:val="20"/>
          <w:lang w:val="es-HN"/>
        </w:rPr>
        <w:t xml:space="preserve"> </w:t>
      </w:r>
      <w:r w:rsidRPr="00DB5413">
        <w:rPr>
          <w:rFonts w:asciiTheme="majorHAnsi" w:hAnsiTheme="majorHAnsi"/>
          <w:smallCaps/>
          <w:color w:val="000000" w:themeColor="text1"/>
          <w:sz w:val="20"/>
          <w:szCs w:val="20"/>
          <w:lang w:val="es-HN"/>
        </w:rPr>
        <w:t>Pausanias</w:t>
      </w:r>
      <w:r w:rsidRPr="002A7BAA">
        <w:rPr>
          <w:rFonts w:asciiTheme="majorHAnsi" w:hAnsiTheme="majorHAnsi"/>
          <w:color w:val="000000" w:themeColor="text1"/>
          <w:sz w:val="20"/>
          <w:szCs w:val="20"/>
          <w:lang w:val="es-HN"/>
        </w:rPr>
        <w:t>, IX, 39, 10-14; in particular IX, 39, 12.</w:t>
      </w:r>
      <w:r w:rsidRPr="002A7BAA">
        <w:rPr>
          <w:rFonts w:asciiTheme="majorHAnsi" w:hAnsiTheme="majorHAnsi"/>
          <w:i/>
          <w:iCs/>
          <w:color w:val="000000" w:themeColor="text1"/>
          <w:sz w:val="20"/>
          <w:szCs w:val="20"/>
          <w:lang w:val="es-HN"/>
        </w:rPr>
        <w:t xml:space="preserve"> </w:t>
      </w:r>
    </w:p>
  </w:footnote>
  <w:footnote w:id="82">
    <w:p w:rsidR="00663FDA" w:rsidRPr="00B36548"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B36548">
        <w:rPr>
          <w:rFonts w:asciiTheme="majorHAnsi" w:hAnsiTheme="majorHAnsi"/>
          <w:color w:val="000000" w:themeColor="text1"/>
          <w:lang w:val="en-US"/>
        </w:rPr>
        <w:t xml:space="preserve"> </w:t>
      </w:r>
      <w:proofErr w:type="spellStart"/>
      <w:r w:rsidRPr="00B36548">
        <w:rPr>
          <w:rFonts w:asciiTheme="majorHAnsi" w:hAnsiTheme="majorHAnsi"/>
          <w:smallCaps/>
          <w:color w:val="000000" w:themeColor="text1"/>
          <w:lang w:val="en-US"/>
        </w:rPr>
        <w:t>Meautis</w:t>
      </w:r>
      <w:proofErr w:type="spellEnd"/>
      <w:r w:rsidRPr="00B36548">
        <w:rPr>
          <w:rFonts w:asciiTheme="majorHAnsi" w:hAnsiTheme="majorHAnsi"/>
          <w:smallCaps/>
          <w:color w:val="000000" w:themeColor="text1"/>
          <w:lang w:val="en-US"/>
        </w:rPr>
        <w:t xml:space="preserve"> 1938</w:t>
      </w:r>
      <w:r w:rsidRPr="00B36548">
        <w:rPr>
          <w:rFonts w:asciiTheme="majorHAnsi" w:hAnsiTheme="majorHAnsi"/>
          <w:color w:val="000000" w:themeColor="text1"/>
          <w:lang w:val="en-US"/>
        </w:rPr>
        <w:t>, p. 481.</w:t>
      </w:r>
    </w:p>
  </w:footnote>
  <w:footnote w:id="83">
    <w:p w:rsidR="00663FDA" w:rsidRPr="002151FE" w:rsidRDefault="00663FDA" w:rsidP="0007779B">
      <w:pPr>
        <w:tabs>
          <w:tab w:val="left" w:pos="1080"/>
        </w:tabs>
        <w:ind w:firstLine="426"/>
        <w:jc w:val="both"/>
        <w:rPr>
          <w:rFonts w:asciiTheme="majorHAnsi" w:hAnsiTheme="majorHAnsi"/>
          <w:color w:val="000000" w:themeColor="text1"/>
          <w:sz w:val="20"/>
          <w:szCs w:val="20"/>
        </w:rPr>
      </w:pPr>
      <w:r w:rsidRPr="002151FE">
        <w:rPr>
          <w:rStyle w:val="Rimandonotaapidipagina"/>
          <w:rFonts w:asciiTheme="majorHAnsi" w:hAnsiTheme="majorHAnsi"/>
          <w:color w:val="000000" w:themeColor="text1"/>
        </w:rPr>
        <w:footnoteRef/>
      </w:r>
      <w:r w:rsidRPr="00B36548">
        <w:rPr>
          <w:rFonts w:asciiTheme="majorHAnsi" w:hAnsiTheme="majorHAnsi"/>
          <w:color w:val="000000" w:themeColor="text1"/>
          <w:sz w:val="20"/>
          <w:szCs w:val="20"/>
          <w:lang w:val="en-US"/>
        </w:rPr>
        <w:t xml:space="preserve"> </w:t>
      </w:r>
      <w:proofErr w:type="spellStart"/>
      <w:r w:rsidRPr="00B36548">
        <w:rPr>
          <w:rFonts w:asciiTheme="majorHAnsi" w:hAnsiTheme="majorHAnsi"/>
          <w:smallCaps/>
          <w:color w:val="000000" w:themeColor="text1"/>
          <w:sz w:val="20"/>
          <w:szCs w:val="20"/>
          <w:lang w:val="en-US"/>
        </w:rPr>
        <w:t>Hubaux</w:t>
      </w:r>
      <w:proofErr w:type="spellEnd"/>
      <w:r w:rsidRPr="00B36548">
        <w:rPr>
          <w:rFonts w:asciiTheme="majorHAnsi" w:hAnsiTheme="majorHAnsi"/>
          <w:color w:val="000000" w:themeColor="text1"/>
          <w:sz w:val="20"/>
          <w:szCs w:val="20"/>
          <w:lang w:val="en-US"/>
        </w:rPr>
        <w:t xml:space="preserve"> 1923, pp. 5–81. </w:t>
      </w:r>
      <w:r w:rsidRPr="002151FE">
        <w:rPr>
          <w:rFonts w:asciiTheme="majorHAnsi" w:hAnsiTheme="majorHAnsi"/>
          <w:color w:val="000000" w:themeColor="text1"/>
          <w:sz w:val="20"/>
          <w:szCs w:val="20"/>
          <w:lang w:val="en-US"/>
        </w:rPr>
        <w:t>Th</w:t>
      </w:r>
      <w:r w:rsidRPr="002151FE">
        <w:rPr>
          <w:rFonts w:asciiTheme="majorHAnsi" w:hAnsiTheme="majorHAnsi"/>
          <w:color w:val="000000" w:themeColor="text1"/>
          <w:sz w:val="20"/>
          <w:szCs w:val="20"/>
        </w:rPr>
        <w:t xml:space="preserve">is ceremony (jump from a cliff) refers to various myths famous. To these myths also seems to have been inspired Apuleius in the scene of Psyche who from the top of a rock is transported safely by the puffs of </w:t>
      </w:r>
      <w:proofErr w:type="spellStart"/>
      <w:r w:rsidRPr="002151FE">
        <w:rPr>
          <w:rFonts w:asciiTheme="majorHAnsi" w:hAnsiTheme="majorHAnsi"/>
          <w:color w:val="000000" w:themeColor="text1"/>
          <w:sz w:val="20"/>
          <w:szCs w:val="20"/>
          <w:lang w:val="en-US"/>
        </w:rPr>
        <w:t>Zephir</w:t>
      </w:r>
      <w:proofErr w:type="spellEnd"/>
      <w:r w:rsidRPr="002151FE">
        <w:rPr>
          <w:rFonts w:asciiTheme="majorHAnsi" w:hAnsiTheme="majorHAnsi"/>
          <w:color w:val="000000" w:themeColor="text1"/>
          <w:sz w:val="20"/>
          <w:szCs w:val="20"/>
        </w:rPr>
        <w:t xml:space="preserve"> (</w:t>
      </w:r>
      <w:r w:rsidRPr="002151FE">
        <w:rPr>
          <w:rFonts w:asciiTheme="majorHAnsi" w:hAnsiTheme="majorHAnsi"/>
          <w:i/>
          <w:iCs/>
          <w:color w:val="000000" w:themeColor="text1"/>
          <w:sz w:val="20"/>
          <w:szCs w:val="20"/>
        </w:rPr>
        <w:t>Metamorphoses</w:t>
      </w:r>
      <w:r w:rsidRPr="002151FE">
        <w:rPr>
          <w:rFonts w:asciiTheme="majorHAnsi" w:hAnsiTheme="majorHAnsi"/>
          <w:color w:val="000000" w:themeColor="text1"/>
          <w:sz w:val="20"/>
          <w:szCs w:val="20"/>
        </w:rPr>
        <w:t>, IV, 35, 4).</w:t>
      </w:r>
    </w:p>
  </w:footnote>
  <w:footnote w:id="84">
    <w:p w:rsidR="00663FDA" w:rsidRPr="002A7BAA" w:rsidRDefault="00663FDA" w:rsidP="0007779B">
      <w:pPr>
        <w:pStyle w:val="Testonotaapidipagina"/>
        <w:ind w:firstLine="426"/>
        <w:jc w:val="both"/>
        <w:rPr>
          <w:rFonts w:asciiTheme="majorHAnsi" w:hAnsiTheme="majorHAnsi"/>
          <w:color w:val="000000" w:themeColor="text1"/>
          <w:lang w:val="es-HN"/>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es-HN"/>
        </w:rPr>
        <w:t xml:space="preserve"> </w:t>
      </w:r>
      <w:r w:rsidRPr="00512CD1">
        <w:rPr>
          <w:rFonts w:asciiTheme="majorHAnsi" w:hAnsiTheme="majorHAnsi"/>
          <w:smallCaps/>
          <w:color w:val="000000" w:themeColor="text1"/>
          <w:lang w:val="es-HN"/>
        </w:rPr>
        <w:t>Livy</w:t>
      </w:r>
      <w:r w:rsidRPr="002A7BAA">
        <w:rPr>
          <w:rFonts w:asciiTheme="majorHAnsi" w:hAnsiTheme="majorHAnsi"/>
          <w:color w:val="000000" w:themeColor="text1"/>
          <w:lang w:val="es-HN"/>
        </w:rPr>
        <w:t xml:space="preserve">, XXXIX, 13, 12: </w:t>
      </w:r>
      <w:r w:rsidRPr="002A7BAA">
        <w:rPr>
          <w:rFonts w:asciiTheme="majorHAnsi" w:hAnsiTheme="majorHAnsi"/>
          <w:i/>
          <w:iCs/>
          <w:color w:val="000000" w:themeColor="text1"/>
          <w:lang w:val="es-HN"/>
        </w:rPr>
        <w:t>quos machinae illigatos ex conspectu in abditos specus abripiant</w:t>
      </w:r>
    </w:p>
  </w:footnote>
  <w:footnote w:id="85">
    <w:p w:rsidR="00663FDA" w:rsidRPr="002A7BAA"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rPr>
        <w:t xml:space="preserve"> </w:t>
      </w:r>
      <w:r w:rsidRPr="002A7BAA">
        <w:rPr>
          <w:rFonts w:asciiTheme="majorHAnsi" w:hAnsiTheme="majorHAnsi"/>
          <w:smallCaps/>
          <w:color w:val="000000" w:themeColor="text1"/>
        </w:rPr>
        <w:t>Gruen</w:t>
      </w:r>
      <w:r w:rsidRPr="002A7BAA">
        <w:rPr>
          <w:rFonts w:asciiTheme="majorHAnsi" w:hAnsiTheme="majorHAnsi"/>
          <w:color w:val="000000" w:themeColor="text1"/>
        </w:rPr>
        <w:t>1990, p. 63.</w:t>
      </w:r>
    </w:p>
  </w:footnote>
  <w:footnote w:id="86">
    <w:p w:rsidR="00663FDA" w:rsidRPr="002A7BAA"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rPr>
        <w:t xml:space="preserve"> </w:t>
      </w:r>
      <w:proofErr w:type="spellStart"/>
      <w:r w:rsidRPr="002A7BAA">
        <w:rPr>
          <w:rFonts w:asciiTheme="majorHAnsi" w:hAnsiTheme="majorHAnsi"/>
          <w:smallCaps/>
          <w:color w:val="000000" w:themeColor="text1"/>
        </w:rPr>
        <w:t>Bruhl</w:t>
      </w:r>
      <w:proofErr w:type="spellEnd"/>
      <w:r w:rsidRPr="002A7BAA">
        <w:rPr>
          <w:rFonts w:asciiTheme="majorHAnsi" w:hAnsiTheme="majorHAnsi"/>
          <w:smallCaps/>
          <w:color w:val="000000" w:themeColor="text1"/>
        </w:rPr>
        <w:t xml:space="preserve"> 1953</w:t>
      </w:r>
      <w:r w:rsidRPr="002A7BAA">
        <w:rPr>
          <w:rFonts w:asciiTheme="majorHAnsi" w:hAnsiTheme="majorHAnsi"/>
          <w:color w:val="000000" w:themeColor="text1"/>
        </w:rPr>
        <w:t>, p. 98.</w:t>
      </w:r>
    </w:p>
  </w:footnote>
  <w:footnote w:id="87">
    <w:p w:rsidR="00663FDA" w:rsidRPr="002A7BAA" w:rsidRDefault="00663FDA" w:rsidP="0007779B">
      <w:pPr>
        <w:pStyle w:val="Testonotaapidipagina"/>
        <w:ind w:firstLine="426"/>
        <w:jc w:val="both"/>
        <w:rPr>
          <w:rFonts w:ascii="Cambria" w:hAnsi="Cambria"/>
        </w:rPr>
      </w:pPr>
      <w:r w:rsidRPr="00095992">
        <w:rPr>
          <w:rStyle w:val="Rimandonotaapidipagina"/>
          <w:rFonts w:ascii="Cambria" w:hAnsi="Cambria"/>
        </w:rPr>
        <w:footnoteRef/>
      </w:r>
      <w:r w:rsidRPr="002A7BAA">
        <w:rPr>
          <w:rFonts w:ascii="Cambria" w:hAnsi="Cambria"/>
        </w:rPr>
        <w:t xml:space="preserve"> </w:t>
      </w:r>
      <w:r w:rsidRPr="002A7BAA">
        <w:rPr>
          <w:rFonts w:ascii="Cambria" w:hAnsi="Cambria"/>
          <w:smallCaps/>
        </w:rPr>
        <w:t>Montanari</w:t>
      </w:r>
      <w:r w:rsidRPr="002A7BAA">
        <w:rPr>
          <w:rFonts w:ascii="Cambria" w:hAnsi="Cambria"/>
        </w:rPr>
        <w:t xml:space="preserve"> 1984, pp.245-264, p. 257; </w:t>
      </w:r>
      <w:r w:rsidRPr="00512CD1">
        <w:rPr>
          <w:rFonts w:ascii="Cambria" w:hAnsi="Cambria"/>
          <w:smallCaps/>
        </w:rPr>
        <w:t>id</w:t>
      </w:r>
      <w:r w:rsidRPr="002A7BAA">
        <w:rPr>
          <w:rFonts w:ascii="Cambria" w:hAnsi="Cambria"/>
        </w:rPr>
        <w:t>., 1988, p. 120</w:t>
      </w:r>
    </w:p>
  </w:footnote>
  <w:footnote w:id="88">
    <w:p w:rsidR="00663FDA" w:rsidRPr="000D58B6" w:rsidRDefault="00663FDA" w:rsidP="0007779B">
      <w:pPr>
        <w:pStyle w:val="Testonotaapidipagina"/>
        <w:ind w:firstLine="426"/>
        <w:jc w:val="both"/>
        <w:rPr>
          <w:rFonts w:ascii="Cambria" w:hAnsi="Cambria"/>
          <w:lang w:val="en-US"/>
        </w:rPr>
      </w:pPr>
      <w:r w:rsidRPr="00095992">
        <w:rPr>
          <w:rStyle w:val="Rimandonotaapidipagina"/>
          <w:rFonts w:ascii="Cambria" w:hAnsi="Cambria"/>
        </w:rPr>
        <w:footnoteRef/>
      </w:r>
      <w:r w:rsidRPr="000D58B6">
        <w:rPr>
          <w:rFonts w:ascii="Cambria" w:hAnsi="Cambria"/>
          <w:lang w:val="en-US"/>
        </w:rPr>
        <w:t xml:space="preserve"> See later.</w:t>
      </w:r>
    </w:p>
  </w:footnote>
  <w:footnote w:id="89">
    <w:p w:rsidR="00663FDA" w:rsidRPr="000D58B6" w:rsidRDefault="00663FDA" w:rsidP="0007779B">
      <w:pPr>
        <w:pStyle w:val="Testonotaapidipagina"/>
        <w:ind w:firstLine="426"/>
        <w:jc w:val="both"/>
        <w:rPr>
          <w:rFonts w:ascii="Cambria" w:hAnsi="Cambria"/>
          <w:lang w:val="en-US"/>
        </w:rPr>
      </w:pPr>
      <w:r w:rsidRPr="00095992">
        <w:rPr>
          <w:rStyle w:val="Rimandonotaapidipagina"/>
          <w:rFonts w:ascii="Cambria" w:hAnsi="Cambria"/>
        </w:rPr>
        <w:footnoteRef/>
      </w:r>
      <w:r w:rsidRPr="000D58B6">
        <w:rPr>
          <w:rFonts w:ascii="Cambria" w:hAnsi="Cambria"/>
          <w:lang w:val="en-US"/>
        </w:rPr>
        <w:t xml:space="preserve"> See later.</w:t>
      </w:r>
    </w:p>
  </w:footnote>
  <w:footnote w:id="90">
    <w:p w:rsidR="00663FDA" w:rsidRPr="000D58B6"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0D58B6">
        <w:rPr>
          <w:rFonts w:asciiTheme="majorHAnsi" w:hAnsiTheme="majorHAnsi"/>
          <w:color w:val="000000" w:themeColor="text1"/>
          <w:lang w:val="en-US"/>
        </w:rPr>
        <w:t xml:space="preserve"> </w:t>
      </w:r>
      <w:r w:rsidRPr="00512CD1">
        <w:rPr>
          <w:rFonts w:asciiTheme="majorHAnsi" w:hAnsiTheme="majorHAnsi"/>
          <w:smallCaps/>
          <w:color w:val="000000" w:themeColor="text1"/>
          <w:lang w:val="en-US"/>
        </w:rPr>
        <w:t>Livy</w:t>
      </w:r>
      <w:r w:rsidRPr="000D58B6">
        <w:rPr>
          <w:rFonts w:asciiTheme="majorHAnsi" w:hAnsiTheme="majorHAnsi"/>
          <w:color w:val="000000" w:themeColor="text1"/>
          <w:lang w:val="en-US"/>
        </w:rPr>
        <w:t>, XXXIX, 10, 6.</w:t>
      </w:r>
    </w:p>
  </w:footnote>
  <w:footnote w:id="91">
    <w:p w:rsidR="00663FDA" w:rsidRPr="00833329" w:rsidRDefault="00663FDA" w:rsidP="0007779B">
      <w:pPr>
        <w:pStyle w:val="Testonotaapidipagina"/>
        <w:ind w:firstLine="426"/>
        <w:jc w:val="both"/>
        <w:rPr>
          <w:rFonts w:asciiTheme="majorHAnsi" w:hAnsiTheme="majorHAnsi"/>
          <w:color w:val="000000" w:themeColor="text1"/>
          <w:lang w:val="fr-BE"/>
        </w:rPr>
      </w:pPr>
      <w:r w:rsidRPr="002151FE">
        <w:rPr>
          <w:rStyle w:val="Rimandonotaapidipagina"/>
          <w:rFonts w:asciiTheme="majorHAnsi" w:hAnsiTheme="majorHAnsi"/>
          <w:color w:val="000000" w:themeColor="text1"/>
        </w:rPr>
        <w:footnoteRef/>
      </w:r>
      <w:r w:rsidRPr="00833329">
        <w:rPr>
          <w:rFonts w:asciiTheme="majorHAnsi" w:hAnsiTheme="majorHAnsi"/>
          <w:color w:val="000000" w:themeColor="text1"/>
          <w:lang w:val="fr-BE"/>
        </w:rPr>
        <w:t xml:space="preserve"> </w:t>
      </w:r>
      <w:proofErr w:type="spellStart"/>
      <w:r w:rsidR="00512CD1" w:rsidRPr="00512CD1">
        <w:rPr>
          <w:rFonts w:asciiTheme="majorHAnsi" w:hAnsiTheme="majorHAnsi"/>
          <w:smallCaps/>
          <w:color w:val="000000" w:themeColor="text1"/>
          <w:lang w:val="fr-CA"/>
        </w:rPr>
        <w:t>Livy</w:t>
      </w:r>
      <w:proofErr w:type="spellEnd"/>
      <w:r w:rsidRPr="00833329">
        <w:rPr>
          <w:rFonts w:asciiTheme="majorHAnsi" w:hAnsiTheme="majorHAnsi"/>
          <w:smallCaps/>
          <w:color w:val="000000" w:themeColor="text1"/>
          <w:lang w:val="fr-BE"/>
        </w:rPr>
        <w:t>,</w:t>
      </w:r>
      <w:r w:rsidRPr="00833329">
        <w:rPr>
          <w:rFonts w:asciiTheme="majorHAnsi" w:hAnsiTheme="majorHAnsi"/>
          <w:color w:val="000000" w:themeColor="text1"/>
          <w:lang w:val="fr-BE"/>
        </w:rPr>
        <w:t xml:space="preserve"> XXXIX, 13, 14.</w:t>
      </w:r>
    </w:p>
  </w:footnote>
  <w:footnote w:id="92">
    <w:p w:rsidR="00663FDA" w:rsidRPr="002151FE" w:rsidRDefault="00663FDA" w:rsidP="0007779B">
      <w:pPr>
        <w:pStyle w:val="Testonotaapidipagina"/>
        <w:ind w:firstLine="426"/>
        <w:jc w:val="both"/>
        <w:rPr>
          <w:rFonts w:asciiTheme="majorHAnsi" w:hAnsiTheme="majorHAnsi"/>
          <w:color w:val="000000" w:themeColor="text1"/>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fr-FR"/>
        </w:rPr>
        <w:t xml:space="preserve"> </w:t>
      </w:r>
      <w:proofErr w:type="spellStart"/>
      <w:r w:rsidR="00512CD1" w:rsidRPr="00512CD1">
        <w:rPr>
          <w:rFonts w:asciiTheme="majorHAnsi" w:hAnsiTheme="majorHAnsi"/>
          <w:smallCaps/>
          <w:color w:val="000000" w:themeColor="text1"/>
          <w:lang w:val="fr-CA"/>
        </w:rPr>
        <w:t>Livy</w:t>
      </w:r>
      <w:proofErr w:type="spellEnd"/>
      <w:r w:rsidRPr="002151FE">
        <w:rPr>
          <w:rFonts w:asciiTheme="majorHAnsi" w:hAnsiTheme="majorHAnsi"/>
          <w:color w:val="000000" w:themeColor="text1"/>
          <w:lang w:val="fr-FR"/>
        </w:rPr>
        <w:t xml:space="preserve">, XXXIX, 13, 14 : </w:t>
      </w:r>
      <w:proofErr w:type="spellStart"/>
      <w:r w:rsidRPr="002151FE">
        <w:rPr>
          <w:rFonts w:asciiTheme="majorHAnsi" w:hAnsiTheme="majorHAnsi"/>
          <w:i/>
          <w:iCs/>
          <w:color w:val="000000" w:themeColor="text1"/>
          <w:lang w:val="fr-FR"/>
        </w:rPr>
        <w:t>Captari</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aetates</w:t>
      </w:r>
      <w:proofErr w:type="spellEnd"/>
      <w:r w:rsidRPr="002151FE">
        <w:rPr>
          <w:rFonts w:asciiTheme="majorHAnsi" w:hAnsiTheme="majorHAnsi"/>
          <w:i/>
          <w:iCs/>
          <w:color w:val="000000" w:themeColor="text1"/>
          <w:lang w:val="fr-FR"/>
        </w:rPr>
        <w:t xml:space="preserve"> et </w:t>
      </w:r>
      <w:proofErr w:type="spellStart"/>
      <w:r w:rsidRPr="002151FE">
        <w:rPr>
          <w:rFonts w:asciiTheme="majorHAnsi" w:hAnsiTheme="majorHAnsi"/>
          <w:i/>
          <w:iCs/>
          <w:color w:val="000000" w:themeColor="text1"/>
          <w:lang w:val="fr-FR"/>
        </w:rPr>
        <w:t>erroris</w:t>
      </w:r>
      <w:proofErr w:type="spellEnd"/>
      <w:r w:rsidRPr="002151FE">
        <w:rPr>
          <w:rFonts w:asciiTheme="majorHAnsi" w:hAnsiTheme="majorHAnsi"/>
          <w:i/>
          <w:iCs/>
          <w:color w:val="000000" w:themeColor="text1"/>
          <w:lang w:val="fr-FR"/>
        </w:rPr>
        <w:t xml:space="preserve"> et </w:t>
      </w:r>
      <w:proofErr w:type="spellStart"/>
      <w:r w:rsidRPr="002151FE">
        <w:rPr>
          <w:rFonts w:asciiTheme="majorHAnsi" w:hAnsiTheme="majorHAnsi"/>
          <w:i/>
          <w:iCs/>
          <w:color w:val="000000" w:themeColor="text1"/>
          <w:lang w:val="fr-FR"/>
        </w:rPr>
        <w:t>stupri</w:t>
      </w:r>
      <w:proofErr w:type="spellEnd"/>
      <w:r w:rsidRPr="002151FE">
        <w:rPr>
          <w:rFonts w:asciiTheme="majorHAnsi" w:hAnsiTheme="majorHAnsi"/>
          <w:i/>
          <w:iCs/>
          <w:color w:val="000000" w:themeColor="text1"/>
          <w:lang w:val="fr-FR"/>
        </w:rPr>
        <w:t xml:space="preserve"> patientes.</w:t>
      </w:r>
      <w:r w:rsidRPr="002151FE">
        <w:rPr>
          <w:rFonts w:asciiTheme="majorHAnsi" w:hAnsiTheme="majorHAnsi"/>
          <w:color w:val="000000" w:themeColor="text1"/>
          <w:lang w:val="fr-FR"/>
        </w:rPr>
        <w:t xml:space="preserve"> </w:t>
      </w:r>
      <w:proofErr w:type="spellStart"/>
      <w:r w:rsidRPr="002151FE">
        <w:rPr>
          <w:rFonts w:asciiTheme="majorHAnsi" w:hAnsiTheme="majorHAnsi"/>
          <w:color w:val="000000" w:themeColor="text1"/>
          <w:lang w:val="fr-FR"/>
        </w:rPr>
        <w:t>Cfr</w:t>
      </w:r>
      <w:proofErr w:type="spellEnd"/>
      <w:r w:rsidRPr="002151FE">
        <w:rPr>
          <w:rFonts w:asciiTheme="majorHAnsi" w:hAnsiTheme="majorHAnsi"/>
          <w:color w:val="000000" w:themeColor="text1"/>
          <w:lang w:val="fr-FR"/>
        </w:rPr>
        <w:t xml:space="preserve">. </w:t>
      </w:r>
      <w:proofErr w:type="spellStart"/>
      <w:r w:rsidRPr="00512CD1">
        <w:rPr>
          <w:rFonts w:asciiTheme="majorHAnsi" w:hAnsiTheme="majorHAnsi"/>
          <w:smallCaps/>
          <w:color w:val="000000" w:themeColor="text1"/>
          <w:lang w:val="fr-FR"/>
        </w:rPr>
        <w:t>Sallusti</w:t>
      </w:r>
      <w:r w:rsidR="00512CD1">
        <w:rPr>
          <w:rFonts w:asciiTheme="majorHAnsi" w:hAnsiTheme="majorHAnsi"/>
          <w:smallCaps/>
          <w:color w:val="000000" w:themeColor="text1"/>
          <w:lang w:val="fr-FR"/>
        </w:rPr>
        <w:t>us</w:t>
      </w:r>
      <w:proofErr w:type="spellEnd"/>
      <w:r w:rsidRPr="002151FE">
        <w:rPr>
          <w:rFonts w:asciiTheme="majorHAnsi" w:hAnsiTheme="majorHAnsi"/>
          <w:color w:val="000000" w:themeColor="text1"/>
          <w:lang w:val="fr-FR"/>
        </w:rPr>
        <w:t xml:space="preserve">, </w:t>
      </w:r>
      <w:r w:rsidRPr="002151FE">
        <w:rPr>
          <w:rFonts w:asciiTheme="majorHAnsi" w:hAnsiTheme="majorHAnsi"/>
          <w:i/>
          <w:iCs/>
          <w:color w:val="000000" w:themeColor="text1"/>
          <w:lang w:val="fr-FR"/>
        </w:rPr>
        <w:t xml:space="preserve">De </w:t>
      </w:r>
      <w:proofErr w:type="spellStart"/>
      <w:r w:rsidRPr="002151FE">
        <w:rPr>
          <w:rFonts w:asciiTheme="majorHAnsi" w:hAnsiTheme="majorHAnsi"/>
          <w:i/>
          <w:iCs/>
          <w:color w:val="000000" w:themeColor="text1"/>
          <w:lang w:val="fr-FR"/>
        </w:rPr>
        <w:t>coniuratione</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Catilinae</w:t>
      </w:r>
      <w:proofErr w:type="spellEnd"/>
      <w:r w:rsidRPr="002151FE">
        <w:rPr>
          <w:rFonts w:asciiTheme="majorHAnsi" w:hAnsiTheme="majorHAnsi"/>
          <w:color w:val="000000" w:themeColor="text1"/>
          <w:lang w:val="fr-FR"/>
        </w:rPr>
        <w:t>, XIV, 5</w:t>
      </w:r>
      <w:r w:rsidR="006215D1">
        <w:rPr>
          <w:rFonts w:asciiTheme="majorHAnsi" w:hAnsiTheme="majorHAnsi"/>
          <w:color w:val="000000" w:themeColor="text1"/>
          <w:lang w:val="fr-FR"/>
        </w:rPr>
        <w:t xml:space="preserve"> </w:t>
      </w:r>
      <w:r w:rsidRPr="002151FE">
        <w:rPr>
          <w:rFonts w:asciiTheme="majorHAnsi" w:hAnsiTheme="majorHAnsi"/>
          <w:color w:val="000000" w:themeColor="text1"/>
          <w:lang w:val="fr-FR"/>
        </w:rPr>
        <w:t xml:space="preserve">: </w:t>
      </w:r>
      <w:proofErr w:type="spellStart"/>
      <w:r w:rsidRPr="002151FE">
        <w:rPr>
          <w:rFonts w:asciiTheme="majorHAnsi" w:hAnsiTheme="majorHAnsi"/>
          <w:i/>
          <w:iCs/>
          <w:color w:val="000000" w:themeColor="text1"/>
          <w:lang w:val="fr-FR"/>
        </w:rPr>
        <w:t>Maxume</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adulescentium</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familiaritates</w:t>
      </w:r>
      <w:proofErr w:type="spellEnd"/>
      <w:r w:rsidRPr="002151FE">
        <w:rPr>
          <w:rFonts w:asciiTheme="majorHAnsi" w:hAnsiTheme="majorHAnsi"/>
          <w:i/>
          <w:iCs/>
          <w:color w:val="000000" w:themeColor="text1"/>
          <w:lang w:val="fr-FR"/>
        </w:rPr>
        <w:t xml:space="preserve"> </w:t>
      </w:r>
      <w:proofErr w:type="spellStart"/>
      <w:proofErr w:type="gramStart"/>
      <w:r w:rsidRPr="002151FE">
        <w:rPr>
          <w:rFonts w:asciiTheme="majorHAnsi" w:hAnsiTheme="majorHAnsi"/>
          <w:i/>
          <w:iCs/>
          <w:color w:val="000000" w:themeColor="text1"/>
          <w:lang w:val="fr-FR"/>
        </w:rPr>
        <w:t>adpetebat</w:t>
      </w:r>
      <w:proofErr w:type="spellEnd"/>
      <w:r w:rsidRPr="002151FE">
        <w:rPr>
          <w:rFonts w:asciiTheme="majorHAnsi" w:hAnsiTheme="majorHAnsi"/>
          <w:i/>
          <w:iCs/>
          <w:color w:val="000000" w:themeColor="text1"/>
          <w:lang w:val="fr-FR"/>
        </w:rPr>
        <w:t>;</w:t>
      </w:r>
      <w:proofErr w:type="gram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eorum</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animi</w:t>
      </w:r>
      <w:proofErr w:type="spellEnd"/>
      <w:r w:rsidRPr="002151FE">
        <w:rPr>
          <w:rFonts w:asciiTheme="majorHAnsi" w:hAnsiTheme="majorHAnsi"/>
          <w:i/>
          <w:iCs/>
          <w:color w:val="000000" w:themeColor="text1"/>
          <w:lang w:val="fr-FR"/>
        </w:rPr>
        <w:t xml:space="preserve"> molles et </w:t>
      </w:r>
      <w:proofErr w:type="spellStart"/>
      <w:r w:rsidRPr="002151FE">
        <w:rPr>
          <w:rFonts w:asciiTheme="majorHAnsi" w:hAnsiTheme="majorHAnsi"/>
          <w:i/>
          <w:iCs/>
          <w:color w:val="000000" w:themeColor="text1"/>
          <w:lang w:val="fr-FR"/>
        </w:rPr>
        <w:t>aetate</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fluxi</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dolis</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haud</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difficulter</w:t>
      </w:r>
      <w:proofErr w:type="spellEnd"/>
      <w:r w:rsidRPr="002151FE">
        <w:rPr>
          <w:rFonts w:asciiTheme="majorHAnsi" w:hAnsiTheme="majorHAnsi"/>
          <w:i/>
          <w:iCs/>
          <w:color w:val="000000" w:themeColor="text1"/>
          <w:lang w:val="fr-FR"/>
        </w:rPr>
        <w:t xml:space="preserve"> </w:t>
      </w:r>
      <w:proofErr w:type="spellStart"/>
      <w:r w:rsidRPr="002151FE">
        <w:rPr>
          <w:rFonts w:asciiTheme="majorHAnsi" w:hAnsiTheme="majorHAnsi"/>
          <w:i/>
          <w:iCs/>
          <w:color w:val="000000" w:themeColor="text1"/>
          <w:lang w:val="fr-FR"/>
        </w:rPr>
        <w:t>capiebantur</w:t>
      </w:r>
      <w:proofErr w:type="spellEnd"/>
      <w:r w:rsidRPr="002151FE">
        <w:rPr>
          <w:rFonts w:asciiTheme="majorHAnsi" w:hAnsiTheme="majorHAnsi"/>
          <w:i/>
          <w:iCs/>
          <w:color w:val="000000" w:themeColor="text1"/>
          <w:lang w:val="fr-FR"/>
        </w:rPr>
        <w:t>.</w:t>
      </w:r>
    </w:p>
  </w:footnote>
  <w:footnote w:id="93">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Pailler 1988</w:t>
      </w:r>
      <w:r w:rsidRPr="002151FE">
        <w:rPr>
          <w:rFonts w:asciiTheme="majorHAnsi" w:hAnsiTheme="majorHAnsi"/>
          <w:color w:val="000000" w:themeColor="text1"/>
          <w:lang w:val="en-GB"/>
        </w:rPr>
        <w:t>, p. 543.</w:t>
      </w:r>
    </w:p>
  </w:footnote>
  <w:footnote w:id="94">
    <w:p w:rsidR="00663FDA" w:rsidRPr="008E0C0B" w:rsidRDefault="00663FDA" w:rsidP="0007779B">
      <w:pPr>
        <w:pStyle w:val="Testonotaapidipagina"/>
        <w:ind w:firstLine="426"/>
        <w:jc w:val="both"/>
        <w:rPr>
          <w:rFonts w:asciiTheme="majorHAnsi" w:hAnsiTheme="majorHAnsi"/>
          <w:color w:val="000000" w:themeColor="text1"/>
          <w:lang w:val="en-US"/>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Rightly </w:t>
      </w:r>
      <w:r w:rsidRPr="002151FE">
        <w:rPr>
          <w:rFonts w:asciiTheme="majorHAnsi" w:hAnsiTheme="majorHAnsi"/>
          <w:smallCaps/>
          <w:color w:val="000000" w:themeColor="text1"/>
          <w:lang w:val="en-GB"/>
        </w:rPr>
        <w:t>D'Onofrio</w:t>
      </w:r>
      <w:r w:rsidRPr="002151FE">
        <w:rPr>
          <w:rFonts w:asciiTheme="majorHAnsi" w:hAnsiTheme="majorHAnsi"/>
          <w:color w:val="000000" w:themeColor="text1"/>
          <w:lang w:val="en-GB"/>
        </w:rPr>
        <w:t xml:space="preserve"> (2001, p. 20) asks how Hispala became aware of this new ritual, if indeed she had not taken part in the meetings after she was freed and the initiates were subjected to secret ritual. Hispala then or "lied about the change in regard to the religion or has nothing to do with facts of which </w:t>
      </w:r>
      <w:r>
        <w:rPr>
          <w:rFonts w:asciiTheme="majorHAnsi" w:hAnsiTheme="majorHAnsi"/>
          <w:color w:val="000000" w:themeColor="text1"/>
          <w:lang w:val="en-GB"/>
        </w:rPr>
        <w:t>s</w:t>
      </w:r>
      <w:r w:rsidRPr="002151FE">
        <w:rPr>
          <w:rFonts w:asciiTheme="majorHAnsi" w:hAnsiTheme="majorHAnsi"/>
          <w:color w:val="000000" w:themeColor="text1"/>
          <w:lang w:val="en-GB"/>
        </w:rPr>
        <w:t xml:space="preserve">he was speaking." </w:t>
      </w:r>
      <w:proofErr w:type="spellStart"/>
      <w:r w:rsidRPr="008E0C0B">
        <w:rPr>
          <w:rFonts w:asciiTheme="majorHAnsi" w:hAnsiTheme="majorHAnsi"/>
          <w:iCs/>
          <w:color w:val="000000" w:themeColor="text1"/>
          <w:lang w:val="en-US"/>
        </w:rPr>
        <w:t>Cfr</w:t>
      </w:r>
      <w:proofErr w:type="spellEnd"/>
      <w:r w:rsidRPr="008E0C0B">
        <w:rPr>
          <w:rFonts w:asciiTheme="majorHAnsi" w:hAnsiTheme="majorHAnsi"/>
          <w:iCs/>
          <w:color w:val="000000" w:themeColor="text1"/>
          <w:lang w:val="en-US"/>
        </w:rPr>
        <w:t xml:space="preserve">. </w:t>
      </w:r>
      <w:r w:rsidRPr="008E0C0B">
        <w:rPr>
          <w:rFonts w:asciiTheme="majorHAnsi" w:hAnsiTheme="majorHAnsi"/>
          <w:iCs/>
          <w:smallCaps/>
          <w:color w:val="000000" w:themeColor="text1"/>
          <w:lang w:val="en-US"/>
        </w:rPr>
        <w:t>Briscoe</w:t>
      </w:r>
      <w:r w:rsidRPr="008E0C0B">
        <w:rPr>
          <w:rFonts w:asciiTheme="majorHAnsi" w:hAnsiTheme="majorHAnsi"/>
          <w:color w:val="000000" w:themeColor="text1"/>
          <w:lang w:val="en-US"/>
        </w:rPr>
        <w:t xml:space="preserve"> 2007,</w:t>
      </w:r>
      <w:r w:rsidRPr="008E0C0B">
        <w:rPr>
          <w:rFonts w:asciiTheme="majorHAnsi" w:hAnsiTheme="majorHAnsi"/>
          <w:iCs/>
          <w:color w:val="000000" w:themeColor="text1"/>
          <w:lang w:val="en-US"/>
        </w:rPr>
        <w:t xml:space="preserve"> p. 235.</w:t>
      </w:r>
    </w:p>
  </w:footnote>
  <w:footnote w:id="95">
    <w:p w:rsidR="00663FDA" w:rsidRPr="0007779B" w:rsidRDefault="00663FDA" w:rsidP="0007779B">
      <w:pPr>
        <w:pStyle w:val="Testonotaapidipagina"/>
        <w:ind w:firstLine="426"/>
        <w:jc w:val="both"/>
        <w:rPr>
          <w:rFonts w:asciiTheme="majorHAnsi" w:hAnsiTheme="majorHAnsi"/>
          <w:color w:val="000000" w:themeColor="text1"/>
          <w:lang w:val="en-US"/>
        </w:rPr>
      </w:pPr>
      <w:r w:rsidRPr="0007779B">
        <w:rPr>
          <w:rStyle w:val="Rimandonotaapidipagina"/>
          <w:rFonts w:asciiTheme="majorHAnsi" w:hAnsiTheme="majorHAnsi"/>
          <w:color w:val="000000" w:themeColor="text1"/>
        </w:rPr>
        <w:footnoteRef/>
      </w:r>
      <w:r w:rsidRPr="0007779B">
        <w:rPr>
          <w:rFonts w:asciiTheme="majorHAnsi" w:hAnsiTheme="majorHAnsi"/>
          <w:color w:val="000000" w:themeColor="text1"/>
          <w:lang w:val="en-US"/>
        </w:rPr>
        <w:t xml:space="preserve"> </w:t>
      </w:r>
      <w:r w:rsidRPr="0007779B">
        <w:rPr>
          <w:rFonts w:asciiTheme="majorHAnsi" w:hAnsiTheme="majorHAnsi"/>
          <w:smallCaps/>
          <w:color w:val="000000" w:themeColor="text1"/>
          <w:lang w:val="en-US"/>
        </w:rPr>
        <w:t>Takacs</w:t>
      </w:r>
      <w:r w:rsidRPr="0007779B">
        <w:rPr>
          <w:rFonts w:asciiTheme="majorHAnsi" w:hAnsiTheme="majorHAnsi"/>
          <w:color w:val="000000" w:themeColor="text1"/>
          <w:lang w:val="en-US"/>
        </w:rPr>
        <w:t xml:space="preserve"> 2000, p. 306.</w:t>
      </w:r>
    </w:p>
  </w:footnote>
  <w:footnote w:id="96">
    <w:p w:rsidR="00663FDA" w:rsidRPr="0007779B" w:rsidRDefault="00663FDA" w:rsidP="0007779B">
      <w:pPr>
        <w:ind w:firstLine="426"/>
        <w:jc w:val="both"/>
        <w:rPr>
          <w:rFonts w:asciiTheme="majorHAnsi" w:hAnsiTheme="majorHAnsi"/>
          <w:color w:val="000000" w:themeColor="text1"/>
          <w:sz w:val="20"/>
          <w:szCs w:val="20"/>
          <w:lang w:val="en-US"/>
        </w:rPr>
      </w:pPr>
      <w:r w:rsidRPr="0007779B">
        <w:rPr>
          <w:rStyle w:val="Rimandonotaapidipagina"/>
          <w:rFonts w:asciiTheme="majorHAnsi" w:hAnsiTheme="majorHAnsi"/>
          <w:color w:val="000000" w:themeColor="text1"/>
          <w:sz w:val="20"/>
          <w:szCs w:val="20"/>
        </w:rPr>
        <w:footnoteRef/>
      </w:r>
      <w:r w:rsidRPr="0007779B">
        <w:rPr>
          <w:rFonts w:asciiTheme="majorHAnsi" w:hAnsiTheme="majorHAnsi"/>
          <w:color w:val="000000" w:themeColor="text1"/>
          <w:sz w:val="20"/>
          <w:szCs w:val="20"/>
          <w:vertAlign w:val="superscript"/>
          <w:lang w:val="en-US"/>
        </w:rPr>
        <w:t xml:space="preserve"> </w:t>
      </w:r>
      <w:proofErr w:type="spellStart"/>
      <w:r w:rsidRPr="0007779B">
        <w:rPr>
          <w:rFonts w:asciiTheme="majorHAnsi" w:hAnsiTheme="majorHAnsi"/>
          <w:smallCaps/>
          <w:color w:val="000000" w:themeColor="text1"/>
          <w:sz w:val="20"/>
          <w:szCs w:val="20"/>
          <w:lang w:val="en-US"/>
        </w:rPr>
        <w:t>Bakkers</w:t>
      </w:r>
      <w:proofErr w:type="spellEnd"/>
      <w:r w:rsidRPr="0007779B">
        <w:rPr>
          <w:rFonts w:asciiTheme="majorHAnsi" w:hAnsiTheme="majorHAnsi"/>
          <w:color w:val="000000" w:themeColor="text1"/>
          <w:sz w:val="20"/>
          <w:szCs w:val="20"/>
          <w:lang w:val="en-US"/>
        </w:rPr>
        <w:t xml:space="preserve"> 2005, pp. 36-54.</w:t>
      </w:r>
    </w:p>
  </w:footnote>
  <w:footnote w:id="97">
    <w:p w:rsidR="00663FDA" w:rsidRPr="0007779B" w:rsidRDefault="00663FDA" w:rsidP="0007779B">
      <w:pPr>
        <w:tabs>
          <w:tab w:val="left" w:pos="1080"/>
        </w:tabs>
        <w:ind w:firstLine="426"/>
        <w:jc w:val="both"/>
        <w:rPr>
          <w:rFonts w:ascii="Cambria" w:hAnsi="Cambria"/>
          <w:color w:val="000000" w:themeColor="text1"/>
          <w:sz w:val="20"/>
          <w:szCs w:val="20"/>
        </w:rPr>
      </w:pPr>
      <w:r w:rsidRPr="0007779B">
        <w:rPr>
          <w:rStyle w:val="Rimandonotaapidipagina"/>
          <w:rFonts w:ascii="Cambria" w:hAnsi="Cambria"/>
          <w:color w:val="000000" w:themeColor="text1"/>
          <w:sz w:val="20"/>
          <w:szCs w:val="20"/>
        </w:rPr>
        <w:footnoteRef/>
      </w:r>
      <w:r w:rsidRPr="0007779B">
        <w:rPr>
          <w:rFonts w:ascii="Cambria" w:hAnsi="Cambria"/>
          <w:color w:val="000000" w:themeColor="text1"/>
          <w:sz w:val="20"/>
          <w:szCs w:val="20"/>
        </w:rPr>
        <w:t xml:space="preserve"> </w:t>
      </w:r>
      <w:r w:rsidRPr="0007779B">
        <w:rPr>
          <w:rFonts w:ascii="Cambria" w:hAnsi="Cambria"/>
          <w:smallCaps/>
          <w:color w:val="000000" w:themeColor="text1"/>
          <w:sz w:val="20"/>
          <w:szCs w:val="20"/>
        </w:rPr>
        <w:t>North</w:t>
      </w:r>
      <w:r w:rsidRPr="0007779B">
        <w:rPr>
          <w:rFonts w:ascii="Cambria" w:hAnsi="Cambria"/>
          <w:color w:val="000000" w:themeColor="text1"/>
          <w:sz w:val="20"/>
          <w:szCs w:val="20"/>
        </w:rPr>
        <w:t xml:space="preserve"> 1979, p. 90.</w:t>
      </w:r>
    </w:p>
  </w:footnote>
  <w:footnote w:id="98">
    <w:p w:rsidR="00663FDA" w:rsidRPr="0007779B" w:rsidRDefault="00663FDA" w:rsidP="0007779B">
      <w:pPr>
        <w:ind w:firstLine="426"/>
        <w:jc w:val="both"/>
        <w:rPr>
          <w:rFonts w:ascii="Cambria" w:hAnsi="Cambria"/>
          <w:color w:val="000000" w:themeColor="text1"/>
          <w:sz w:val="20"/>
          <w:szCs w:val="20"/>
          <w:lang w:val="pt-BR"/>
        </w:rPr>
      </w:pPr>
      <w:r w:rsidRPr="0007779B">
        <w:rPr>
          <w:rStyle w:val="Rimandonotaapidipagina"/>
          <w:rFonts w:ascii="Cambria" w:hAnsi="Cambria"/>
          <w:color w:val="000000" w:themeColor="text1"/>
          <w:sz w:val="20"/>
          <w:szCs w:val="20"/>
        </w:rPr>
        <w:footnoteRef/>
      </w:r>
      <w:r w:rsidRPr="0007779B">
        <w:rPr>
          <w:rFonts w:ascii="Cambria" w:hAnsi="Cambria"/>
          <w:color w:val="000000" w:themeColor="text1"/>
          <w:sz w:val="20"/>
          <w:szCs w:val="20"/>
          <w:lang w:val="pt-BR"/>
        </w:rPr>
        <w:t xml:space="preserve"> </w:t>
      </w:r>
      <w:r w:rsidRPr="0007779B">
        <w:rPr>
          <w:rFonts w:ascii="Cambria" w:hAnsi="Cambria"/>
          <w:smallCaps/>
          <w:color w:val="000000" w:themeColor="text1"/>
          <w:sz w:val="20"/>
          <w:szCs w:val="20"/>
          <w:lang w:val="pt-BR"/>
        </w:rPr>
        <w:t>Gruen 1990</w:t>
      </w:r>
      <w:r w:rsidRPr="0007779B">
        <w:rPr>
          <w:rFonts w:ascii="Cambria" w:hAnsi="Cambria"/>
          <w:color w:val="000000" w:themeColor="text1"/>
          <w:sz w:val="20"/>
          <w:szCs w:val="20"/>
          <w:lang w:val="pt-BR"/>
        </w:rPr>
        <w:t>, p. 53.</w:t>
      </w:r>
    </w:p>
  </w:footnote>
  <w:footnote w:id="99">
    <w:p w:rsidR="00663FDA" w:rsidRPr="0007779B" w:rsidRDefault="00663FDA" w:rsidP="0007779B">
      <w:pPr>
        <w:ind w:firstLine="426"/>
        <w:jc w:val="both"/>
        <w:rPr>
          <w:rFonts w:ascii="Cambria" w:hAnsi="Cambria"/>
          <w:color w:val="000000" w:themeColor="text1"/>
          <w:sz w:val="20"/>
          <w:szCs w:val="20"/>
          <w:lang w:val="pt-BR"/>
        </w:rPr>
      </w:pPr>
      <w:r w:rsidRPr="0007779B">
        <w:rPr>
          <w:rStyle w:val="Rimandonotaapidipagina"/>
          <w:rFonts w:ascii="Cambria" w:hAnsi="Cambria"/>
          <w:color w:val="000000" w:themeColor="text1"/>
          <w:sz w:val="20"/>
          <w:szCs w:val="20"/>
        </w:rPr>
        <w:footnoteRef/>
      </w:r>
      <w:r w:rsidRPr="0007779B">
        <w:rPr>
          <w:rFonts w:ascii="Cambria" w:hAnsi="Cambria"/>
          <w:color w:val="000000" w:themeColor="text1"/>
          <w:sz w:val="20"/>
          <w:szCs w:val="20"/>
          <w:lang w:val="pt-BR"/>
        </w:rPr>
        <w:t xml:space="preserve"> </w:t>
      </w:r>
      <w:r w:rsidRPr="0007779B">
        <w:rPr>
          <w:rFonts w:ascii="Cambria" w:hAnsi="Cambria"/>
          <w:smallCaps/>
          <w:color w:val="000000" w:themeColor="text1"/>
          <w:sz w:val="20"/>
          <w:szCs w:val="20"/>
          <w:lang w:val="pt-BR"/>
        </w:rPr>
        <w:t>Vishnia 1996</w:t>
      </w:r>
      <w:r w:rsidRPr="0007779B">
        <w:rPr>
          <w:rFonts w:ascii="Cambria" w:hAnsi="Cambria"/>
          <w:color w:val="000000" w:themeColor="text1"/>
          <w:sz w:val="20"/>
          <w:szCs w:val="20"/>
          <w:lang w:val="pt-BR"/>
        </w:rPr>
        <w:t>, p. 175.</w:t>
      </w:r>
    </w:p>
  </w:footnote>
  <w:footnote w:id="100">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Livy, XXXIX, 13, 12: </w:t>
      </w:r>
      <w:r w:rsidRPr="002151FE">
        <w:rPr>
          <w:rFonts w:asciiTheme="majorHAnsi" w:hAnsiTheme="majorHAnsi"/>
          <w:i/>
          <w:color w:val="000000" w:themeColor="text1"/>
          <w:lang w:val="pt-BR"/>
        </w:rPr>
        <w:t xml:space="preserve"> Multitudinem ingentem, alterum iam prope populum esse.</w:t>
      </w:r>
    </w:p>
  </w:footnote>
  <w:footnote w:id="101">
    <w:p w:rsidR="00663FDA" w:rsidRPr="002151FE" w:rsidRDefault="00663FDA" w:rsidP="0007779B">
      <w:pPr>
        <w:pStyle w:val="Testonotaapidipagina"/>
        <w:ind w:firstLine="426"/>
        <w:jc w:val="both"/>
        <w:rPr>
          <w:rFonts w:asciiTheme="majorHAnsi" w:hAnsiTheme="majorHAnsi"/>
          <w:color w:val="000000" w:themeColor="text1"/>
          <w:lang w:val="pt-B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pt-BR"/>
        </w:rPr>
        <w:t xml:space="preserve"> </w:t>
      </w:r>
      <w:r w:rsidRPr="002151FE">
        <w:rPr>
          <w:rFonts w:asciiTheme="majorHAnsi" w:hAnsiTheme="majorHAnsi"/>
          <w:smallCaps/>
          <w:color w:val="000000" w:themeColor="text1"/>
          <w:lang w:val="pt-BR"/>
        </w:rPr>
        <w:t>Van Son</w:t>
      </w:r>
      <w:r w:rsidRPr="002151FE">
        <w:rPr>
          <w:rFonts w:asciiTheme="majorHAnsi" w:hAnsiTheme="majorHAnsi"/>
          <w:color w:val="000000" w:themeColor="text1"/>
          <w:lang w:val="pt-BR"/>
        </w:rPr>
        <w:t xml:space="preserve"> 1960, pp. 127-128; cfr. </w:t>
      </w:r>
      <w:r w:rsidRPr="002151FE">
        <w:rPr>
          <w:rFonts w:asciiTheme="majorHAnsi" w:hAnsiTheme="majorHAnsi"/>
          <w:smallCaps/>
          <w:color w:val="000000" w:themeColor="text1"/>
          <w:lang w:val="pt-BR"/>
        </w:rPr>
        <w:t>Festugière</w:t>
      </w:r>
      <w:r w:rsidRPr="002151FE">
        <w:rPr>
          <w:rFonts w:asciiTheme="majorHAnsi" w:hAnsiTheme="majorHAnsi"/>
          <w:i/>
          <w:iCs/>
          <w:color w:val="000000" w:themeColor="text1"/>
          <w:lang w:val="pt-BR"/>
        </w:rPr>
        <w:t xml:space="preserve"> </w:t>
      </w:r>
      <w:r w:rsidRPr="002151FE">
        <w:rPr>
          <w:rFonts w:asciiTheme="majorHAnsi" w:hAnsiTheme="majorHAnsi"/>
          <w:iCs/>
          <w:color w:val="000000" w:themeColor="text1"/>
          <w:lang w:val="pt-BR"/>
        </w:rPr>
        <w:t>1954</w:t>
      </w:r>
      <w:r w:rsidRPr="002151FE">
        <w:rPr>
          <w:rFonts w:asciiTheme="majorHAnsi" w:hAnsiTheme="majorHAnsi"/>
          <w:color w:val="000000" w:themeColor="text1"/>
          <w:lang w:val="pt-BR"/>
        </w:rPr>
        <w:t xml:space="preserve">, pp. 93–94 ; </w:t>
      </w:r>
      <w:r w:rsidRPr="002151FE">
        <w:rPr>
          <w:rFonts w:asciiTheme="majorHAnsi" w:hAnsiTheme="majorHAnsi"/>
          <w:smallCaps/>
          <w:color w:val="000000" w:themeColor="text1"/>
          <w:lang w:val="pt-BR"/>
        </w:rPr>
        <w:t xml:space="preserve">North </w:t>
      </w:r>
      <w:r w:rsidRPr="002151FE">
        <w:rPr>
          <w:rFonts w:asciiTheme="majorHAnsi" w:hAnsiTheme="majorHAnsi"/>
          <w:color w:val="000000" w:themeColor="text1"/>
          <w:lang w:val="pt-BR"/>
        </w:rPr>
        <w:t xml:space="preserve">1979, pp. 89-90 ; </w:t>
      </w:r>
      <w:r w:rsidRPr="002151FE">
        <w:rPr>
          <w:rFonts w:asciiTheme="majorHAnsi" w:hAnsiTheme="majorHAnsi"/>
          <w:smallCaps/>
          <w:color w:val="000000" w:themeColor="text1"/>
          <w:lang w:val="pt-BR"/>
        </w:rPr>
        <w:t>D’Onofrio 2001</w:t>
      </w:r>
      <w:r w:rsidRPr="002151FE">
        <w:rPr>
          <w:rFonts w:asciiTheme="majorHAnsi" w:hAnsiTheme="majorHAnsi"/>
          <w:color w:val="000000" w:themeColor="text1"/>
          <w:lang w:val="pt-BR"/>
        </w:rPr>
        <w:t>, p. 20.</w:t>
      </w:r>
    </w:p>
  </w:footnote>
  <w:footnote w:id="102">
    <w:p w:rsidR="00663FDA" w:rsidRPr="002151FE" w:rsidRDefault="00663FDA" w:rsidP="0007779B">
      <w:pPr>
        <w:pStyle w:val="Testonotaapidipagina"/>
        <w:ind w:firstLine="426"/>
        <w:jc w:val="both"/>
        <w:rPr>
          <w:rFonts w:asciiTheme="majorHAnsi" w:hAnsiTheme="majorHAnsi"/>
          <w:color w:val="000000" w:themeColor="text1"/>
          <w:lang w:val="en-GB"/>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en-GB"/>
        </w:rPr>
        <w:t xml:space="preserve"> </w:t>
      </w:r>
      <w:r w:rsidRPr="002151FE">
        <w:rPr>
          <w:rFonts w:asciiTheme="majorHAnsi" w:hAnsiTheme="majorHAnsi"/>
          <w:smallCaps/>
          <w:color w:val="000000" w:themeColor="text1"/>
          <w:lang w:val="en-GB"/>
        </w:rPr>
        <w:t>Pailler 1988</w:t>
      </w:r>
      <w:r w:rsidRPr="002151FE">
        <w:rPr>
          <w:rFonts w:asciiTheme="majorHAnsi" w:hAnsiTheme="majorHAnsi"/>
          <w:color w:val="000000" w:themeColor="text1"/>
          <w:lang w:val="en-GB"/>
        </w:rPr>
        <w:t xml:space="preserve">, p, 538. To examples of initiations of children see: </w:t>
      </w:r>
      <w:proofErr w:type="spellStart"/>
      <w:r w:rsidRPr="002151FE">
        <w:rPr>
          <w:rFonts w:asciiTheme="majorHAnsi" w:hAnsiTheme="majorHAnsi"/>
          <w:smallCaps/>
          <w:color w:val="000000" w:themeColor="text1"/>
          <w:lang w:val="en-GB"/>
        </w:rPr>
        <w:t>Merkelbach</w:t>
      </w:r>
      <w:proofErr w:type="spellEnd"/>
      <w:r w:rsidRPr="002151FE">
        <w:rPr>
          <w:rFonts w:asciiTheme="majorHAnsi" w:hAnsiTheme="majorHAnsi"/>
          <w:smallCaps/>
          <w:color w:val="000000" w:themeColor="text1"/>
          <w:lang w:val="en-GB"/>
        </w:rPr>
        <w:t xml:space="preserve"> 2003</w:t>
      </w:r>
      <w:r w:rsidRPr="002151FE">
        <w:rPr>
          <w:rFonts w:asciiTheme="majorHAnsi" w:hAnsiTheme="majorHAnsi"/>
          <w:color w:val="000000" w:themeColor="text1"/>
          <w:lang w:val="en-GB"/>
        </w:rPr>
        <w:t>, p. 103 ff.</w:t>
      </w:r>
    </w:p>
  </w:footnote>
  <w:footnote w:id="103">
    <w:p w:rsidR="00663FDA" w:rsidRPr="008E0C0B"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8E0C0B">
        <w:rPr>
          <w:rFonts w:asciiTheme="majorHAnsi" w:hAnsiTheme="majorHAnsi"/>
          <w:color w:val="000000" w:themeColor="text1"/>
        </w:rPr>
        <w:t xml:space="preserve"> </w:t>
      </w:r>
      <w:r w:rsidRPr="008E0C0B">
        <w:rPr>
          <w:rFonts w:asciiTheme="majorHAnsi" w:hAnsiTheme="majorHAnsi"/>
          <w:smallCaps/>
          <w:color w:val="000000" w:themeColor="text1"/>
        </w:rPr>
        <w:t>Gallini</w:t>
      </w:r>
      <w:r w:rsidRPr="008E0C0B">
        <w:rPr>
          <w:rFonts w:asciiTheme="majorHAnsi" w:hAnsiTheme="majorHAnsi"/>
          <w:i/>
          <w:iCs/>
          <w:color w:val="000000" w:themeColor="text1"/>
        </w:rPr>
        <w:t xml:space="preserve"> </w:t>
      </w:r>
      <w:r w:rsidRPr="008E0C0B">
        <w:rPr>
          <w:rFonts w:asciiTheme="majorHAnsi" w:hAnsiTheme="majorHAnsi"/>
          <w:color w:val="000000" w:themeColor="text1"/>
        </w:rPr>
        <w:t>1970, p. 15.</w:t>
      </w:r>
    </w:p>
  </w:footnote>
  <w:footnote w:id="104">
    <w:p w:rsidR="00663FDA" w:rsidRPr="008E0C0B" w:rsidRDefault="00663FDA" w:rsidP="0007779B">
      <w:pPr>
        <w:pStyle w:val="Testonotaapidipagina"/>
        <w:ind w:firstLine="426"/>
        <w:jc w:val="both"/>
        <w:rPr>
          <w:rFonts w:asciiTheme="majorHAnsi" w:hAnsiTheme="majorHAnsi"/>
          <w:color w:val="000000" w:themeColor="text1"/>
        </w:rPr>
      </w:pPr>
      <w:r w:rsidRPr="002151FE">
        <w:rPr>
          <w:rStyle w:val="Rimandonotaapidipagina"/>
          <w:rFonts w:asciiTheme="majorHAnsi" w:hAnsiTheme="majorHAnsi"/>
          <w:color w:val="000000" w:themeColor="text1"/>
        </w:rPr>
        <w:footnoteRef/>
      </w:r>
      <w:r w:rsidRPr="008E0C0B">
        <w:rPr>
          <w:rFonts w:asciiTheme="majorHAnsi" w:hAnsiTheme="majorHAnsi"/>
          <w:color w:val="000000" w:themeColor="text1"/>
        </w:rPr>
        <w:t xml:space="preserve"> </w:t>
      </w:r>
      <w:r w:rsidRPr="008E0C0B">
        <w:rPr>
          <w:rFonts w:asciiTheme="majorHAnsi" w:hAnsiTheme="majorHAnsi"/>
          <w:smallCaps/>
          <w:color w:val="000000" w:themeColor="text1"/>
        </w:rPr>
        <w:t>Pailler 1988</w:t>
      </w:r>
      <w:r w:rsidRPr="008E0C0B">
        <w:rPr>
          <w:rFonts w:asciiTheme="majorHAnsi" w:hAnsiTheme="majorHAnsi"/>
          <w:color w:val="000000" w:themeColor="text1"/>
        </w:rPr>
        <w:t>, p. 538.</w:t>
      </w:r>
    </w:p>
  </w:footnote>
  <w:footnote w:id="105">
    <w:p w:rsidR="00663FDA" w:rsidRPr="00562C28" w:rsidRDefault="00663FDA" w:rsidP="0007779B">
      <w:pPr>
        <w:pStyle w:val="Testonotaapidipagina"/>
        <w:ind w:firstLine="426"/>
        <w:jc w:val="both"/>
        <w:rPr>
          <w:rFonts w:ascii="Cambria" w:hAnsi="Cambria"/>
        </w:rPr>
      </w:pPr>
      <w:r w:rsidRPr="00095992">
        <w:rPr>
          <w:rStyle w:val="Rimandonotaapidipagina"/>
          <w:rFonts w:ascii="Cambria" w:hAnsi="Cambria"/>
        </w:rPr>
        <w:footnoteRef/>
      </w:r>
      <w:r w:rsidRPr="00562C28">
        <w:rPr>
          <w:rFonts w:ascii="Cambria" w:hAnsi="Cambria"/>
        </w:rPr>
        <w:t xml:space="preserve"> </w:t>
      </w:r>
      <w:r w:rsidRPr="00562C28">
        <w:rPr>
          <w:rFonts w:ascii="Cambria" w:hAnsi="Cambria"/>
          <w:smallCaps/>
        </w:rPr>
        <w:t>Livio</w:t>
      </w:r>
      <w:r w:rsidRPr="00562C28">
        <w:rPr>
          <w:rFonts w:ascii="Cambria" w:hAnsi="Cambria"/>
        </w:rPr>
        <w:t>, 19, 5 – 6.</w:t>
      </w:r>
    </w:p>
  </w:footnote>
  <w:footnote w:id="106">
    <w:p w:rsidR="00663FDA" w:rsidRPr="00095992" w:rsidRDefault="00663FDA" w:rsidP="0007779B">
      <w:pPr>
        <w:pStyle w:val="Testonotaapidipagina"/>
        <w:ind w:firstLine="426"/>
        <w:jc w:val="both"/>
        <w:rPr>
          <w:rFonts w:ascii="Cambria" w:hAnsi="Cambria"/>
          <w:lang w:val="fr-FR"/>
        </w:rPr>
      </w:pPr>
      <w:r w:rsidRPr="00095992">
        <w:rPr>
          <w:rStyle w:val="Rimandonotaapidipagina"/>
          <w:rFonts w:ascii="Cambria" w:hAnsi="Cambria"/>
        </w:rPr>
        <w:footnoteRef/>
      </w:r>
      <w:r w:rsidRPr="00095992">
        <w:rPr>
          <w:rFonts w:ascii="Cambria" w:hAnsi="Cambria"/>
          <w:lang w:val="fr-FR"/>
        </w:rPr>
        <w:t xml:space="preserve"> </w:t>
      </w:r>
      <w:r w:rsidRPr="00095992">
        <w:rPr>
          <w:rFonts w:ascii="Cambria" w:hAnsi="Cambria"/>
          <w:smallCaps/>
          <w:lang w:val="fr-FR"/>
        </w:rPr>
        <w:t xml:space="preserve">Reinach </w:t>
      </w:r>
      <w:r w:rsidRPr="00095992">
        <w:rPr>
          <w:rFonts w:ascii="Cambria" w:hAnsi="Cambria"/>
          <w:lang w:val="fr-FR"/>
        </w:rPr>
        <w:t xml:space="preserve">1923, p. </w:t>
      </w:r>
      <w:r w:rsidR="006215D1" w:rsidRPr="00095992">
        <w:rPr>
          <w:rFonts w:ascii="Cambria" w:hAnsi="Cambria"/>
          <w:lang w:val="fr-FR"/>
        </w:rPr>
        <w:t>270 :</w:t>
      </w:r>
      <w:r w:rsidRPr="00095992">
        <w:rPr>
          <w:rFonts w:ascii="Cambria" w:hAnsi="Cambria"/>
          <w:lang w:val="fr-FR"/>
        </w:rPr>
        <w:t xml:space="preserve"> «il n’y eut pas d’enquête sérieuse, et qu’une dénonciation unique, peut-être extorquée, à coup sûr mensongère, donne le prétexte à l’établissement d’un régime de terreur »</w:t>
      </w:r>
      <w:r w:rsidRPr="00095992">
        <w:rPr>
          <w:rFonts w:ascii="Cambria" w:hAnsi="Cambria"/>
          <w:i/>
          <w:iCs/>
          <w:lang w:val="fr-FR"/>
        </w:rPr>
        <w:t>.</w:t>
      </w:r>
    </w:p>
  </w:footnote>
  <w:footnote w:id="107">
    <w:p w:rsidR="00663FDA" w:rsidRPr="002151FE" w:rsidRDefault="00663FDA" w:rsidP="0007779B">
      <w:pPr>
        <w:ind w:firstLine="426"/>
        <w:jc w:val="both"/>
        <w:rPr>
          <w:rFonts w:asciiTheme="majorHAnsi" w:hAnsiTheme="majorHAnsi"/>
          <w:color w:val="000000" w:themeColor="text1"/>
          <w:sz w:val="20"/>
          <w:szCs w:val="20"/>
          <w:lang w:val="fr-FR"/>
        </w:rPr>
      </w:pPr>
      <w:r w:rsidRPr="002151FE">
        <w:rPr>
          <w:rStyle w:val="Rimandonotaapidipagina"/>
          <w:rFonts w:asciiTheme="majorHAnsi" w:hAnsiTheme="majorHAnsi"/>
          <w:color w:val="000000" w:themeColor="text1"/>
        </w:rPr>
        <w:footnoteRef/>
      </w:r>
      <w:r w:rsidRPr="002151FE">
        <w:rPr>
          <w:rFonts w:asciiTheme="majorHAnsi" w:hAnsiTheme="majorHAnsi"/>
          <w:smallCaps/>
          <w:color w:val="000000" w:themeColor="text1"/>
          <w:sz w:val="20"/>
          <w:szCs w:val="20"/>
          <w:lang w:val="fr-FR"/>
        </w:rPr>
        <w:t xml:space="preserve"> Soltau </w:t>
      </w:r>
      <w:r w:rsidRPr="002151FE">
        <w:rPr>
          <w:rFonts w:asciiTheme="majorHAnsi" w:hAnsiTheme="majorHAnsi"/>
          <w:color w:val="000000" w:themeColor="text1"/>
          <w:sz w:val="20"/>
          <w:szCs w:val="20"/>
          <w:lang w:val="fr-FR"/>
        </w:rPr>
        <w:t>1897, p. 34, n. 1.</w:t>
      </w:r>
    </w:p>
  </w:footnote>
  <w:footnote w:id="108">
    <w:p w:rsidR="00663FDA" w:rsidRPr="002151FE" w:rsidRDefault="00663FDA" w:rsidP="0007779B">
      <w:pPr>
        <w:ind w:firstLine="426"/>
        <w:jc w:val="both"/>
        <w:rPr>
          <w:rFonts w:asciiTheme="majorHAnsi" w:hAnsiTheme="majorHAnsi"/>
          <w:color w:val="000000" w:themeColor="text1"/>
          <w:sz w:val="20"/>
          <w:szCs w:val="20"/>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lang w:val="fr-FR"/>
        </w:rPr>
        <w:t xml:space="preserve"> </w:t>
      </w:r>
      <w:r w:rsidRPr="002151FE">
        <w:rPr>
          <w:rFonts w:asciiTheme="majorHAnsi" w:hAnsiTheme="majorHAnsi"/>
          <w:smallCaps/>
          <w:color w:val="000000" w:themeColor="text1"/>
          <w:sz w:val="20"/>
          <w:szCs w:val="20"/>
          <w:lang w:val="fr-FR"/>
        </w:rPr>
        <w:t xml:space="preserve">Meautis </w:t>
      </w:r>
      <w:r w:rsidRPr="002151FE">
        <w:rPr>
          <w:rFonts w:asciiTheme="majorHAnsi" w:hAnsiTheme="majorHAnsi"/>
          <w:color w:val="000000" w:themeColor="text1"/>
          <w:sz w:val="20"/>
          <w:szCs w:val="20"/>
          <w:lang w:val="fr-FR"/>
        </w:rPr>
        <w:t>1940, p. 447 :</w:t>
      </w:r>
      <w:r w:rsidRPr="002151FE">
        <w:rPr>
          <w:rFonts w:asciiTheme="majorHAnsi" w:hAnsiTheme="majorHAnsi"/>
          <w:i/>
          <w:iCs/>
          <w:color w:val="000000" w:themeColor="text1"/>
          <w:sz w:val="20"/>
          <w:szCs w:val="20"/>
          <w:lang w:val="fr-FR"/>
        </w:rPr>
        <w:t xml:space="preserve"> </w:t>
      </w:r>
      <w:r w:rsidRPr="002151FE">
        <w:rPr>
          <w:rFonts w:asciiTheme="majorHAnsi" w:hAnsiTheme="majorHAnsi"/>
          <w:color w:val="000000" w:themeColor="text1"/>
          <w:sz w:val="20"/>
          <w:szCs w:val="20"/>
          <w:lang w:val="fr-FR"/>
        </w:rPr>
        <w:t>«</w:t>
      </w:r>
      <w:r w:rsidR="006215D1">
        <w:rPr>
          <w:rFonts w:asciiTheme="majorHAnsi" w:hAnsiTheme="majorHAnsi"/>
          <w:color w:val="000000" w:themeColor="text1"/>
          <w:sz w:val="20"/>
          <w:szCs w:val="20"/>
          <w:lang w:val="fr-FR"/>
        </w:rPr>
        <w:t xml:space="preserve"> R</w:t>
      </w:r>
      <w:r w:rsidRPr="002151FE">
        <w:rPr>
          <w:rFonts w:asciiTheme="majorHAnsi" w:hAnsiTheme="majorHAnsi"/>
          <w:color w:val="000000" w:themeColor="text1"/>
          <w:sz w:val="20"/>
          <w:szCs w:val="20"/>
          <w:lang w:val="fr-FR"/>
        </w:rPr>
        <w:t>oman-feuilleton [...] le roman de la jeunesse innocente et persécutée ».</w:t>
      </w:r>
    </w:p>
  </w:footnote>
  <w:footnote w:id="109">
    <w:p w:rsidR="00663FDA" w:rsidRPr="002151FE" w:rsidRDefault="00663FDA" w:rsidP="0007779B">
      <w:pPr>
        <w:ind w:firstLine="426"/>
        <w:jc w:val="both"/>
        <w:rPr>
          <w:rFonts w:asciiTheme="majorHAnsi" w:hAnsiTheme="majorHAnsi"/>
          <w:color w:val="000000" w:themeColor="text1"/>
          <w:sz w:val="20"/>
          <w:szCs w:val="20"/>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lang w:val="fr-FR"/>
        </w:rPr>
        <w:t xml:space="preserve"> </w:t>
      </w:r>
      <w:proofErr w:type="spellStart"/>
      <w:r w:rsidRPr="002151FE">
        <w:rPr>
          <w:rFonts w:asciiTheme="majorHAnsi" w:hAnsiTheme="majorHAnsi"/>
          <w:smallCaps/>
          <w:color w:val="000000" w:themeColor="text1"/>
          <w:sz w:val="20"/>
          <w:szCs w:val="20"/>
          <w:lang w:val="fr-FR"/>
        </w:rPr>
        <w:t>Pettazzoni</w:t>
      </w:r>
      <w:proofErr w:type="spellEnd"/>
      <w:r w:rsidRPr="002151FE">
        <w:rPr>
          <w:rFonts w:asciiTheme="majorHAnsi" w:hAnsiTheme="majorHAnsi"/>
          <w:color w:val="000000" w:themeColor="text1"/>
          <w:sz w:val="20"/>
          <w:szCs w:val="20"/>
          <w:lang w:val="fr-FR"/>
        </w:rPr>
        <w:t xml:space="preserve"> 1952, p. 9.</w:t>
      </w:r>
    </w:p>
  </w:footnote>
  <w:footnote w:id="110">
    <w:p w:rsidR="00663FDA" w:rsidRPr="002151FE" w:rsidRDefault="00663FDA" w:rsidP="0007779B">
      <w:pPr>
        <w:pStyle w:val="Testonotaapidipagina"/>
        <w:ind w:firstLine="426"/>
        <w:jc w:val="both"/>
        <w:rPr>
          <w:rFonts w:asciiTheme="majorHAnsi" w:hAnsiTheme="majorHAnsi"/>
          <w:color w:val="000000" w:themeColor="text1"/>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fr-FR"/>
        </w:rPr>
        <w:t xml:space="preserve"> </w:t>
      </w:r>
      <w:r w:rsidRPr="002151FE">
        <w:rPr>
          <w:rFonts w:asciiTheme="majorHAnsi" w:hAnsiTheme="majorHAnsi"/>
          <w:smallCaps/>
          <w:color w:val="000000" w:themeColor="text1"/>
          <w:lang w:val="fr-FR"/>
        </w:rPr>
        <w:t>Bruhl 1953</w:t>
      </w:r>
      <w:r w:rsidRPr="002151FE">
        <w:rPr>
          <w:rFonts w:asciiTheme="majorHAnsi" w:hAnsiTheme="majorHAnsi"/>
          <w:color w:val="000000" w:themeColor="text1"/>
          <w:lang w:val="fr-FR"/>
        </w:rPr>
        <w:t xml:space="preserve">, p. </w:t>
      </w:r>
      <w:r w:rsidR="006215D1" w:rsidRPr="002151FE">
        <w:rPr>
          <w:rFonts w:asciiTheme="majorHAnsi" w:hAnsiTheme="majorHAnsi"/>
          <w:color w:val="000000" w:themeColor="text1"/>
          <w:lang w:val="fr-FR"/>
        </w:rPr>
        <w:t>98 :</w:t>
      </w:r>
      <w:r w:rsidRPr="002151FE">
        <w:rPr>
          <w:rFonts w:asciiTheme="majorHAnsi" w:hAnsiTheme="majorHAnsi"/>
          <w:color w:val="000000" w:themeColor="text1"/>
          <w:lang w:val="fr-FR"/>
        </w:rPr>
        <w:t xml:space="preserve"> « L’histoire de la dénonciation portée par la courtisane Hispala Faecenia contre la mère e le beau-père de son jeune amant Aebutius a un peu l’apparence d’un conte romanesque ».</w:t>
      </w:r>
    </w:p>
  </w:footnote>
  <w:footnote w:id="111">
    <w:p w:rsidR="00663FDA" w:rsidRPr="002151FE" w:rsidRDefault="00663FDA" w:rsidP="0007779B">
      <w:pPr>
        <w:pStyle w:val="Testonotaapidipagina"/>
        <w:ind w:firstLine="426"/>
        <w:jc w:val="both"/>
        <w:rPr>
          <w:rFonts w:asciiTheme="majorHAnsi" w:hAnsiTheme="majorHAnsi"/>
          <w:color w:val="000000" w:themeColor="text1"/>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fr-FR"/>
        </w:rPr>
        <w:t xml:space="preserve"> </w:t>
      </w:r>
      <w:r w:rsidRPr="002151FE">
        <w:rPr>
          <w:rFonts w:asciiTheme="majorHAnsi" w:hAnsiTheme="majorHAnsi"/>
          <w:smallCaps/>
          <w:color w:val="000000" w:themeColor="text1"/>
          <w:lang w:val="fr-FR"/>
        </w:rPr>
        <w:t>Tarditi</w:t>
      </w:r>
      <w:r w:rsidRPr="002151FE">
        <w:rPr>
          <w:rFonts w:asciiTheme="majorHAnsi" w:hAnsiTheme="majorHAnsi"/>
          <w:color w:val="000000" w:themeColor="text1"/>
          <w:lang w:val="fr-FR"/>
        </w:rPr>
        <w:t xml:space="preserve"> 1938, p. 272.</w:t>
      </w:r>
    </w:p>
  </w:footnote>
  <w:footnote w:id="112">
    <w:p w:rsidR="00663FDA" w:rsidRPr="002151FE" w:rsidRDefault="00663FDA" w:rsidP="0007779B">
      <w:pPr>
        <w:ind w:firstLine="426"/>
        <w:jc w:val="both"/>
        <w:rPr>
          <w:rFonts w:asciiTheme="majorHAnsi" w:hAnsiTheme="majorHAnsi"/>
          <w:color w:val="000000" w:themeColor="text1"/>
          <w:sz w:val="20"/>
          <w:szCs w:val="20"/>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lang w:val="fr-FR"/>
        </w:rPr>
        <w:t xml:space="preserve"> </w:t>
      </w:r>
      <w:proofErr w:type="spellStart"/>
      <w:r w:rsidRPr="002151FE">
        <w:rPr>
          <w:rFonts w:asciiTheme="majorHAnsi" w:hAnsiTheme="majorHAnsi"/>
          <w:smallCaps/>
          <w:color w:val="000000" w:themeColor="text1"/>
          <w:sz w:val="20"/>
          <w:szCs w:val="20"/>
          <w:lang w:val="fr-FR"/>
        </w:rPr>
        <w:t>Jeanmaire</w:t>
      </w:r>
      <w:proofErr w:type="spellEnd"/>
      <w:r w:rsidRPr="002151FE">
        <w:rPr>
          <w:rFonts w:asciiTheme="majorHAnsi" w:hAnsiTheme="majorHAnsi"/>
          <w:color w:val="000000" w:themeColor="text1"/>
          <w:sz w:val="20"/>
          <w:szCs w:val="20"/>
          <w:lang w:val="fr-FR"/>
        </w:rPr>
        <w:t xml:space="preserve"> 1991, p. 457 :</w:t>
      </w:r>
      <w:r w:rsidRPr="002151FE">
        <w:rPr>
          <w:rFonts w:asciiTheme="majorHAnsi" w:hAnsiTheme="majorHAnsi"/>
          <w:i/>
          <w:iCs/>
          <w:color w:val="000000" w:themeColor="text1"/>
          <w:sz w:val="20"/>
          <w:szCs w:val="20"/>
          <w:lang w:val="fr-FR"/>
        </w:rPr>
        <w:t xml:space="preserve"> </w:t>
      </w:r>
      <w:r w:rsidRPr="002151FE">
        <w:rPr>
          <w:rFonts w:asciiTheme="majorHAnsi" w:hAnsiTheme="majorHAnsi"/>
          <w:color w:val="000000" w:themeColor="text1"/>
          <w:sz w:val="20"/>
          <w:szCs w:val="20"/>
          <w:lang w:val="fr-FR"/>
        </w:rPr>
        <w:t>« le rôle attribué au jeune Aebutius et à sa maîtresse la courtisane Hispala Faecenia dans la découverte de la conspiration a toute l’apparence d’une mise en scène policière ».</w:t>
      </w:r>
    </w:p>
  </w:footnote>
  <w:footnote w:id="113">
    <w:p w:rsidR="00663FDA" w:rsidRPr="002151FE" w:rsidRDefault="00663FDA" w:rsidP="0007779B">
      <w:pPr>
        <w:pStyle w:val="Testonotaapidipagina"/>
        <w:ind w:firstLine="426"/>
        <w:jc w:val="both"/>
        <w:rPr>
          <w:rFonts w:asciiTheme="majorHAnsi" w:hAnsiTheme="majorHAnsi"/>
          <w:color w:val="000000" w:themeColor="text1"/>
          <w:lang w:val="fr-FR"/>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fr-FR"/>
        </w:rPr>
        <w:t xml:space="preserve"> </w:t>
      </w:r>
      <w:r w:rsidRPr="002151FE">
        <w:rPr>
          <w:rFonts w:asciiTheme="majorHAnsi" w:hAnsiTheme="majorHAnsi"/>
          <w:smallCaps/>
          <w:color w:val="000000" w:themeColor="text1"/>
          <w:lang w:val="fr-FR"/>
        </w:rPr>
        <w:t>Béquignon</w:t>
      </w:r>
      <w:r w:rsidRPr="002151FE">
        <w:rPr>
          <w:rFonts w:asciiTheme="majorHAnsi" w:hAnsiTheme="majorHAnsi"/>
          <w:color w:val="000000" w:themeColor="text1"/>
          <w:lang w:val="fr-FR"/>
        </w:rPr>
        <w:t xml:space="preserve"> 1941, p. 185 : « Je crois que le récit de Tite-Live a toutes les apparences de la réalité. La dénonciation d’Hispala a pu se faire dans les conditions indiquées par Tite Live ».</w:t>
      </w:r>
    </w:p>
  </w:footnote>
  <w:footnote w:id="114">
    <w:p w:rsidR="00663FDA" w:rsidRPr="002151FE"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de-DE"/>
        </w:rPr>
        <w:t xml:space="preserve"> </w:t>
      </w:r>
      <w:proofErr w:type="spellStart"/>
      <w:r w:rsidRPr="002151FE">
        <w:rPr>
          <w:rFonts w:asciiTheme="majorHAnsi" w:hAnsiTheme="majorHAnsi"/>
          <w:smallCaps/>
          <w:color w:val="000000" w:themeColor="text1"/>
          <w:lang w:val="de-DE"/>
        </w:rPr>
        <w:t>Carcopino</w:t>
      </w:r>
      <w:proofErr w:type="spellEnd"/>
      <w:r w:rsidRPr="002151FE">
        <w:rPr>
          <w:rFonts w:asciiTheme="majorHAnsi" w:hAnsiTheme="majorHAnsi"/>
          <w:color w:val="000000" w:themeColor="text1"/>
          <w:lang w:val="de-DE"/>
        </w:rPr>
        <w:t xml:space="preserve"> 1929, p. 152.</w:t>
      </w:r>
    </w:p>
  </w:footnote>
  <w:footnote w:id="115">
    <w:p w:rsidR="00663FDA" w:rsidRPr="002151FE"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lang w:val="de-DE"/>
        </w:rPr>
        <w:t xml:space="preserve"> </w:t>
      </w:r>
      <w:r w:rsidRPr="002151FE">
        <w:rPr>
          <w:rFonts w:asciiTheme="majorHAnsi" w:hAnsiTheme="majorHAnsi"/>
          <w:smallCaps/>
          <w:color w:val="000000" w:themeColor="text1"/>
          <w:lang w:val="de-DE"/>
        </w:rPr>
        <w:t>Fraenkel</w:t>
      </w:r>
      <w:r w:rsidRPr="002151FE">
        <w:rPr>
          <w:rFonts w:asciiTheme="majorHAnsi" w:hAnsiTheme="majorHAnsi"/>
          <w:i/>
          <w:color w:val="000000" w:themeColor="text1"/>
          <w:lang w:val="de-DE"/>
        </w:rPr>
        <w:t xml:space="preserve"> </w:t>
      </w:r>
      <w:r w:rsidRPr="002151FE">
        <w:rPr>
          <w:rFonts w:asciiTheme="majorHAnsi" w:hAnsiTheme="majorHAnsi"/>
          <w:color w:val="000000" w:themeColor="text1"/>
          <w:lang w:val="de-DE"/>
        </w:rPr>
        <w:t>1932, p. 388: «Die Novellenmotive, die den Anfang der Darstellung von der Aufdeckung des Skandals lose umranken, dürfen den Blick nicht trüben für die erlesene Güte des Materials, das der Haupterzählung in den politisch und juristisch belangreichen Stücken zugrunde liegt».</w:t>
      </w:r>
    </w:p>
  </w:footnote>
  <w:footnote w:id="116">
    <w:p w:rsidR="00663FDA" w:rsidRPr="002A7BAA"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de-DE"/>
        </w:rPr>
        <w:t xml:space="preserve"> </w:t>
      </w:r>
      <w:proofErr w:type="spellStart"/>
      <w:r w:rsidRPr="002A7BAA">
        <w:rPr>
          <w:rFonts w:asciiTheme="majorHAnsi" w:hAnsiTheme="majorHAnsi"/>
          <w:smallCaps/>
          <w:color w:val="000000" w:themeColor="text1"/>
          <w:lang w:val="de-DE"/>
        </w:rPr>
        <w:t>D’Onofrio</w:t>
      </w:r>
      <w:proofErr w:type="spellEnd"/>
      <w:r w:rsidRPr="002A7BAA">
        <w:rPr>
          <w:rFonts w:asciiTheme="majorHAnsi" w:hAnsiTheme="majorHAnsi"/>
          <w:smallCaps/>
          <w:color w:val="000000" w:themeColor="text1"/>
          <w:lang w:val="de-DE"/>
        </w:rPr>
        <w:t xml:space="preserve"> 2001</w:t>
      </w:r>
      <w:r w:rsidRPr="002A7BAA">
        <w:rPr>
          <w:rFonts w:asciiTheme="majorHAnsi" w:hAnsiTheme="majorHAnsi"/>
          <w:color w:val="000000" w:themeColor="text1"/>
          <w:lang w:val="de-DE"/>
        </w:rPr>
        <w:t xml:space="preserve">, p. 21. </w:t>
      </w:r>
    </w:p>
  </w:footnote>
  <w:footnote w:id="117">
    <w:p w:rsidR="00663FDA" w:rsidRPr="002A7BAA"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de-DE"/>
        </w:rPr>
        <w:t xml:space="preserve"> </w:t>
      </w:r>
      <w:r w:rsidRPr="002A7BAA">
        <w:rPr>
          <w:rFonts w:asciiTheme="majorHAnsi" w:hAnsiTheme="majorHAnsi"/>
          <w:smallCaps/>
          <w:color w:val="000000" w:themeColor="text1"/>
          <w:lang w:val="de-DE"/>
        </w:rPr>
        <w:t xml:space="preserve">Walsh </w:t>
      </w:r>
      <w:r w:rsidRPr="002A7BAA">
        <w:rPr>
          <w:rFonts w:asciiTheme="majorHAnsi" w:hAnsiTheme="majorHAnsi"/>
          <w:color w:val="000000" w:themeColor="text1"/>
          <w:lang w:val="de-DE"/>
        </w:rPr>
        <w:t>1996, pp. 188-203.</w:t>
      </w:r>
    </w:p>
  </w:footnote>
  <w:footnote w:id="118">
    <w:p w:rsidR="00663FDA" w:rsidRPr="002A7BAA" w:rsidRDefault="00663FDA" w:rsidP="0007779B">
      <w:pPr>
        <w:pStyle w:val="Testonotaapidipagina"/>
        <w:ind w:firstLine="426"/>
        <w:jc w:val="both"/>
        <w:rPr>
          <w:rFonts w:asciiTheme="majorHAnsi" w:hAnsiTheme="majorHAnsi"/>
          <w:color w:val="000000" w:themeColor="text1"/>
          <w:lang w:val="de-DE"/>
        </w:rPr>
      </w:pPr>
      <w:r w:rsidRPr="002151FE">
        <w:rPr>
          <w:rStyle w:val="Rimandonotaapidipagina"/>
          <w:rFonts w:asciiTheme="majorHAnsi" w:hAnsiTheme="majorHAnsi"/>
          <w:color w:val="000000" w:themeColor="text1"/>
        </w:rPr>
        <w:footnoteRef/>
      </w:r>
      <w:r w:rsidRPr="002A7BAA">
        <w:rPr>
          <w:rFonts w:asciiTheme="majorHAnsi" w:hAnsiTheme="majorHAnsi"/>
          <w:color w:val="000000" w:themeColor="text1"/>
          <w:lang w:val="de-DE"/>
        </w:rPr>
        <w:t xml:space="preserve"> </w:t>
      </w:r>
      <w:r w:rsidRPr="002A7BAA">
        <w:rPr>
          <w:rFonts w:asciiTheme="majorHAnsi" w:hAnsiTheme="majorHAnsi"/>
          <w:smallCaps/>
          <w:color w:val="000000" w:themeColor="text1"/>
          <w:lang w:val="de-DE"/>
        </w:rPr>
        <w:t>Wiseman</w:t>
      </w:r>
      <w:r w:rsidRPr="002A7BAA">
        <w:rPr>
          <w:rFonts w:asciiTheme="majorHAnsi" w:hAnsiTheme="majorHAnsi"/>
          <w:color w:val="000000" w:themeColor="text1"/>
          <w:lang w:val="de-DE"/>
        </w:rPr>
        <w:t xml:space="preserve"> 2000, pp. 265-300.</w:t>
      </w:r>
    </w:p>
  </w:footnote>
  <w:footnote w:id="119">
    <w:p w:rsidR="00663FDA" w:rsidRPr="002F222E" w:rsidRDefault="00663FDA" w:rsidP="0007779B">
      <w:pPr>
        <w:pStyle w:val="Testonotaapidipagina"/>
        <w:ind w:firstLine="426"/>
        <w:jc w:val="both"/>
        <w:rPr>
          <w:rFonts w:ascii="Cambria" w:hAnsi="Cambria"/>
          <w:lang w:val="en-US"/>
        </w:rPr>
      </w:pPr>
      <w:r w:rsidRPr="00095992">
        <w:rPr>
          <w:rStyle w:val="Rimandonotaapidipagina"/>
          <w:rFonts w:ascii="Cambria" w:hAnsi="Cambria"/>
        </w:rPr>
        <w:footnoteRef/>
      </w:r>
      <w:r w:rsidRPr="002F222E">
        <w:rPr>
          <w:rFonts w:ascii="Cambria" w:hAnsi="Cambria"/>
          <w:lang w:val="en-US"/>
        </w:rPr>
        <w:t xml:space="preserve"> </w:t>
      </w:r>
      <w:r w:rsidRPr="002F222E">
        <w:rPr>
          <w:rFonts w:ascii="Cambria" w:hAnsi="Cambria"/>
          <w:smallCaps/>
          <w:lang w:val="en-US"/>
        </w:rPr>
        <w:t>Cova</w:t>
      </w:r>
      <w:r w:rsidRPr="002F222E">
        <w:rPr>
          <w:rFonts w:ascii="Cambria" w:hAnsi="Cambria"/>
          <w:lang w:val="en-US"/>
        </w:rPr>
        <w:t xml:space="preserve"> 1974, p. 86.</w:t>
      </w:r>
    </w:p>
  </w:footnote>
  <w:footnote w:id="120">
    <w:p w:rsidR="00663FDA" w:rsidRPr="006215D1" w:rsidRDefault="00663FDA" w:rsidP="0007779B">
      <w:pPr>
        <w:ind w:firstLine="426"/>
        <w:jc w:val="both"/>
        <w:rPr>
          <w:rFonts w:asciiTheme="majorHAnsi" w:hAnsiTheme="majorHAnsi"/>
          <w:color w:val="000000" w:themeColor="text1"/>
          <w:sz w:val="20"/>
          <w:szCs w:val="20"/>
          <w:lang w:val="en-US"/>
        </w:rPr>
      </w:pPr>
      <w:r w:rsidRPr="006215D1">
        <w:rPr>
          <w:rStyle w:val="Rimandonotaapidipagina"/>
          <w:rFonts w:asciiTheme="majorHAnsi" w:hAnsiTheme="majorHAnsi"/>
          <w:color w:val="000000" w:themeColor="text1"/>
          <w:sz w:val="20"/>
          <w:szCs w:val="20"/>
        </w:rPr>
        <w:footnoteRef/>
      </w:r>
      <w:r w:rsidRPr="006215D1">
        <w:rPr>
          <w:rFonts w:asciiTheme="majorHAnsi" w:hAnsiTheme="majorHAnsi"/>
          <w:color w:val="000000" w:themeColor="text1"/>
          <w:sz w:val="20"/>
          <w:szCs w:val="20"/>
          <w:lang w:val="en-US"/>
        </w:rPr>
        <w:t xml:space="preserve"> </w:t>
      </w:r>
      <w:r w:rsidRPr="006215D1">
        <w:rPr>
          <w:rFonts w:asciiTheme="majorHAnsi" w:hAnsiTheme="majorHAnsi"/>
          <w:smallCaps/>
          <w:color w:val="000000" w:themeColor="text1"/>
          <w:sz w:val="20"/>
          <w:szCs w:val="20"/>
          <w:lang w:val="en-US"/>
        </w:rPr>
        <w:t xml:space="preserve">Luisi </w:t>
      </w:r>
      <w:r w:rsidRPr="006215D1">
        <w:rPr>
          <w:rFonts w:asciiTheme="majorHAnsi" w:hAnsiTheme="majorHAnsi"/>
          <w:color w:val="000000" w:themeColor="text1"/>
          <w:sz w:val="20"/>
          <w:szCs w:val="20"/>
          <w:lang w:val="en-US"/>
        </w:rPr>
        <w:t>2007, p. 148.</w:t>
      </w:r>
    </w:p>
  </w:footnote>
  <w:footnote w:id="121">
    <w:p w:rsidR="00663FDA" w:rsidRPr="002151FE" w:rsidRDefault="00663FDA" w:rsidP="0007779B">
      <w:pPr>
        <w:autoSpaceDE w:val="0"/>
        <w:autoSpaceDN w:val="0"/>
        <w:adjustRightInd w:val="0"/>
        <w:ind w:firstLine="426"/>
        <w:jc w:val="both"/>
        <w:rPr>
          <w:rFonts w:asciiTheme="majorHAnsi" w:hAnsiTheme="majorHAnsi"/>
          <w:color w:val="000000" w:themeColor="text1"/>
          <w:sz w:val="20"/>
          <w:szCs w:val="20"/>
        </w:rPr>
      </w:pPr>
      <w:r w:rsidRPr="006215D1">
        <w:rPr>
          <w:rStyle w:val="Rimandonotaapidipagina"/>
          <w:rFonts w:asciiTheme="majorHAnsi" w:hAnsiTheme="majorHAnsi"/>
          <w:color w:val="000000" w:themeColor="text1"/>
          <w:sz w:val="20"/>
          <w:szCs w:val="20"/>
        </w:rPr>
        <w:footnoteRef/>
      </w:r>
      <w:r w:rsidRPr="006215D1">
        <w:rPr>
          <w:rFonts w:asciiTheme="majorHAnsi" w:hAnsiTheme="majorHAnsi"/>
          <w:color w:val="000000" w:themeColor="text1"/>
          <w:sz w:val="20"/>
          <w:szCs w:val="20"/>
        </w:rPr>
        <w:t xml:space="preserve"> Both in this case and in the initial introduction the term </w:t>
      </w:r>
      <w:r w:rsidRPr="006215D1">
        <w:rPr>
          <w:rFonts w:asciiTheme="majorHAnsi" w:hAnsiTheme="majorHAnsi"/>
          <w:i/>
          <w:color w:val="000000" w:themeColor="text1"/>
          <w:sz w:val="20"/>
          <w:szCs w:val="20"/>
        </w:rPr>
        <w:t>co</w:t>
      </w:r>
      <w:r w:rsidRPr="002151FE">
        <w:rPr>
          <w:rFonts w:asciiTheme="majorHAnsi" w:hAnsiTheme="majorHAnsi"/>
          <w:i/>
          <w:color w:val="000000" w:themeColor="text1"/>
          <w:sz w:val="20"/>
          <w:szCs w:val="20"/>
        </w:rPr>
        <w:t>niuratio</w:t>
      </w:r>
      <w:r w:rsidRPr="002151FE">
        <w:rPr>
          <w:rFonts w:asciiTheme="majorHAnsi" w:hAnsiTheme="majorHAnsi"/>
          <w:i/>
          <w:color w:val="000000" w:themeColor="text1"/>
          <w:sz w:val="20"/>
          <w:szCs w:val="20"/>
        </w:rPr>
        <w:fldChar w:fldCharType="begin"/>
      </w:r>
      <w:r w:rsidRPr="002151FE">
        <w:rPr>
          <w:rFonts w:asciiTheme="majorHAnsi" w:hAnsiTheme="majorHAnsi"/>
          <w:color w:val="000000" w:themeColor="text1"/>
        </w:rPr>
        <w:instrText xml:space="preserve"> XE "</w:instrText>
      </w:r>
      <w:r w:rsidRPr="002151FE">
        <w:rPr>
          <w:rFonts w:asciiTheme="majorHAnsi" w:hAnsiTheme="majorHAnsi"/>
          <w:i/>
          <w:color w:val="000000" w:themeColor="text1"/>
          <w:sz w:val="20"/>
          <w:szCs w:val="20"/>
        </w:rPr>
        <w:instrText>coniuratio</w:instrText>
      </w:r>
      <w:r w:rsidRPr="002151FE">
        <w:rPr>
          <w:rFonts w:asciiTheme="majorHAnsi" w:hAnsiTheme="majorHAnsi"/>
          <w:color w:val="000000" w:themeColor="text1"/>
        </w:rPr>
        <w:instrText xml:space="preserve">" </w:instrText>
      </w:r>
      <w:r w:rsidRPr="002151FE">
        <w:rPr>
          <w:rFonts w:asciiTheme="majorHAnsi" w:hAnsiTheme="majorHAnsi"/>
          <w:i/>
          <w:color w:val="000000" w:themeColor="text1"/>
          <w:sz w:val="20"/>
          <w:szCs w:val="20"/>
        </w:rPr>
        <w:fldChar w:fldCharType="end"/>
      </w:r>
      <w:r w:rsidRPr="002151FE">
        <w:rPr>
          <w:rFonts w:asciiTheme="majorHAnsi" w:hAnsiTheme="majorHAnsi"/>
          <w:color w:val="000000" w:themeColor="text1"/>
          <w:sz w:val="20"/>
          <w:szCs w:val="20"/>
        </w:rPr>
        <w:t xml:space="preserve"> is used in the plural; in such cases it "always has the meaning of revolts, rebellions, uprisings, especially of slaves, against someone" </w:t>
      </w:r>
      <w:r w:rsidRPr="002151FE">
        <w:rPr>
          <w:rFonts w:asciiTheme="majorHAnsi" w:hAnsiTheme="majorHAnsi" w:cs="SimonciniGaramond"/>
          <w:color w:val="000000" w:themeColor="text1"/>
          <w:sz w:val="20"/>
          <w:szCs w:val="20"/>
        </w:rPr>
        <w:t>(</w:t>
      </w:r>
      <w:r w:rsidRPr="002151FE">
        <w:rPr>
          <w:rFonts w:asciiTheme="majorHAnsi" w:hAnsiTheme="majorHAnsi" w:cs="SimonciniGaramond"/>
          <w:smallCaps/>
          <w:color w:val="000000" w:themeColor="text1"/>
          <w:sz w:val="20"/>
          <w:szCs w:val="20"/>
        </w:rPr>
        <w:t>Luisi 2007,</w:t>
      </w:r>
      <w:r w:rsidRPr="002151FE">
        <w:rPr>
          <w:rFonts w:asciiTheme="majorHAnsi" w:hAnsiTheme="majorHAnsi" w:cs="SimonciniGaramond"/>
          <w:color w:val="000000" w:themeColor="text1"/>
          <w:sz w:val="20"/>
          <w:szCs w:val="20"/>
        </w:rPr>
        <w:t xml:space="preserve"> p. 149).</w:t>
      </w:r>
      <w:r w:rsidRPr="002151FE">
        <w:rPr>
          <w:rFonts w:asciiTheme="majorHAnsi" w:hAnsiTheme="majorHAnsi"/>
          <w:color w:val="000000" w:themeColor="text1"/>
          <w:sz w:val="20"/>
          <w:szCs w:val="20"/>
        </w:rPr>
        <w:t xml:space="preserve"> </w:t>
      </w:r>
    </w:p>
  </w:footnote>
  <w:footnote w:id="122">
    <w:p w:rsidR="00663FDA" w:rsidRPr="00B54733" w:rsidRDefault="00663FDA" w:rsidP="0007779B">
      <w:pPr>
        <w:pStyle w:val="Testonotaapidipagina"/>
        <w:ind w:firstLine="426"/>
        <w:rPr>
          <w:lang w:val="en-US"/>
        </w:rPr>
      </w:pPr>
      <w:r>
        <w:rPr>
          <w:rStyle w:val="Rimandonotaapidipagina"/>
        </w:rPr>
        <w:footnoteRef/>
      </w:r>
      <w:r w:rsidRPr="006215D1">
        <w:rPr>
          <w:lang w:val="en-US"/>
        </w:rPr>
        <w:t xml:space="preserve"> </w:t>
      </w:r>
      <w:r w:rsidR="006215D1" w:rsidRPr="006215D1">
        <w:rPr>
          <w:lang w:val="en-US"/>
        </w:rPr>
        <w:t xml:space="preserve">A more in-depth discussion of this problem is found in section II. </w:t>
      </w:r>
      <w:r w:rsidR="006215D1" w:rsidRPr="00B54733">
        <w:rPr>
          <w:lang w:val="en-US"/>
        </w:rPr>
        <w:t xml:space="preserve">The fable of </w:t>
      </w:r>
      <w:proofErr w:type="spellStart"/>
      <w:r w:rsidR="006215D1" w:rsidRPr="00B54733">
        <w:rPr>
          <w:lang w:val="en-US"/>
        </w:rPr>
        <w:t>Aebutius</w:t>
      </w:r>
      <w:proofErr w:type="spellEnd"/>
      <w:r w:rsidR="006215D1" w:rsidRPr="00B54733">
        <w:rPr>
          <w:lang w:val="en-US"/>
        </w:rPr>
        <w:t xml:space="preserve"> and </w:t>
      </w:r>
      <w:proofErr w:type="spellStart"/>
      <w:r w:rsidR="006215D1" w:rsidRPr="00B54733">
        <w:rPr>
          <w:lang w:val="en-US"/>
        </w:rPr>
        <w:t>Hispala</w:t>
      </w:r>
      <w:proofErr w:type="spellEnd"/>
      <w:r w:rsidR="006215D1" w:rsidRPr="00B54733">
        <w:rPr>
          <w:lang w:val="en-US"/>
        </w:rPr>
        <w:t xml:space="preserve">: </w:t>
      </w:r>
      <w:proofErr w:type="spellStart"/>
      <w:r w:rsidR="006215D1" w:rsidRPr="00B54733">
        <w:rPr>
          <w:lang w:val="en-US"/>
        </w:rPr>
        <w:t>Initiare</w:t>
      </w:r>
      <w:proofErr w:type="spellEnd"/>
      <w:r w:rsidR="006215D1" w:rsidRPr="00B54733">
        <w:rPr>
          <w:lang w:val="en-US"/>
        </w:rPr>
        <w:t xml:space="preserve"> </w:t>
      </w:r>
      <w:proofErr w:type="spellStart"/>
      <w:r w:rsidR="006215D1" w:rsidRPr="00B54733">
        <w:rPr>
          <w:lang w:val="en-US"/>
        </w:rPr>
        <w:t>Bacchis</w:t>
      </w:r>
      <w:proofErr w:type="spellEnd"/>
      <w:r w:rsidR="006215D1" w:rsidRPr="00B54733">
        <w:rPr>
          <w:lang w:val="en-US"/>
        </w:rPr>
        <w:t>.</w:t>
      </w:r>
    </w:p>
  </w:footnote>
  <w:footnote w:id="123">
    <w:p w:rsidR="00663FDA" w:rsidRPr="00B54733" w:rsidRDefault="00663FDA" w:rsidP="0007779B">
      <w:pPr>
        <w:pStyle w:val="Testonotaapidipagina"/>
        <w:ind w:firstLine="426"/>
        <w:rPr>
          <w:lang w:val="en-US"/>
        </w:rPr>
      </w:pPr>
      <w:r w:rsidRPr="0007779B">
        <w:rPr>
          <w:rStyle w:val="Rimandonotaapidipagina"/>
        </w:rPr>
        <w:footnoteRef/>
      </w:r>
      <w:r w:rsidRPr="00B54733">
        <w:rPr>
          <w:lang w:val="en-US"/>
        </w:rPr>
        <w:t xml:space="preserve"> </w:t>
      </w:r>
      <w:r w:rsidR="0007779B" w:rsidRPr="00B54733">
        <w:rPr>
          <w:rFonts w:asciiTheme="majorHAnsi" w:hAnsiTheme="majorHAnsi"/>
          <w:smallCaps/>
          <w:color w:val="000000" w:themeColor="text1"/>
          <w:lang w:val="en-US"/>
        </w:rPr>
        <w:t>Livy</w:t>
      </w:r>
      <w:r w:rsidRPr="00B54733">
        <w:rPr>
          <w:lang w:val="en-US"/>
        </w:rPr>
        <w:t>, XXXIX, 14, 7; 17, 4; 18, 7.</w:t>
      </w:r>
    </w:p>
  </w:footnote>
  <w:footnote w:id="124">
    <w:p w:rsidR="00663FDA" w:rsidRPr="00B54733" w:rsidRDefault="00663FDA" w:rsidP="0007779B">
      <w:pPr>
        <w:ind w:firstLine="426"/>
        <w:jc w:val="both"/>
        <w:rPr>
          <w:rFonts w:asciiTheme="majorHAnsi" w:hAnsiTheme="majorHAnsi"/>
          <w:color w:val="000000" w:themeColor="text1"/>
          <w:sz w:val="20"/>
          <w:szCs w:val="20"/>
          <w:lang w:val="en-US"/>
        </w:rPr>
      </w:pPr>
      <w:r w:rsidRPr="0007779B">
        <w:rPr>
          <w:rStyle w:val="Rimandonotaapidipagina"/>
          <w:rFonts w:asciiTheme="majorHAnsi" w:hAnsiTheme="majorHAnsi"/>
          <w:color w:val="000000" w:themeColor="text1"/>
          <w:sz w:val="20"/>
          <w:szCs w:val="20"/>
        </w:rPr>
        <w:footnoteRef/>
      </w:r>
      <w:r w:rsidRPr="00B54733">
        <w:rPr>
          <w:rFonts w:asciiTheme="majorHAnsi" w:hAnsiTheme="majorHAnsi"/>
          <w:color w:val="000000" w:themeColor="text1"/>
          <w:sz w:val="20"/>
          <w:szCs w:val="20"/>
          <w:lang w:val="en-US"/>
        </w:rPr>
        <w:t xml:space="preserve"> </w:t>
      </w:r>
      <w:r w:rsidR="0007779B" w:rsidRPr="00B54733">
        <w:rPr>
          <w:rFonts w:asciiTheme="majorHAnsi" w:hAnsiTheme="majorHAnsi"/>
          <w:smallCaps/>
          <w:color w:val="000000" w:themeColor="text1"/>
          <w:sz w:val="20"/>
          <w:szCs w:val="20"/>
          <w:lang w:val="en-US"/>
        </w:rPr>
        <w:t>Livy</w:t>
      </w:r>
      <w:r w:rsidRPr="00B54733">
        <w:rPr>
          <w:rFonts w:asciiTheme="majorHAnsi" w:hAnsiTheme="majorHAnsi"/>
          <w:color w:val="000000" w:themeColor="text1"/>
          <w:sz w:val="20"/>
          <w:szCs w:val="20"/>
          <w:lang w:val="en-US"/>
        </w:rPr>
        <w:t xml:space="preserve">, XXXIX, 20, 4-5: </w:t>
      </w:r>
      <w:r w:rsidRPr="00B54733">
        <w:rPr>
          <w:rFonts w:asciiTheme="majorHAnsi" w:hAnsiTheme="majorHAnsi"/>
          <w:i/>
          <w:color w:val="000000" w:themeColor="text1"/>
          <w:sz w:val="20"/>
          <w:szCs w:val="20"/>
          <w:lang w:val="en-US"/>
        </w:rPr>
        <w:t xml:space="preserve">Q. Marcius in </w:t>
      </w:r>
      <w:proofErr w:type="spellStart"/>
      <w:r w:rsidRPr="00B54733">
        <w:rPr>
          <w:rFonts w:asciiTheme="majorHAnsi" w:hAnsiTheme="majorHAnsi"/>
          <w:i/>
          <w:color w:val="000000" w:themeColor="text1"/>
          <w:sz w:val="20"/>
          <w:szCs w:val="20"/>
          <w:lang w:val="en-US"/>
        </w:rPr>
        <w:t>Ligures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Apuanos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est</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profectus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dum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penitus</w:t>
      </w:r>
      <w:proofErr w:type="spellEnd"/>
      <w:r w:rsidRPr="00B54733">
        <w:rPr>
          <w:rFonts w:asciiTheme="majorHAnsi" w:hAnsiTheme="majorHAnsi"/>
          <w:i/>
          <w:color w:val="000000" w:themeColor="text1"/>
          <w:sz w:val="20"/>
          <w:szCs w:val="20"/>
          <w:lang w:val="en-US"/>
        </w:rPr>
        <w:t xml:space="preserve"> in </w:t>
      </w:r>
      <w:proofErr w:type="spellStart"/>
      <w:r w:rsidRPr="00B54733">
        <w:rPr>
          <w:rFonts w:asciiTheme="majorHAnsi" w:hAnsiTheme="majorHAnsi"/>
          <w:i/>
          <w:color w:val="000000" w:themeColor="text1"/>
          <w:sz w:val="20"/>
          <w:szCs w:val="20"/>
          <w:lang w:val="en-US"/>
        </w:rPr>
        <w:t>abditos</w:t>
      </w:r>
      <w:proofErr w:type="spellEnd"/>
      <w:r w:rsidRPr="00B54733">
        <w:rPr>
          <w:rFonts w:asciiTheme="majorHAnsi" w:hAnsiTheme="majorHAnsi"/>
          <w:i/>
          <w:color w:val="000000" w:themeColor="text1"/>
          <w:sz w:val="20"/>
          <w:szCs w:val="20"/>
          <w:lang w:val="en-US"/>
        </w:rPr>
        <w:t xml:space="preserve"> saltus, </w:t>
      </w:r>
      <w:proofErr w:type="spellStart"/>
      <w:r w:rsidRPr="00B54733">
        <w:rPr>
          <w:rFonts w:asciiTheme="majorHAnsi" w:hAnsiTheme="majorHAnsi"/>
          <w:i/>
          <w:color w:val="000000" w:themeColor="text1"/>
          <w:sz w:val="20"/>
          <w:szCs w:val="20"/>
          <w:lang w:val="en-US"/>
        </w:rPr>
        <w:t>quae</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latebrae</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receptaculaque</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illis</w:t>
      </w:r>
      <w:proofErr w:type="spellEnd"/>
      <w:r w:rsidRPr="00B54733">
        <w:rPr>
          <w:rFonts w:asciiTheme="majorHAnsi" w:hAnsiTheme="majorHAnsi"/>
          <w:i/>
          <w:color w:val="000000" w:themeColor="text1"/>
          <w:sz w:val="20"/>
          <w:szCs w:val="20"/>
          <w:lang w:val="en-US"/>
        </w:rPr>
        <w:t xml:space="preserve"> semper </w:t>
      </w:r>
      <w:proofErr w:type="spellStart"/>
      <w:r w:rsidRPr="00B54733">
        <w:rPr>
          <w:rFonts w:asciiTheme="majorHAnsi" w:hAnsiTheme="majorHAnsi"/>
          <w:i/>
          <w:color w:val="000000" w:themeColor="text1"/>
          <w:sz w:val="20"/>
          <w:szCs w:val="20"/>
          <w:lang w:val="en-US"/>
        </w:rPr>
        <w:t>fuerant</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persequitur</w:t>
      </w:r>
      <w:proofErr w:type="spellEnd"/>
      <w:r w:rsidRPr="00B54733">
        <w:rPr>
          <w:rFonts w:asciiTheme="majorHAnsi" w:hAnsiTheme="majorHAnsi"/>
          <w:i/>
          <w:color w:val="000000" w:themeColor="text1"/>
          <w:sz w:val="20"/>
          <w:szCs w:val="20"/>
          <w:lang w:val="en-US"/>
        </w:rPr>
        <w:t xml:space="preserve">, in </w:t>
      </w:r>
      <w:proofErr w:type="spellStart"/>
      <w:r w:rsidRPr="00B54733">
        <w:rPr>
          <w:rFonts w:asciiTheme="majorHAnsi" w:hAnsiTheme="majorHAnsi"/>
          <w:i/>
          <w:color w:val="000000" w:themeColor="text1"/>
          <w:sz w:val="20"/>
          <w:szCs w:val="20"/>
          <w:lang w:val="en-US"/>
        </w:rPr>
        <w:t>praeoccupatis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angustiis</w:t>
      </w:r>
      <w:proofErr w:type="spellEnd"/>
      <w:r w:rsidRPr="00B54733">
        <w:rPr>
          <w:rFonts w:asciiTheme="majorHAnsi" w:hAnsiTheme="majorHAnsi"/>
          <w:i/>
          <w:color w:val="000000" w:themeColor="text1"/>
          <w:sz w:val="20"/>
          <w:szCs w:val="20"/>
          <w:lang w:val="en-US"/>
        </w:rPr>
        <w:t xml:space="preserve"> loco </w:t>
      </w:r>
      <w:proofErr w:type="spellStart"/>
      <w:r w:rsidRPr="00B54733">
        <w:rPr>
          <w:rFonts w:asciiTheme="majorHAnsi" w:hAnsiTheme="majorHAnsi"/>
          <w:i/>
          <w:color w:val="000000" w:themeColor="text1"/>
          <w:sz w:val="20"/>
          <w:szCs w:val="20"/>
          <w:lang w:val="en-US"/>
        </w:rPr>
        <w:t>iniquo</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est</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circumuentus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Quattuor</w:t>
      </w:r>
      <w:proofErr w:type="spellEnd"/>
      <w:r w:rsidRPr="00B54733">
        <w:rPr>
          <w:rFonts w:asciiTheme="majorHAnsi" w:hAnsiTheme="majorHAnsi"/>
          <w:i/>
          <w:color w:val="000000" w:themeColor="text1"/>
          <w:sz w:val="20"/>
          <w:szCs w:val="20"/>
          <w:lang w:val="en-US"/>
        </w:rPr>
        <w:t xml:space="preserve"> milia </w:t>
      </w:r>
      <w:proofErr w:type="spellStart"/>
      <w:r w:rsidRPr="00B54733">
        <w:rPr>
          <w:rFonts w:asciiTheme="majorHAnsi" w:hAnsiTheme="majorHAnsi"/>
          <w:i/>
          <w:color w:val="000000" w:themeColor="text1"/>
          <w:sz w:val="20"/>
          <w:szCs w:val="20"/>
          <w:lang w:val="en-US"/>
        </w:rPr>
        <w:t>militum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amissa</w:t>
      </w:r>
      <w:proofErr w:type="spellEnd"/>
      <w:r w:rsidRPr="00B54733">
        <w:rPr>
          <w:rFonts w:asciiTheme="majorHAnsi" w:hAnsiTheme="majorHAnsi"/>
          <w:i/>
          <w:color w:val="000000" w:themeColor="text1"/>
          <w:sz w:val="20"/>
          <w:szCs w:val="20"/>
          <w:lang w:val="en-US"/>
        </w:rPr>
        <w:t xml:space="preserve">, et </w:t>
      </w:r>
      <w:proofErr w:type="spellStart"/>
      <w:r w:rsidRPr="00B54733">
        <w:rPr>
          <w:rFonts w:asciiTheme="majorHAnsi" w:hAnsiTheme="majorHAnsi"/>
          <w:i/>
          <w:color w:val="000000" w:themeColor="text1"/>
          <w:sz w:val="20"/>
          <w:szCs w:val="20"/>
          <w:lang w:val="en-US"/>
        </w:rPr>
        <w:t>legionis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secundae</w:t>
      </w:r>
      <w:proofErr w:type="spellEnd"/>
      <w:r w:rsidRPr="00B54733">
        <w:rPr>
          <w:rFonts w:asciiTheme="majorHAnsi" w:hAnsiTheme="majorHAnsi"/>
          <w:i/>
          <w:color w:val="000000" w:themeColor="text1"/>
          <w:sz w:val="20"/>
          <w:szCs w:val="20"/>
          <w:lang w:val="en-US"/>
        </w:rPr>
        <w:t xml:space="preserve"> signa </w:t>
      </w:r>
      <w:proofErr w:type="spellStart"/>
      <w:r w:rsidRPr="00B54733">
        <w:rPr>
          <w:rFonts w:asciiTheme="majorHAnsi" w:hAnsiTheme="majorHAnsi"/>
          <w:i/>
          <w:color w:val="000000" w:themeColor="text1"/>
          <w:sz w:val="20"/>
          <w:szCs w:val="20"/>
          <w:lang w:val="en-US"/>
        </w:rPr>
        <w:t>tria</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undecim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uexilla</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socium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Latini</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nominis</w:t>
      </w:r>
      <w:proofErr w:type="spellEnd"/>
      <w:r w:rsidRPr="00B54733">
        <w:rPr>
          <w:rFonts w:asciiTheme="majorHAnsi" w:hAnsiTheme="majorHAnsi"/>
          <w:i/>
          <w:color w:val="000000" w:themeColor="text1"/>
          <w:sz w:val="20"/>
          <w:szCs w:val="20"/>
          <w:lang w:val="en-US"/>
        </w:rPr>
        <w:t xml:space="preserve"> in </w:t>
      </w:r>
      <w:proofErr w:type="spellStart"/>
      <w:r w:rsidRPr="00B54733">
        <w:rPr>
          <w:rFonts w:asciiTheme="majorHAnsi" w:hAnsiTheme="majorHAnsi"/>
          <w:i/>
          <w:color w:val="000000" w:themeColor="text1"/>
          <w:sz w:val="20"/>
          <w:szCs w:val="20"/>
          <w:lang w:val="en-US"/>
        </w:rPr>
        <w:t>potestatem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hostium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uenerunt</w:t>
      </w:r>
      <w:proofErr w:type="spellEnd"/>
      <w:r w:rsidRPr="00B54733">
        <w:rPr>
          <w:rFonts w:asciiTheme="majorHAnsi" w:hAnsiTheme="majorHAnsi"/>
          <w:i/>
          <w:color w:val="000000" w:themeColor="text1"/>
          <w:sz w:val="20"/>
          <w:szCs w:val="20"/>
          <w:lang w:val="en-US"/>
        </w:rPr>
        <w:t xml:space="preserve">, et </w:t>
      </w:r>
      <w:proofErr w:type="spellStart"/>
      <w:r w:rsidRPr="00B54733">
        <w:rPr>
          <w:rFonts w:asciiTheme="majorHAnsi" w:hAnsiTheme="majorHAnsi"/>
          <w:i/>
          <w:color w:val="000000" w:themeColor="text1"/>
          <w:sz w:val="20"/>
          <w:szCs w:val="20"/>
          <w:lang w:val="en-US"/>
        </w:rPr>
        <w:t>arma</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multa</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quae</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quia</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impedimento</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fugientibus</w:t>
      </w:r>
      <w:proofErr w:type="spellEnd"/>
      <w:r w:rsidRPr="00B54733">
        <w:rPr>
          <w:rFonts w:asciiTheme="majorHAnsi" w:hAnsiTheme="majorHAnsi"/>
          <w:i/>
          <w:color w:val="000000" w:themeColor="text1"/>
          <w:sz w:val="20"/>
          <w:szCs w:val="20"/>
          <w:lang w:val="en-US"/>
        </w:rPr>
        <w:t xml:space="preserve"> per </w:t>
      </w:r>
      <w:proofErr w:type="spellStart"/>
      <w:r w:rsidRPr="00B54733">
        <w:rPr>
          <w:rFonts w:asciiTheme="majorHAnsi" w:hAnsiTheme="majorHAnsi"/>
          <w:i/>
          <w:color w:val="000000" w:themeColor="text1"/>
          <w:sz w:val="20"/>
          <w:szCs w:val="20"/>
          <w:lang w:val="en-US"/>
        </w:rPr>
        <w:t>siluestres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semitas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erant</w:t>
      </w:r>
      <w:proofErr w:type="spellEnd"/>
      <w:r w:rsidRPr="00B54733">
        <w:rPr>
          <w:rFonts w:asciiTheme="majorHAnsi" w:hAnsiTheme="majorHAnsi"/>
          <w:i/>
          <w:color w:val="000000" w:themeColor="text1"/>
          <w:sz w:val="20"/>
          <w:szCs w:val="20"/>
          <w:lang w:val="en-US"/>
        </w:rPr>
        <w:t xml:space="preserve">, passim </w:t>
      </w:r>
      <w:proofErr w:type="spellStart"/>
      <w:r w:rsidRPr="00B54733">
        <w:rPr>
          <w:rFonts w:asciiTheme="majorHAnsi" w:hAnsiTheme="majorHAnsi"/>
          <w:i/>
          <w:color w:val="000000" w:themeColor="text1"/>
          <w:sz w:val="20"/>
          <w:szCs w:val="20"/>
          <w:lang w:val="en-US"/>
        </w:rPr>
        <w:t>iactabantur</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prius</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sequendi</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Ligures</w:t>
      </w:r>
      <w:proofErr w:type="spellEnd"/>
      <w:r w:rsidRPr="00B54733">
        <w:rPr>
          <w:rFonts w:asciiTheme="majorHAnsi" w:hAnsiTheme="majorHAnsi"/>
          <w:i/>
          <w:color w:val="000000" w:themeColor="text1"/>
          <w:sz w:val="20"/>
          <w:szCs w:val="20"/>
          <w:lang w:val="en-US"/>
        </w:rPr>
        <w:t xml:space="preserve"> finem </w:t>
      </w:r>
      <w:proofErr w:type="spellStart"/>
      <w:r w:rsidRPr="00B54733">
        <w:rPr>
          <w:rFonts w:asciiTheme="majorHAnsi" w:hAnsiTheme="majorHAnsi"/>
          <w:i/>
          <w:color w:val="000000" w:themeColor="text1"/>
          <w:sz w:val="20"/>
          <w:szCs w:val="20"/>
          <w:lang w:val="en-US"/>
        </w:rPr>
        <w:t>quam</w:t>
      </w:r>
      <w:proofErr w:type="spellEnd"/>
      <w:r w:rsidRPr="00B54733">
        <w:rPr>
          <w:rFonts w:asciiTheme="majorHAnsi" w:hAnsiTheme="majorHAnsi"/>
          <w:i/>
          <w:color w:val="000000" w:themeColor="text1"/>
          <w:sz w:val="20"/>
          <w:szCs w:val="20"/>
          <w:lang w:val="en-US"/>
        </w:rPr>
        <w:t xml:space="preserve"> </w:t>
      </w:r>
      <w:proofErr w:type="spellStart"/>
      <w:r w:rsidRPr="00B54733">
        <w:rPr>
          <w:rFonts w:asciiTheme="majorHAnsi" w:hAnsiTheme="majorHAnsi"/>
          <w:i/>
          <w:color w:val="000000" w:themeColor="text1"/>
          <w:sz w:val="20"/>
          <w:szCs w:val="20"/>
          <w:lang w:val="en-US"/>
        </w:rPr>
        <w:t>fugae</w:t>
      </w:r>
      <w:proofErr w:type="spellEnd"/>
      <w:r w:rsidRPr="00B54733">
        <w:rPr>
          <w:rFonts w:asciiTheme="majorHAnsi" w:hAnsiTheme="majorHAnsi"/>
          <w:i/>
          <w:color w:val="000000" w:themeColor="text1"/>
          <w:sz w:val="20"/>
          <w:szCs w:val="20"/>
          <w:lang w:val="en-US"/>
        </w:rPr>
        <w:t xml:space="preserve"> Romani </w:t>
      </w:r>
      <w:proofErr w:type="spellStart"/>
      <w:r w:rsidRPr="00B54733">
        <w:rPr>
          <w:rFonts w:asciiTheme="majorHAnsi" w:hAnsiTheme="majorHAnsi"/>
          <w:i/>
          <w:color w:val="000000" w:themeColor="text1"/>
          <w:sz w:val="20"/>
          <w:szCs w:val="20"/>
          <w:lang w:val="en-US"/>
        </w:rPr>
        <w:t>fecerunt</w:t>
      </w:r>
      <w:proofErr w:type="spellEnd"/>
      <w:r w:rsidRPr="00B54733">
        <w:rPr>
          <w:rFonts w:asciiTheme="majorHAnsi" w:hAnsiTheme="majorHAnsi"/>
          <w:i/>
          <w:color w:val="000000" w:themeColor="text1"/>
          <w:sz w:val="20"/>
          <w:szCs w:val="20"/>
          <w:lang w:val="en-US"/>
        </w:rPr>
        <w:t>.</w:t>
      </w:r>
    </w:p>
  </w:footnote>
  <w:footnote w:id="125">
    <w:p w:rsidR="00663FDA" w:rsidRPr="002F222E" w:rsidRDefault="00663FDA" w:rsidP="0007779B">
      <w:pPr>
        <w:ind w:firstLine="426"/>
        <w:jc w:val="both"/>
        <w:rPr>
          <w:rFonts w:asciiTheme="majorHAnsi" w:hAnsiTheme="majorHAnsi"/>
          <w:color w:val="000000" w:themeColor="text1"/>
          <w:sz w:val="20"/>
          <w:szCs w:val="20"/>
          <w:lang w:val="fr-BE"/>
        </w:rPr>
      </w:pPr>
      <w:r w:rsidRPr="002151FE">
        <w:rPr>
          <w:rStyle w:val="Rimandonotaapidipagina"/>
          <w:rFonts w:asciiTheme="majorHAnsi" w:hAnsiTheme="majorHAnsi"/>
          <w:color w:val="000000" w:themeColor="text1"/>
        </w:rPr>
        <w:footnoteRef/>
      </w:r>
      <w:r w:rsidRPr="002F222E">
        <w:rPr>
          <w:rFonts w:asciiTheme="majorHAnsi" w:hAnsiTheme="majorHAnsi"/>
          <w:color w:val="000000" w:themeColor="text1"/>
          <w:sz w:val="20"/>
          <w:szCs w:val="20"/>
          <w:lang w:val="fr-BE"/>
        </w:rPr>
        <w:t xml:space="preserve"> </w:t>
      </w:r>
      <w:proofErr w:type="spellStart"/>
      <w:r w:rsidRPr="002F222E">
        <w:rPr>
          <w:rFonts w:asciiTheme="majorHAnsi" w:hAnsiTheme="majorHAnsi"/>
          <w:smallCaps/>
          <w:color w:val="000000" w:themeColor="text1"/>
          <w:sz w:val="20"/>
          <w:szCs w:val="20"/>
          <w:lang w:val="fr-BE"/>
        </w:rPr>
        <w:t>Mouritsen</w:t>
      </w:r>
      <w:proofErr w:type="spellEnd"/>
      <w:r w:rsidRPr="002F222E">
        <w:rPr>
          <w:rFonts w:asciiTheme="majorHAnsi" w:hAnsiTheme="majorHAnsi"/>
          <w:smallCaps/>
          <w:color w:val="000000" w:themeColor="text1"/>
          <w:sz w:val="20"/>
          <w:szCs w:val="20"/>
          <w:lang w:val="fr-BE"/>
        </w:rPr>
        <w:t xml:space="preserve"> 1998</w:t>
      </w:r>
      <w:r w:rsidRPr="002F222E">
        <w:rPr>
          <w:rFonts w:asciiTheme="majorHAnsi" w:hAnsiTheme="majorHAnsi"/>
          <w:color w:val="000000" w:themeColor="text1"/>
          <w:sz w:val="20"/>
          <w:szCs w:val="20"/>
          <w:lang w:val="fr-BE"/>
        </w:rPr>
        <w:t>, p. 50.</w:t>
      </w:r>
    </w:p>
  </w:footnote>
  <w:footnote w:id="126">
    <w:p w:rsidR="00663FDA" w:rsidRPr="0007779B" w:rsidRDefault="00663FDA" w:rsidP="0007779B">
      <w:pPr>
        <w:ind w:firstLine="426"/>
        <w:jc w:val="both"/>
        <w:rPr>
          <w:rFonts w:asciiTheme="majorHAnsi" w:hAnsiTheme="majorHAnsi"/>
          <w:color w:val="000000" w:themeColor="text1"/>
          <w:sz w:val="20"/>
          <w:szCs w:val="20"/>
          <w:lang w:val="fr-BE"/>
        </w:rPr>
      </w:pPr>
      <w:r w:rsidRPr="0007779B">
        <w:rPr>
          <w:rStyle w:val="Rimandonotaapidipagina"/>
          <w:rFonts w:asciiTheme="majorHAnsi" w:hAnsiTheme="majorHAnsi"/>
          <w:color w:val="000000" w:themeColor="text1"/>
          <w:sz w:val="20"/>
          <w:szCs w:val="20"/>
        </w:rPr>
        <w:footnoteRef/>
      </w:r>
      <w:r w:rsidRPr="0007779B">
        <w:rPr>
          <w:rFonts w:asciiTheme="majorHAnsi" w:hAnsiTheme="majorHAnsi"/>
          <w:color w:val="000000" w:themeColor="text1"/>
          <w:sz w:val="20"/>
          <w:szCs w:val="20"/>
          <w:lang w:val="fr-BE"/>
        </w:rPr>
        <w:t xml:space="preserve"> </w:t>
      </w:r>
      <w:r w:rsidRPr="0007779B">
        <w:rPr>
          <w:rFonts w:asciiTheme="majorHAnsi" w:hAnsiTheme="majorHAnsi"/>
          <w:smallCaps/>
          <w:color w:val="000000" w:themeColor="text1"/>
          <w:sz w:val="20"/>
          <w:szCs w:val="20"/>
          <w:lang w:val="fr-BE"/>
        </w:rPr>
        <w:t>Briscoe 2007</w:t>
      </w:r>
      <w:r w:rsidRPr="0007779B">
        <w:rPr>
          <w:rFonts w:asciiTheme="majorHAnsi" w:hAnsiTheme="majorHAnsi"/>
          <w:color w:val="000000" w:themeColor="text1"/>
          <w:sz w:val="20"/>
          <w:szCs w:val="20"/>
          <w:lang w:val="fr-BE"/>
        </w:rPr>
        <w:t>, p. 245.</w:t>
      </w:r>
    </w:p>
  </w:footnote>
  <w:footnote w:id="127">
    <w:p w:rsidR="00663FDA" w:rsidRPr="002F222E" w:rsidRDefault="00663FDA" w:rsidP="0007779B">
      <w:pPr>
        <w:ind w:firstLine="426"/>
        <w:jc w:val="both"/>
        <w:rPr>
          <w:rFonts w:asciiTheme="majorHAnsi" w:hAnsiTheme="majorHAnsi"/>
          <w:color w:val="000000" w:themeColor="text1"/>
          <w:sz w:val="20"/>
          <w:szCs w:val="20"/>
          <w:lang w:val="fr-BE"/>
        </w:rPr>
      </w:pPr>
      <w:r w:rsidRPr="0007779B">
        <w:rPr>
          <w:rStyle w:val="Rimandonotaapidipagina"/>
          <w:rFonts w:asciiTheme="majorHAnsi" w:hAnsiTheme="majorHAnsi"/>
          <w:color w:val="000000" w:themeColor="text1"/>
          <w:sz w:val="20"/>
          <w:szCs w:val="20"/>
        </w:rPr>
        <w:footnoteRef/>
      </w:r>
      <w:r w:rsidRPr="0007779B">
        <w:rPr>
          <w:rFonts w:asciiTheme="majorHAnsi" w:hAnsiTheme="majorHAnsi"/>
          <w:color w:val="000000" w:themeColor="text1"/>
          <w:sz w:val="20"/>
          <w:szCs w:val="20"/>
          <w:lang w:val="fr-BE"/>
        </w:rPr>
        <w:t xml:space="preserve"> </w:t>
      </w:r>
      <w:r w:rsidRPr="0007779B">
        <w:rPr>
          <w:rFonts w:asciiTheme="majorHAnsi" w:hAnsiTheme="majorHAnsi"/>
          <w:smallCaps/>
          <w:color w:val="000000" w:themeColor="text1"/>
          <w:sz w:val="20"/>
          <w:szCs w:val="20"/>
          <w:lang w:val="fr-BE"/>
        </w:rPr>
        <w:t>Pailler 1988</w:t>
      </w:r>
      <w:r w:rsidRPr="0007779B">
        <w:rPr>
          <w:rFonts w:asciiTheme="majorHAnsi" w:hAnsiTheme="majorHAnsi"/>
          <w:color w:val="000000" w:themeColor="text1"/>
          <w:sz w:val="20"/>
          <w:szCs w:val="20"/>
          <w:lang w:val="fr-BE"/>
        </w:rPr>
        <w:t>, p. 292</w:t>
      </w:r>
      <w:r w:rsidRPr="002F222E">
        <w:rPr>
          <w:rFonts w:asciiTheme="majorHAnsi" w:hAnsiTheme="majorHAnsi"/>
          <w:color w:val="000000" w:themeColor="text1"/>
          <w:sz w:val="20"/>
          <w:szCs w:val="20"/>
          <w:lang w:val="fr-BE"/>
        </w:rPr>
        <w:t>.</w:t>
      </w:r>
    </w:p>
  </w:footnote>
  <w:footnote w:id="128">
    <w:p w:rsidR="00663FDA" w:rsidRPr="002151FE" w:rsidRDefault="00663FDA" w:rsidP="0007779B">
      <w:pPr>
        <w:ind w:firstLine="426"/>
        <w:jc w:val="both"/>
        <w:rPr>
          <w:rFonts w:asciiTheme="majorHAnsi" w:hAnsiTheme="majorHAnsi"/>
          <w:color w:val="000000" w:themeColor="text1"/>
          <w:sz w:val="20"/>
          <w:szCs w:val="20"/>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rPr>
        <w:t xml:space="preserve"> </w:t>
      </w:r>
      <w:r w:rsidRPr="002151FE">
        <w:rPr>
          <w:rFonts w:asciiTheme="majorHAnsi" w:hAnsiTheme="majorHAnsi"/>
          <w:smallCaps/>
          <w:color w:val="000000" w:themeColor="text1"/>
          <w:sz w:val="20"/>
          <w:szCs w:val="20"/>
        </w:rPr>
        <w:t>Gruen</w:t>
      </w:r>
      <w:r w:rsidRPr="002151FE">
        <w:rPr>
          <w:rFonts w:asciiTheme="majorHAnsi" w:hAnsiTheme="majorHAnsi"/>
          <w:color w:val="000000" w:themeColor="text1"/>
          <w:sz w:val="20"/>
          <w:szCs w:val="20"/>
        </w:rPr>
        <w:t xml:space="preserve"> 1990, p. 41. </w:t>
      </w:r>
    </w:p>
  </w:footnote>
  <w:footnote w:id="129">
    <w:p w:rsidR="00663FDA" w:rsidRPr="002151FE" w:rsidRDefault="00663FDA" w:rsidP="0007779B">
      <w:pPr>
        <w:tabs>
          <w:tab w:val="num" w:pos="3240"/>
        </w:tabs>
        <w:ind w:firstLine="426"/>
        <w:jc w:val="both"/>
        <w:rPr>
          <w:rFonts w:asciiTheme="majorHAnsi" w:hAnsiTheme="majorHAnsi"/>
          <w:color w:val="000000" w:themeColor="text1"/>
          <w:sz w:val="20"/>
          <w:szCs w:val="20"/>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rPr>
        <w:t xml:space="preserve"> The Romans called so the meetings convened to listen to speeches and debates (and not to deliberate)</w:t>
      </w:r>
      <w:r w:rsidRPr="002151FE">
        <w:rPr>
          <w:rFonts w:asciiTheme="majorHAnsi" w:hAnsiTheme="majorHAnsi"/>
          <w:color w:val="000000" w:themeColor="text1"/>
          <w:sz w:val="20"/>
          <w:szCs w:val="20"/>
          <w:lang w:val="en-AU"/>
        </w:rPr>
        <w:t xml:space="preserve"> </w:t>
      </w:r>
      <w:r w:rsidRPr="002151FE">
        <w:rPr>
          <w:rFonts w:asciiTheme="majorHAnsi" w:hAnsiTheme="majorHAnsi"/>
          <w:color w:val="000000" w:themeColor="text1"/>
          <w:sz w:val="20"/>
          <w:szCs w:val="20"/>
        </w:rPr>
        <w:t>(</w:t>
      </w:r>
      <w:r w:rsidRPr="002151FE">
        <w:rPr>
          <w:rFonts w:asciiTheme="majorHAnsi" w:hAnsiTheme="majorHAnsi"/>
          <w:smallCaps/>
          <w:color w:val="000000" w:themeColor="text1"/>
          <w:sz w:val="20"/>
          <w:szCs w:val="20"/>
        </w:rPr>
        <w:t>Guarino 1963</w:t>
      </w:r>
      <w:r w:rsidRPr="002151FE">
        <w:rPr>
          <w:rFonts w:asciiTheme="majorHAnsi" w:hAnsiTheme="majorHAnsi"/>
          <w:color w:val="000000" w:themeColor="text1"/>
          <w:sz w:val="20"/>
          <w:szCs w:val="20"/>
        </w:rPr>
        <w:t xml:space="preserve">, p. 194). In the case of a </w:t>
      </w:r>
      <w:proofErr w:type="spellStart"/>
      <w:r w:rsidRPr="002151FE">
        <w:rPr>
          <w:rFonts w:asciiTheme="majorHAnsi" w:hAnsiTheme="majorHAnsi"/>
          <w:i/>
          <w:color w:val="000000" w:themeColor="text1"/>
          <w:sz w:val="20"/>
          <w:szCs w:val="20"/>
        </w:rPr>
        <w:t>senatusconsultum</w:t>
      </w:r>
      <w:proofErr w:type="spellEnd"/>
      <w:r w:rsidRPr="002151FE">
        <w:rPr>
          <w:rFonts w:asciiTheme="majorHAnsi" w:hAnsiTheme="majorHAnsi"/>
          <w:color w:val="000000" w:themeColor="text1"/>
          <w:sz w:val="20"/>
          <w:szCs w:val="20"/>
        </w:rPr>
        <w:t xml:space="preserve"> the </w:t>
      </w:r>
      <w:proofErr w:type="spellStart"/>
      <w:r w:rsidRPr="002151FE">
        <w:rPr>
          <w:rFonts w:asciiTheme="majorHAnsi" w:hAnsiTheme="majorHAnsi"/>
          <w:i/>
          <w:color w:val="000000" w:themeColor="text1"/>
          <w:sz w:val="20"/>
          <w:szCs w:val="20"/>
        </w:rPr>
        <w:t>contio</w:t>
      </w:r>
      <w:proofErr w:type="spellEnd"/>
      <w:r w:rsidRPr="002151FE">
        <w:rPr>
          <w:rFonts w:asciiTheme="majorHAnsi" w:hAnsiTheme="majorHAnsi"/>
          <w:color w:val="000000" w:themeColor="text1"/>
          <w:sz w:val="20"/>
          <w:szCs w:val="20"/>
        </w:rPr>
        <w:t xml:space="preserve"> was little more than an informal meeting aimed simply to publicize the decisions of the Senate (</w:t>
      </w:r>
      <w:r w:rsidRPr="002151FE">
        <w:rPr>
          <w:rFonts w:asciiTheme="majorHAnsi" w:hAnsiTheme="majorHAnsi"/>
          <w:smallCaps/>
          <w:color w:val="000000" w:themeColor="text1"/>
          <w:sz w:val="20"/>
          <w:szCs w:val="20"/>
        </w:rPr>
        <w:t xml:space="preserve">Millar </w:t>
      </w:r>
      <w:r w:rsidRPr="002151FE">
        <w:rPr>
          <w:rFonts w:asciiTheme="majorHAnsi" w:hAnsiTheme="majorHAnsi"/>
          <w:color w:val="000000" w:themeColor="text1"/>
          <w:sz w:val="20"/>
          <w:szCs w:val="20"/>
        </w:rPr>
        <w:t>1984, pp. 2-4, 16-19;</w:t>
      </w:r>
      <w:r w:rsidRPr="002151FE">
        <w:rPr>
          <w:rFonts w:asciiTheme="majorHAnsi" w:hAnsiTheme="majorHAnsi"/>
          <w:smallCaps/>
          <w:color w:val="000000" w:themeColor="text1"/>
          <w:sz w:val="20"/>
          <w:szCs w:val="20"/>
        </w:rPr>
        <w:t xml:space="preserve"> Kunkel</w:t>
      </w:r>
      <w:r w:rsidRPr="002151FE">
        <w:rPr>
          <w:rFonts w:asciiTheme="majorHAnsi" w:hAnsiTheme="majorHAnsi"/>
          <w:color w:val="000000" w:themeColor="text1"/>
          <w:sz w:val="20"/>
          <w:szCs w:val="20"/>
        </w:rPr>
        <w:t xml:space="preserve"> 1973, p. 30).</w:t>
      </w:r>
    </w:p>
  </w:footnote>
  <w:footnote w:id="130">
    <w:p w:rsidR="00663FDA" w:rsidRPr="002151FE" w:rsidRDefault="00663FDA" w:rsidP="0007779B">
      <w:pPr>
        <w:tabs>
          <w:tab w:val="num" w:pos="3240"/>
        </w:tabs>
        <w:ind w:firstLine="426"/>
        <w:jc w:val="both"/>
        <w:rPr>
          <w:rFonts w:asciiTheme="majorHAnsi" w:hAnsiTheme="majorHAnsi"/>
          <w:i/>
          <w:iCs/>
          <w:color w:val="000000" w:themeColor="text1"/>
          <w:sz w:val="20"/>
          <w:szCs w:val="20"/>
        </w:rPr>
      </w:pPr>
      <w:r w:rsidRPr="002151FE">
        <w:rPr>
          <w:rStyle w:val="Rimandonotaapidipagina"/>
          <w:rFonts w:asciiTheme="majorHAnsi" w:hAnsiTheme="majorHAnsi"/>
          <w:color w:val="000000" w:themeColor="text1"/>
        </w:rPr>
        <w:footnoteRef/>
      </w:r>
      <w:r w:rsidRPr="002151FE">
        <w:rPr>
          <w:rFonts w:asciiTheme="majorHAnsi" w:hAnsiTheme="majorHAnsi"/>
          <w:color w:val="000000" w:themeColor="text1"/>
          <w:sz w:val="20"/>
          <w:szCs w:val="20"/>
        </w:rPr>
        <w:t xml:space="preserve"> </w:t>
      </w:r>
      <w:r w:rsidRPr="0007779B">
        <w:rPr>
          <w:rFonts w:asciiTheme="majorHAnsi" w:hAnsiTheme="majorHAnsi"/>
          <w:smallCaps/>
          <w:color w:val="000000" w:themeColor="text1"/>
          <w:sz w:val="20"/>
          <w:szCs w:val="20"/>
        </w:rPr>
        <w:t>Livy</w:t>
      </w:r>
      <w:r w:rsidRPr="002151FE">
        <w:rPr>
          <w:rFonts w:asciiTheme="majorHAnsi" w:hAnsiTheme="majorHAnsi"/>
          <w:color w:val="000000" w:themeColor="text1"/>
          <w:sz w:val="20"/>
          <w:szCs w:val="20"/>
        </w:rPr>
        <w:t>, XXXIX, 16, 1</w:t>
      </w:r>
      <w:r>
        <w:rPr>
          <w:rFonts w:asciiTheme="majorHAnsi" w:hAnsiTheme="majorHAnsi"/>
          <w:color w:val="000000" w:themeColor="text1"/>
          <w:sz w:val="20"/>
          <w:szCs w:val="20"/>
        </w:rPr>
        <w:t>3</w:t>
      </w:r>
      <w:r w:rsidRPr="002151FE">
        <w:rPr>
          <w:rFonts w:asciiTheme="majorHAnsi" w:hAnsiTheme="majorHAnsi"/>
          <w:color w:val="000000" w:themeColor="text1"/>
          <w:sz w:val="20"/>
          <w:szCs w:val="20"/>
        </w:rPr>
        <w:t xml:space="preserve">: </w:t>
      </w:r>
      <w:proofErr w:type="spellStart"/>
      <w:r w:rsidRPr="002151FE">
        <w:rPr>
          <w:rFonts w:asciiTheme="majorHAnsi" w:hAnsiTheme="majorHAnsi"/>
          <w:i/>
          <w:iCs/>
          <w:color w:val="000000" w:themeColor="text1"/>
          <w:sz w:val="20"/>
          <w:szCs w:val="20"/>
        </w:rPr>
        <w:t>Senatus</w:t>
      </w:r>
      <w:proofErr w:type="spellEnd"/>
      <w:r w:rsidRPr="002151FE">
        <w:rPr>
          <w:rFonts w:asciiTheme="majorHAnsi" w:hAnsiTheme="majorHAnsi"/>
          <w:i/>
          <w:iCs/>
          <w:color w:val="000000" w:themeColor="text1"/>
          <w:sz w:val="20"/>
          <w:szCs w:val="20"/>
        </w:rPr>
        <w:t xml:space="preserve"> </w:t>
      </w:r>
      <w:proofErr w:type="spellStart"/>
      <w:r w:rsidRPr="002151FE">
        <w:rPr>
          <w:rFonts w:asciiTheme="majorHAnsi" w:hAnsiTheme="majorHAnsi"/>
          <w:i/>
          <w:iCs/>
          <w:color w:val="000000" w:themeColor="text1"/>
          <w:sz w:val="20"/>
          <w:szCs w:val="20"/>
        </w:rPr>
        <w:t>quaestionem</w:t>
      </w:r>
      <w:proofErr w:type="spellEnd"/>
      <w:r w:rsidRPr="002151FE">
        <w:rPr>
          <w:rFonts w:asciiTheme="majorHAnsi" w:hAnsiTheme="majorHAnsi"/>
          <w:i/>
          <w:iCs/>
          <w:color w:val="000000" w:themeColor="text1"/>
          <w:sz w:val="20"/>
          <w:szCs w:val="20"/>
        </w:rPr>
        <w:t xml:space="preserve"> extra </w:t>
      </w:r>
      <w:proofErr w:type="spellStart"/>
      <w:r w:rsidRPr="002151FE">
        <w:rPr>
          <w:rFonts w:asciiTheme="majorHAnsi" w:hAnsiTheme="majorHAnsi"/>
          <w:i/>
          <w:iCs/>
          <w:color w:val="000000" w:themeColor="text1"/>
          <w:sz w:val="20"/>
          <w:szCs w:val="20"/>
        </w:rPr>
        <w:t>ordinem</w:t>
      </w:r>
      <w:proofErr w:type="spellEnd"/>
      <w:r w:rsidRPr="002151FE">
        <w:rPr>
          <w:rFonts w:asciiTheme="majorHAnsi" w:hAnsiTheme="majorHAnsi"/>
          <w:i/>
          <w:iCs/>
          <w:color w:val="000000" w:themeColor="text1"/>
          <w:sz w:val="20"/>
          <w:szCs w:val="20"/>
        </w:rPr>
        <w:t xml:space="preserve"> de </w:t>
      </w:r>
      <w:proofErr w:type="spellStart"/>
      <w:r w:rsidRPr="002151FE">
        <w:rPr>
          <w:rFonts w:asciiTheme="majorHAnsi" w:hAnsiTheme="majorHAnsi"/>
          <w:i/>
          <w:iCs/>
          <w:color w:val="000000" w:themeColor="text1"/>
          <w:sz w:val="20"/>
          <w:szCs w:val="20"/>
        </w:rPr>
        <w:t>ea</w:t>
      </w:r>
      <w:proofErr w:type="spellEnd"/>
      <w:r w:rsidRPr="002151FE">
        <w:rPr>
          <w:rFonts w:asciiTheme="majorHAnsi" w:hAnsiTheme="majorHAnsi"/>
          <w:i/>
          <w:iCs/>
          <w:color w:val="000000" w:themeColor="text1"/>
          <w:sz w:val="20"/>
          <w:szCs w:val="20"/>
        </w:rPr>
        <w:t xml:space="preserve"> re mihi </w:t>
      </w:r>
      <w:proofErr w:type="spellStart"/>
      <w:r w:rsidRPr="002151FE">
        <w:rPr>
          <w:rFonts w:asciiTheme="majorHAnsi" w:hAnsiTheme="majorHAnsi"/>
          <w:i/>
          <w:iCs/>
          <w:color w:val="000000" w:themeColor="text1"/>
          <w:sz w:val="20"/>
          <w:szCs w:val="20"/>
        </w:rPr>
        <w:t>collegaeque</w:t>
      </w:r>
      <w:proofErr w:type="spellEnd"/>
      <w:r w:rsidRPr="002151FE">
        <w:rPr>
          <w:rFonts w:asciiTheme="majorHAnsi" w:hAnsiTheme="majorHAnsi"/>
          <w:i/>
          <w:iCs/>
          <w:color w:val="000000" w:themeColor="text1"/>
          <w:sz w:val="20"/>
          <w:szCs w:val="20"/>
        </w:rPr>
        <w:t xml:space="preserve"> </w:t>
      </w:r>
      <w:proofErr w:type="spellStart"/>
      <w:r w:rsidRPr="002151FE">
        <w:rPr>
          <w:rFonts w:asciiTheme="majorHAnsi" w:hAnsiTheme="majorHAnsi"/>
          <w:i/>
          <w:iCs/>
          <w:color w:val="000000" w:themeColor="text1"/>
          <w:sz w:val="20"/>
          <w:szCs w:val="20"/>
        </w:rPr>
        <w:t>meo</w:t>
      </w:r>
      <w:proofErr w:type="spellEnd"/>
      <w:r w:rsidRPr="002151FE">
        <w:rPr>
          <w:rFonts w:asciiTheme="majorHAnsi" w:hAnsiTheme="majorHAnsi"/>
          <w:i/>
          <w:iCs/>
          <w:color w:val="000000" w:themeColor="text1"/>
          <w:sz w:val="20"/>
          <w:szCs w:val="20"/>
        </w:rPr>
        <w:t xml:space="preserve"> </w:t>
      </w:r>
      <w:proofErr w:type="spellStart"/>
      <w:r w:rsidRPr="002151FE">
        <w:rPr>
          <w:rFonts w:asciiTheme="majorHAnsi" w:hAnsiTheme="majorHAnsi"/>
          <w:i/>
          <w:iCs/>
          <w:color w:val="000000" w:themeColor="text1"/>
          <w:sz w:val="20"/>
          <w:szCs w:val="20"/>
        </w:rPr>
        <w:t>mandauit</w:t>
      </w:r>
      <w:proofErr w:type="spellEnd"/>
      <w:r w:rsidRPr="002151FE">
        <w:rPr>
          <w:rFonts w:asciiTheme="majorHAnsi" w:hAnsiTheme="majorHAnsi"/>
          <w:i/>
          <w:iCs/>
          <w:color w:val="000000" w:themeColor="text1"/>
          <w:sz w:val="20"/>
          <w:szCs w:val="20"/>
        </w:rPr>
        <w:t xml:space="preserve">. Nos </w:t>
      </w:r>
      <w:proofErr w:type="spellStart"/>
      <w:r w:rsidRPr="002151FE">
        <w:rPr>
          <w:rFonts w:asciiTheme="majorHAnsi" w:hAnsiTheme="majorHAnsi"/>
          <w:i/>
          <w:iCs/>
          <w:color w:val="000000" w:themeColor="text1"/>
          <w:sz w:val="20"/>
          <w:szCs w:val="20"/>
        </w:rPr>
        <w:t>quae</w:t>
      </w:r>
      <w:proofErr w:type="spellEnd"/>
      <w:r w:rsidRPr="002151FE">
        <w:rPr>
          <w:rFonts w:asciiTheme="majorHAnsi" w:hAnsiTheme="majorHAnsi"/>
          <w:i/>
          <w:iCs/>
          <w:color w:val="000000" w:themeColor="text1"/>
          <w:sz w:val="20"/>
          <w:szCs w:val="20"/>
        </w:rPr>
        <w:t xml:space="preserve"> </w:t>
      </w:r>
      <w:proofErr w:type="spellStart"/>
      <w:r w:rsidRPr="002151FE">
        <w:rPr>
          <w:rFonts w:asciiTheme="majorHAnsi" w:hAnsiTheme="majorHAnsi"/>
          <w:i/>
          <w:iCs/>
          <w:color w:val="000000" w:themeColor="text1"/>
          <w:sz w:val="20"/>
          <w:szCs w:val="20"/>
        </w:rPr>
        <w:t>ipsis</w:t>
      </w:r>
      <w:proofErr w:type="spellEnd"/>
      <w:r w:rsidRPr="002151FE">
        <w:rPr>
          <w:rFonts w:asciiTheme="majorHAnsi" w:hAnsiTheme="majorHAnsi"/>
          <w:i/>
          <w:iCs/>
          <w:color w:val="000000" w:themeColor="text1"/>
          <w:sz w:val="20"/>
          <w:szCs w:val="20"/>
        </w:rPr>
        <w:t xml:space="preserve"> nobis agenda sunt </w:t>
      </w:r>
      <w:proofErr w:type="spellStart"/>
      <w:r w:rsidRPr="002151FE">
        <w:rPr>
          <w:rFonts w:asciiTheme="majorHAnsi" w:hAnsiTheme="majorHAnsi"/>
          <w:i/>
          <w:iCs/>
          <w:color w:val="000000" w:themeColor="text1"/>
          <w:sz w:val="20"/>
          <w:szCs w:val="20"/>
        </w:rPr>
        <w:t>impigre</w:t>
      </w:r>
      <w:proofErr w:type="spellEnd"/>
      <w:r w:rsidRPr="002151FE">
        <w:rPr>
          <w:rFonts w:asciiTheme="majorHAnsi" w:hAnsiTheme="majorHAnsi"/>
          <w:i/>
          <w:iCs/>
          <w:color w:val="000000" w:themeColor="text1"/>
          <w:sz w:val="20"/>
          <w:szCs w:val="20"/>
        </w:rPr>
        <w:t xml:space="preserve"> </w:t>
      </w:r>
      <w:proofErr w:type="spellStart"/>
      <w:r w:rsidRPr="002151FE">
        <w:rPr>
          <w:rFonts w:asciiTheme="majorHAnsi" w:hAnsiTheme="majorHAnsi"/>
          <w:i/>
          <w:iCs/>
          <w:color w:val="000000" w:themeColor="text1"/>
          <w:sz w:val="20"/>
          <w:szCs w:val="20"/>
        </w:rPr>
        <w:t>exsequemur</w:t>
      </w:r>
      <w:proofErr w:type="spellEnd"/>
      <w:r w:rsidRPr="002151FE">
        <w:rPr>
          <w:rFonts w:asciiTheme="majorHAnsi" w:hAnsiTheme="majorHAnsi"/>
          <w:i/>
          <w:iCs/>
          <w:color w:val="000000" w:themeColor="text1"/>
          <w:sz w:val="20"/>
          <w:szCs w:val="20"/>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name w:val="WW8Num2"/>
    <w:lvl w:ilvl="0">
      <w:start w:val="1"/>
      <w:numFmt w:val="none"/>
      <w:suff w:val="nothing"/>
      <w:lvlText w:val=""/>
      <w:lvlJc w:val="left"/>
      <w:pPr>
        <w:tabs>
          <w:tab w:val="num" w:pos="0"/>
        </w:tabs>
        <w:ind w:left="432" w:hanging="432"/>
      </w:pPr>
      <w:rPr>
        <w:rFonts w:cs="Cambria"/>
        <w:lang w:val="en-US"/>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9728A1"/>
    <w:multiLevelType w:val="hybridMultilevel"/>
    <w:tmpl w:val="CB1C6552"/>
    <w:lvl w:ilvl="0" w:tplc="3F18E820">
      <w:start w:val="1"/>
      <w:numFmt w:val="upperRoman"/>
      <w:lvlText w:val="%1."/>
      <w:lvlJc w:val="left"/>
      <w:pPr>
        <w:ind w:left="663" w:hanging="72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2" w15:restartNumberingAfterBreak="0">
    <w:nsid w:val="0CFC4BD5"/>
    <w:multiLevelType w:val="hybridMultilevel"/>
    <w:tmpl w:val="8B5007F2"/>
    <w:lvl w:ilvl="0" w:tplc="11A0ABE6">
      <w:start w:val="1"/>
      <w:numFmt w:val="decimal"/>
      <w:lvlText w:val="%1)"/>
      <w:lvlJc w:val="left"/>
      <w:pPr>
        <w:tabs>
          <w:tab w:val="num" w:pos="1620"/>
        </w:tabs>
        <w:ind w:left="1620" w:hanging="360"/>
      </w:pPr>
      <w:rPr>
        <w:rFonts w:ascii="Cambria" w:eastAsia="Times New Roman" w:hAnsi="Cambria" w:cs="Times New Roman"/>
      </w:rPr>
    </w:lvl>
    <w:lvl w:ilvl="1" w:tplc="04100003">
      <w:start w:val="1"/>
      <w:numFmt w:val="bullet"/>
      <w:lvlText w:val="o"/>
      <w:lvlJc w:val="left"/>
      <w:pPr>
        <w:tabs>
          <w:tab w:val="num" w:pos="2340"/>
        </w:tabs>
        <w:ind w:left="2340" w:hanging="360"/>
      </w:pPr>
      <w:rPr>
        <w:rFonts w:ascii="Courier New" w:hAnsi="Courier New" w:cs="Times New Roman" w:hint="default"/>
      </w:rPr>
    </w:lvl>
    <w:lvl w:ilvl="2" w:tplc="04100005">
      <w:start w:val="1"/>
      <w:numFmt w:val="bullet"/>
      <w:lvlText w:val=""/>
      <w:lvlJc w:val="left"/>
      <w:pPr>
        <w:tabs>
          <w:tab w:val="num" w:pos="3060"/>
        </w:tabs>
        <w:ind w:left="3060" w:hanging="360"/>
      </w:pPr>
      <w:rPr>
        <w:rFonts w:ascii="Wingdings" w:hAnsi="Wingdings" w:hint="default"/>
      </w:rPr>
    </w:lvl>
    <w:lvl w:ilvl="3" w:tplc="04100001">
      <w:start w:val="1"/>
      <w:numFmt w:val="bullet"/>
      <w:lvlText w:val=""/>
      <w:lvlJc w:val="left"/>
      <w:pPr>
        <w:tabs>
          <w:tab w:val="num" w:pos="3780"/>
        </w:tabs>
        <w:ind w:left="3780" w:hanging="360"/>
      </w:pPr>
      <w:rPr>
        <w:rFonts w:ascii="Symbol" w:hAnsi="Symbol" w:hint="default"/>
      </w:rPr>
    </w:lvl>
    <w:lvl w:ilvl="4" w:tplc="04100003">
      <w:start w:val="1"/>
      <w:numFmt w:val="bullet"/>
      <w:lvlText w:val="o"/>
      <w:lvlJc w:val="left"/>
      <w:pPr>
        <w:tabs>
          <w:tab w:val="num" w:pos="4500"/>
        </w:tabs>
        <w:ind w:left="4500" w:hanging="360"/>
      </w:pPr>
      <w:rPr>
        <w:rFonts w:ascii="Courier New" w:hAnsi="Courier New" w:cs="Times New Roman" w:hint="default"/>
      </w:rPr>
    </w:lvl>
    <w:lvl w:ilvl="5" w:tplc="04100005">
      <w:start w:val="1"/>
      <w:numFmt w:val="bullet"/>
      <w:lvlText w:val=""/>
      <w:lvlJc w:val="left"/>
      <w:pPr>
        <w:tabs>
          <w:tab w:val="num" w:pos="5220"/>
        </w:tabs>
        <w:ind w:left="5220" w:hanging="360"/>
      </w:pPr>
      <w:rPr>
        <w:rFonts w:ascii="Wingdings" w:hAnsi="Wingdings" w:hint="default"/>
      </w:rPr>
    </w:lvl>
    <w:lvl w:ilvl="6" w:tplc="04100001">
      <w:start w:val="1"/>
      <w:numFmt w:val="bullet"/>
      <w:lvlText w:val=""/>
      <w:lvlJc w:val="left"/>
      <w:pPr>
        <w:tabs>
          <w:tab w:val="num" w:pos="5940"/>
        </w:tabs>
        <w:ind w:left="5940" w:hanging="360"/>
      </w:pPr>
      <w:rPr>
        <w:rFonts w:ascii="Symbol" w:hAnsi="Symbol" w:hint="default"/>
      </w:rPr>
    </w:lvl>
    <w:lvl w:ilvl="7" w:tplc="04100003">
      <w:start w:val="1"/>
      <w:numFmt w:val="bullet"/>
      <w:lvlText w:val="o"/>
      <w:lvlJc w:val="left"/>
      <w:pPr>
        <w:tabs>
          <w:tab w:val="num" w:pos="6660"/>
        </w:tabs>
        <w:ind w:left="6660" w:hanging="360"/>
      </w:pPr>
      <w:rPr>
        <w:rFonts w:ascii="Courier New" w:hAnsi="Courier New" w:cs="Times New Roman" w:hint="default"/>
      </w:rPr>
    </w:lvl>
    <w:lvl w:ilvl="8" w:tplc="04100005">
      <w:start w:val="1"/>
      <w:numFmt w:val="bullet"/>
      <w:lvlText w:val=""/>
      <w:lvlJc w:val="left"/>
      <w:pPr>
        <w:tabs>
          <w:tab w:val="num" w:pos="7380"/>
        </w:tabs>
        <w:ind w:left="7380" w:hanging="360"/>
      </w:pPr>
      <w:rPr>
        <w:rFonts w:ascii="Wingdings" w:hAnsi="Wingdings" w:hint="default"/>
      </w:rPr>
    </w:lvl>
  </w:abstractNum>
  <w:abstractNum w:abstractNumId="3" w15:restartNumberingAfterBreak="0">
    <w:nsid w:val="0F556966"/>
    <w:multiLevelType w:val="hybridMultilevel"/>
    <w:tmpl w:val="8C6CA7C4"/>
    <w:lvl w:ilvl="0" w:tplc="D9182930">
      <w:start w:val="1"/>
      <w:numFmt w:val="decimal"/>
      <w:lvlText w:val="%1."/>
      <w:lvlJc w:val="left"/>
      <w:pPr>
        <w:ind w:left="303" w:hanging="36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4" w15:restartNumberingAfterBreak="0">
    <w:nsid w:val="17FB3141"/>
    <w:multiLevelType w:val="hybridMultilevel"/>
    <w:tmpl w:val="6626563A"/>
    <w:lvl w:ilvl="0" w:tplc="7190F9A8">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5" w15:restartNumberingAfterBreak="0">
    <w:nsid w:val="1C4710E6"/>
    <w:multiLevelType w:val="hybridMultilevel"/>
    <w:tmpl w:val="FC5E37C4"/>
    <w:lvl w:ilvl="0" w:tplc="307086C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F151167"/>
    <w:multiLevelType w:val="hybridMultilevel"/>
    <w:tmpl w:val="CE6CBDAA"/>
    <w:lvl w:ilvl="0" w:tplc="1B3E99DA">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7" w15:restartNumberingAfterBreak="0">
    <w:nsid w:val="210749C8"/>
    <w:multiLevelType w:val="hybridMultilevel"/>
    <w:tmpl w:val="5C70A67A"/>
    <w:lvl w:ilvl="0" w:tplc="7736C300">
      <w:start w:val="6"/>
      <w:numFmt w:val="decimal"/>
      <w:lvlText w:val="%1."/>
      <w:lvlJc w:val="left"/>
      <w:pPr>
        <w:ind w:left="663" w:hanging="360"/>
      </w:pPr>
      <w:rPr>
        <w:rFonts w:hint="default"/>
      </w:rPr>
    </w:lvl>
    <w:lvl w:ilvl="1" w:tplc="04100019" w:tentative="1">
      <w:start w:val="1"/>
      <w:numFmt w:val="lowerLetter"/>
      <w:lvlText w:val="%2."/>
      <w:lvlJc w:val="left"/>
      <w:pPr>
        <w:ind w:left="1383" w:hanging="360"/>
      </w:pPr>
    </w:lvl>
    <w:lvl w:ilvl="2" w:tplc="0410001B" w:tentative="1">
      <w:start w:val="1"/>
      <w:numFmt w:val="lowerRoman"/>
      <w:lvlText w:val="%3."/>
      <w:lvlJc w:val="right"/>
      <w:pPr>
        <w:ind w:left="2103" w:hanging="180"/>
      </w:pPr>
    </w:lvl>
    <w:lvl w:ilvl="3" w:tplc="0410000F" w:tentative="1">
      <w:start w:val="1"/>
      <w:numFmt w:val="decimal"/>
      <w:lvlText w:val="%4."/>
      <w:lvlJc w:val="left"/>
      <w:pPr>
        <w:ind w:left="2823" w:hanging="360"/>
      </w:pPr>
    </w:lvl>
    <w:lvl w:ilvl="4" w:tplc="04100019" w:tentative="1">
      <w:start w:val="1"/>
      <w:numFmt w:val="lowerLetter"/>
      <w:lvlText w:val="%5."/>
      <w:lvlJc w:val="left"/>
      <w:pPr>
        <w:ind w:left="3543" w:hanging="360"/>
      </w:pPr>
    </w:lvl>
    <w:lvl w:ilvl="5" w:tplc="0410001B" w:tentative="1">
      <w:start w:val="1"/>
      <w:numFmt w:val="lowerRoman"/>
      <w:lvlText w:val="%6."/>
      <w:lvlJc w:val="right"/>
      <w:pPr>
        <w:ind w:left="4263" w:hanging="180"/>
      </w:pPr>
    </w:lvl>
    <w:lvl w:ilvl="6" w:tplc="0410000F" w:tentative="1">
      <w:start w:val="1"/>
      <w:numFmt w:val="decimal"/>
      <w:lvlText w:val="%7."/>
      <w:lvlJc w:val="left"/>
      <w:pPr>
        <w:ind w:left="4983" w:hanging="360"/>
      </w:pPr>
    </w:lvl>
    <w:lvl w:ilvl="7" w:tplc="04100019" w:tentative="1">
      <w:start w:val="1"/>
      <w:numFmt w:val="lowerLetter"/>
      <w:lvlText w:val="%8."/>
      <w:lvlJc w:val="left"/>
      <w:pPr>
        <w:ind w:left="5703" w:hanging="360"/>
      </w:pPr>
    </w:lvl>
    <w:lvl w:ilvl="8" w:tplc="0410001B" w:tentative="1">
      <w:start w:val="1"/>
      <w:numFmt w:val="lowerRoman"/>
      <w:lvlText w:val="%9."/>
      <w:lvlJc w:val="right"/>
      <w:pPr>
        <w:ind w:left="6423" w:hanging="180"/>
      </w:pPr>
    </w:lvl>
  </w:abstractNum>
  <w:abstractNum w:abstractNumId="8" w15:restartNumberingAfterBreak="0">
    <w:nsid w:val="213C3AD4"/>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9" w15:restartNumberingAfterBreak="0">
    <w:nsid w:val="317E7444"/>
    <w:multiLevelType w:val="hybridMultilevel"/>
    <w:tmpl w:val="1A48A0A2"/>
    <w:lvl w:ilvl="0" w:tplc="79B8F3B6">
      <w:start w:val="1"/>
      <w:numFmt w:val="upperRoman"/>
      <w:lvlText w:val="%1."/>
      <w:lvlJc w:val="left"/>
      <w:pPr>
        <w:ind w:left="663" w:hanging="72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10" w15:restartNumberingAfterBreak="0">
    <w:nsid w:val="31AB2C9A"/>
    <w:multiLevelType w:val="hybridMultilevel"/>
    <w:tmpl w:val="ED2C60C0"/>
    <w:lvl w:ilvl="0" w:tplc="8DF0C05A">
      <w:start w:val="1"/>
      <w:numFmt w:val="decimal"/>
      <w:lvlText w:val="%1)"/>
      <w:lvlJc w:val="left"/>
      <w:pPr>
        <w:tabs>
          <w:tab w:val="num" w:pos="1068"/>
        </w:tabs>
        <w:ind w:left="1068" w:hanging="360"/>
      </w:pPr>
      <w:rPr>
        <w:rFonts w:hint="default"/>
      </w:rPr>
    </w:lvl>
    <w:lvl w:ilvl="1" w:tplc="04100019" w:tentative="1">
      <w:start w:val="1"/>
      <w:numFmt w:val="lowerLetter"/>
      <w:lvlText w:val="%2."/>
      <w:lvlJc w:val="left"/>
      <w:pPr>
        <w:tabs>
          <w:tab w:val="num" w:pos="1788"/>
        </w:tabs>
        <w:ind w:left="1788" w:hanging="360"/>
      </w:pPr>
    </w:lvl>
    <w:lvl w:ilvl="2" w:tplc="0410001B" w:tentative="1">
      <w:start w:val="1"/>
      <w:numFmt w:val="lowerRoman"/>
      <w:lvlText w:val="%3."/>
      <w:lvlJc w:val="right"/>
      <w:pPr>
        <w:tabs>
          <w:tab w:val="num" w:pos="2508"/>
        </w:tabs>
        <w:ind w:left="2508" w:hanging="180"/>
      </w:pPr>
    </w:lvl>
    <w:lvl w:ilvl="3" w:tplc="0410000F" w:tentative="1">
      <w:start w:val="1"/>
      <w:numFmt w:val="decimal"/>
      <w:lvlText w:val="%4."/>
      <w:lvlJc w:val="left"/>
      <w:pPr>
        <w:tabs>
          <w:tab w:val="num" w:pos="3228"/>
        </w:tabs>
        <w:ind w:left="3228" w:hanging="360"/>
      </w:pPr>
    </w:lvl>
    <w:lvl w:ilvl="4" w:tplc="04100019" w:tentative="1">
      <w:start w:val="1"/>
      <w:numFmt w:val="lowerLetter"/>
      <w:lvlText w:val="%5."/>
      <w:lvlJc w:val="left"/>
      <w:pPr>
        <w:tabs>
          <w:tab w:val="num" w:pos="3948"/>
        </w:tabs>
        <w:ind w:left="3948" w:hanging="360"/>
      </w:pPr>
    </w:lvl>
    <w:lvl w:ilvl="5" w:tplc="0410001B" w:tentative="1">
      <w:start w:val="1"/>
      <w:numFmt w:val="lowerRoman"/>
      <w:lvlText w:val="%6."/>
      <w:lvlJc w:val="right"/>
      <w:pPr>
        <w:tabs>
          <w:tab w:val="num" w:pos="4668"/>
        </w:tabs>
        <w:ind w:left="4668" w:hanging="180"/>
      </w:pPr>
    </w:lvl>
    <w:lvl w:ilvl="6" w:tplc="0410000F" w:tentative="1">
      <w:start w:val="1"/>
      <w:numFmt w:val="decimal"/>
      <w:lvlText w:val="%7."/>
      <w:lvlJc w:val="left"/>
      <w:pPr>
        <w:tabs>
          <w:tab w:val="num" w:pos="5388"/>
        </w:tabs>
        <w:ind w:left="5388" w:hanging="360"/>
      </w:pPr>
    </w:lvl>
    <w:lvl w:ilvl="7" w:tplc="04100019" w:tentative="1">
      <w:start w:val="1"/>
      <w:numFmt w:val="lowerLetter"/>
      <w:lvlText w:val="%8."/>
      <w:lvlJc w:val="left"/>
      <w:pPr>
        <w:tabs>
          <w:tab w:val="num" w:pos="6108"/>
        </w:tabs>
        <w:ind w:left="6108" w:hanging="360"/>
      </w:pPr>
    </w:lvl>
    <w:lvl w:ilvl="8" w:tplc="0410001B" w:tentative="1">
      <w:start w:val="1"/>
      <w:numFmt w:val="lowerRoman"/>
      <w:lvlText w:val="%9."/>
      <w:lvlJc w:val="right"/>
      <w:pPr>
        <w:tabs>
          <w:tab w:val="num" w:pos="6828"/>
        </w:tabs>
        <w:ind w:left="6828" w:hanging="180"/>
      </w:pPr>
    </w:lvl>
  </w:abstractNum>
  <w:abstractNum w:abstractNumId="11" w15:restartNumberingAfterBreak="0">
    <w:nsid w:val="3B6C4F2E"/>
    <w:multiLevelType w:val="hybridMultilevel"/>
    <w:tmpl w:val="91F62796"/>
    <w:lvl w:ilvl="0" w:tplc="79C28B32">
      <w:start w:val="6"/>
      <w:numFmt w:val="upperRoman"/>
      <w:lvlText w:val="%1."/>
      <w:lvlJc w:val="left"/>
      <w:pPr>
        <w:ind w:left="663" w:hanging="72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12" w15:restartNumberingAfterBreak="0">
    <w:nsid w:val="3B6C5010"/>
    <w:multiLevelType w:val="hybridMultilevel"/>
    <w:tmpl w:val="DB2CCB5C"/>
    <w:lvl w:ilvl="0" w:tplc="5D7844B8">
      <w:start w:val="5"/>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13" w15:restartNumberingAfterBreak="0">
    <w:nsid w:val="3CB11C24"/>
    <w:multiLevelType w:val="hybridMultilevel"/>
    <w:tmpl w:val="27460530"/>
    <w:lvl w:ilvl="0" w:tplc="D3BA0618">
      <w:numFmt w:val="bullet"/>
      <w:lvlText w:val="-"/>
      <w:lvlJc w:val="left"/>
      <w:pPr>
        <w:ind w:left="786" w:hanging="360"/>
      </w:pPr>
      <w:rPr>
        <w:rFonts w:ascii="Cambria" w:eastAsia="Times New Roman" w:hAnsi="Cambria" w:cs="Times New Roman"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4" w15:restartNumberingAfterBreak="0">
    <w:nsid w:val="3F3231B2"/>
    <w:multiLevelType w:val="hybridMultilevel"/>
    <w:tmpl w:val="CF14A8CC"/>
    <w:lvl w:ilvl="0" w:tplc="3D8A4664">
      <w:start w:val="1"/>
      <w:numFmt w:val="decimal"/>
      <w:lvlText w:val="%1."/>
      <w:lvlJc w:val="left"/>
      <w:pPr>
        <w:tabs>
          <w:tab w:val="num" w:pos="900"/>
        </w:tabs>
        <w:ind w:left="900" w:hanging="360"/>
      </w:pPr>
      <w:rPr>
        <w:lang w:val="it-I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15" w15:restartNumberingAfterBreak="0">
    <w:nsid w:val="42306B60"/>
    <w:multiLevelType w:val="hybridMultilevel"/>
    <w:tmpl w:val="A6DE0B16"/>
    <w:lvl w:ilvl="0" w:tplc="27D47E8E">
      <w:start w:val="1"/>
      <w:numFmt w:val="decimal"/>
      <w:lvlText w:val="%1."/>
      <w:lvlJc w:val="left"/>
      <w:pPr>
        <w:ind w:left="945" w:hanging="405"/>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16" w15:restartNumberingAfterBreak="0">
    <w:nsid w:val="46F72FB5"/>
    <w:multiLevelType w:val="hybridMultilevel"/>
    <w:tmpl w:val="DEB684C4"/>
    <w:lvl w:ilvl="0" w:tplc="4E2A07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7" w15:restartNumberingAfterBreak="0">
    <w:nsid w:val="552121A3"/>
    <w:multiLevelType w:val="hybridMultilevel"/>
    <w:tmpl w:val="FAF2A7E2"/>
    <w:lvl w:ilvl="0" w:tplc="44A25F7E">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8" w15:restartNumberingAfterBreak="0">
    <w:nsid w:val="5B4E7A3D"/>
    <w:multiLevelType w:val="hybridMultilevel"/>
    <w:tmpl w:val="79D8EE40"/>
    <w:lvl w:ilvl="0" w:tplc="F5067E72">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19" w15:restartNumberingAfterBreak="0">
    <w:nsid w:val="60CA7722"/>
    <w:multiLevelType w:val="hybridMultilevel"/>
    <w:tmpl w:val="F3D83CAA"/>
    <w:lvl w:ilvl="0" w:tplc="23B42410">
      <w:start w:val="1"/>
      <w:numFmt w:val="decimal"/>
      <w:lvlText w:val="%1."/>
      <w:lvlJc w:val="left"/>
      <w:pPr>
        <w:ind w:left="360"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20" w15:restartNumberingAfterBreak="0">
    <w:nsid w:val="62D97052"/>
    <w:multiLevelType w:val="hybridMultilevel"/>
    <w:tmpl w:val="E86E68C4"/>
    <w:lvl w:ilvl="0" w:tplc="F550A68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1" w15:restartNumberingAfterBreak="0">
    <w:nsid w:val="649A2844"/>
    <w:multiLevelType w:val="hybridMultilevel"/>
    <w:tmpl w:val="EA76371C"/>
    <w:lvl w:ilvl="0" w:tplc="359E6C86">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abstractNum w:abstractNumId="22" w15:restartNumberingAfterBreak="0">
    <w:nsid w:val="66E77C75"/>
    <w:multiLevelType w:val="hybridMultilevel"/>
    <w:tmpl w:val="9C086CB2"/>
    <w:lvl w:ilvl="0" w:tplc="7EB67FA6">
      <w:start w:val="1"/>
      <w:numFmt w:val="decimal"/>
      <w:lvlText w:val="%1."/>
      <w:lvlJc w:val="left"/>
      <w:pPr>
        <w:ind w:left="840" w:hanging="360"/>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3" w15:restartNumberingAfterBreak="0">
    <w:nsid w:val="68512BCD"/>
    <w:multiLevelType w:val="hybridMultilevel"/>
    <w:tmpl w:val="8D5C9E20"/>
    <w:lvl w:ilvl="0" w:tplc="F8BCE9B6">
      <w:start w:val="1"/>
      <w:numFmt w:val="upperRoman"/>
      <w:lvlText w:val="%1."/>
      <w:lvlJc w:val="left"/>
      <w:pPr>
        <w:ind w:left="663" w:hanging="720"/>
      </w:pPr>
      <w:rPr>
        <w:rFonts w:hint="default"/>
      </w:rPr>
    </w:lvl>
    <w:lvl w:ilvl="1" w:tplc="04100019" w:tentative="1">
      <w:start w:val="1"/>
      <w:numFmt w:val="lowerLetter"/>
      <w:lvlText w:val="%2."/>
      <w:lvlJc w:val="left"/>
      <w:pPr>
        <w:ind w:left="1023" w:hanging="360"/>
      </w:pPr>
    </w:lvl>
    <w:lvl w:ilvl="2" w:tplc="0410001B" w:tentative="1">
      <w:start w:val="1"/>
      <w:numFmt w:val="lowerRoman"/>
      <w:lvlText w:val="%3."/>
      <w:lvlJc w:val="right"/>
      <w:pPr>
        <w:ind w:left="1743" w:hanging="180"/>
      </w:pPr>
    </w:lvl>
    <w:lvl w:ilvl="3" w:tplc="0410000F" w:tentative="1">
      <w:start w:val="1"/>
      <w:numFmt w:val="decimal"/>
      <w:lvlText w:val="%4."/>
      <w:lvlJc w:val="left"/>
      <w:pPr>
        <w:ind w:left="2463" w:hanging="360"/>
      </w:pPr>
    </w:lvl>
    <w:lvl w:ilvl="4" w:tplc="04100019" w:tentative="1">
      <w:start w:val="1"/>
      <w:numFmt w:val="lowerLetter"/>
      <w:lvlText w:val="%5."/>
      <w:lvlJc w:val="left"/>
      <w:pPr>
        <w:ind w:left="3183" w:hanging="360"/>
      </w:pPr>
    </w:lvl>
    <w:lvl w:ilvl="5" w:tplc="0410001B" w:tentative="1">
      <w:start w:val="1"/>
      <w:numFmt w:val="lowerRoman"/>
      <w:lvlText w:val="%6."/>
      <w:lvlJc w:val="right"/>
      <w:pPr>
        <w:ind w:left="3903" w:hanging="180"/>
      </w:pPr>
    </w:lvl>
    <w:lvl w:ilvl="6" w:tplc="0410000F" w:tentative="1">
      <w:start w:val="1"/>
      <w:numFmt w:val="decimal"/>
      <w:lvlText w:val="%7."/>
      <w:lvlJc w:val="left"/>
      <w:pPr>
        <w:ind w:left="4623" w:hanging="360"/>
      </w:pPr>
    </w:lvl>
    <w:lvl w:ilvl="7" w:tplc="04100019" w:tentative="1">
      <w:start w:val="1"/>
      <w:numFmt w:val="lowerLetter"/>
      <w:lvlText w:val="%8."/>
      <w:lvlJc w:val="left"/>
      <w:pPr>
        <w:ind w:left="5343" w:hanging="360"/>
      </w:pPr>
    </w:lvl>
    <w:lvl w:ilvl="8" w:tplc="0410001B" w:tentative="1">
      <w:start w:val="1"/>
      <w:numFmt w:val="lowerRoman"/>
      <w:lvlText w:val="%9."/>
      <w:lvlJc w:val="right"/>
      <w:pPr>
        <w:ind w:left="6063" w:hanging="180"/>
      </w:pPr>
    </w:lvl>
  </w:abstractNum>
  <w:abstractNum w:abstractNumId="24" w15:restartNumberingAfterBreak="0">
    <w:nsid w:val="71F64340"/>
    <w:multiLevelType w:val="hybridMultilevel"/>
    <w:tmpl w:val="A2A2BF00"/>
    <w:lvl w:ilvl="0" w:tplc="0004E11C">
      <w:start w:val="1"/>
      <w:numFmt w:val="decimal"/>
      <w:lvlText w:val="%1."/>
      <w:lvlJc w:val="left"/>
      <w:pPr>
        <w:ind w:left="855" w:hanging="375"/>
      </w:pPr>
      <w:rPr>
        <w:rFonts w:hint="default"/>
      </w:rPr>
    </w:lvl>
    <w:lvl w:ilvl="1" w:tplc="04100019" w:tentative="1">
      <w:start w:val="1"/>
      <w:numFmt w:val="lowerLetter"/>
      <w:lvlText w:val="%2."/>
      <w:lvlJc w:val="left"/>
      <w:pPr>
        <w:ind w:left="1560" w:hanging="360"/>
      </w:pPr>
    </w:lvl>
    <w:lvl w:ilvl="2" w:tplc="0410001B" w:tentative="1">
      <w:start w:val="1"/>
      <w:numFmt w:val="lowerRoman"/>
      <w:lvlText w:val="%3."/>
      <w:lvlJc w:val="right"/>
      <w:pPr>
        <w:ind w:left="2280" w:hanging="180"/>
      </w:pPr>
    </w:lvl>
    <w:lvl w:ilvl="3" w:tplc="0410000F" w:tentative="1">
      <w:start w:val="1"/>
      <w:numFmt w:val="decimal"/>
      <w:lvlText w:val="%4."/>
      <w:lvlJc w:val="left"/>
      <w:pPr>
        <w:ind w:left="3000" w:hanging="360"/>
      </w:pPr>
    </w:lvl>
    <w:lvl w:ilvl="4" w:tplc="04100019" w:tentative="1">
      <w:start w:val="1"/>
      <w:numFmt w:val="lowerLetter"/>
      <w:lvlText w:val="%5."/>
      <w:lvlJc w:val="left"/>
      <w:pPr>
        <w:ind w:left="3720" w:hanging="360"/>
      </w:pPr>
    </w:lvl>
    <w:lvl w:ilvl="5" w:tplc="0410001B" w:tentative="1">
      <w:start w:val="1"/>
      <w:numFmt w:val="lowerRoman"/>
      <w:lvlText w:val="%6."/>
      <w:lvlJc w:val="right"/>
      <w:pPr>
        <w:ind w:left="4440" w:hanging="180"/>
      </w:pPr>
    </w:lvl>
    <w:lvl w:ilvl="6" w:tplc="0410000F" w:tentative="1">
      <w:start w:val="1"/>
      <w:numFmt w:val="decimal"/>
      <w:lvlText w:val="%7."/>
      <w:lvlJc w:val="left"/>
      <w:pPr>
        <w:ind w:left="5160" w:hanging="360"/>
      </w:pPr>
    </w:lvl>
    <w:lvl w:ilvl="7" w:tplc="04100019" w:tentative="1">
      <w:start w:val="1"/>
      <w:numFmt w:val="lowerLetter"/>
      <w:lvlText w:val="%8."/>
      <w:lvlJc w:val="left"/>
      <w:pPr>
        <w:ind w:left="5880" w:hanging="360"/>
      </w:pPr>
    </w:lvl>
    <w:lvl w:ilvl="8" w:tplc="0410001B" w:tentative="1">
      <w:start w:val="1"/>
      <w:numFmt w:val="lowerRoman"/>
      <w:lvlText w:val="%9."/>
      <w:lvlJc w:val="right"/>
      <w:pPr>
        <w:ind w:left="6600" w:hanging="180"/>
      </w:pPr>
    </w:lvl>
  </w:abstractNum>
  <w:abstractNum w:abstractNumId="25" w15:restartNumberingAfterBreak="0">
    <w:nsid w:val="78DA2149"/>
    <w:multiLevelType w:val="hybridMultilevel"/>
    <w:tmpl w:val="3AE00AAC"/>
    <w:lvl w:ilvl="0" w:tplc="6188F77E">
      <w:start w:val="1"/>
      <w:numFmt w:val="decimal"/>
      <w:lvlText w:val="%1."/>
      <w:lvlJc w:val="left"/>
      <w:pPr>
        <w:ind w:left="900" w:hanging="360"/>
      </w:pPr>
      <w:rPr>
        <w:rFonts w:hint="default"/>
      </w:rPr>
    </w:lvl>
    <w:lvl w:ilvl="1" w:tplc="04100019" w:tentative="1">
      <w:start w:val="1"/>
      <w:numFmt w:val="lowerLetter"/>
      <w:lvlText w:val="%2."/>
      <w:lvlJc w:val="left"/>
      <w:pPr>
        <w:ind w:left="1620" w:hanging="360"/>
      </w:pPr>
    </w:lvl>
    <w:lvl w:ilvl="2" w:tplc="0410001B" w:tentative="1">
      <w:start w:val="1"/>
      <w:numFmt w:val="lowerRoman"/>
      <w:lvlText w:val="%3."/>
      <w:lvlJc w:val="right"/>
      <w:pPr>
        <w:ind w:left="2340" w:hanging="180"/>
      </w:pPr>
    </w:lvl>
    <w:lvl w:ilvl="3" w:tplc="0410000F" w:tentative="1">
      <w:start w:val="1"/>
      <w:numFmt w:val="decimal"/>
      <w:lvlText w:val="%4."/>
      <w:lvlJc w:val="left"/>
      <w:pPr>
        <w:ind w:left="3060" w:hanging="360"/>
      </w:pPr>
    </w:lvl>
    <w:lvl w:ilvl="4" w:tplc="04100019" w:tentative="1">
      <w:start w:val="1"/>
      <w:numFmt w:val="lowerLetter"/>
      <w:lvlText w:val="%5."/>
      <w:lvlJc w:val="left"/>
      <w:pPr>
        <w:ind w:left="3780" w:hanging="360"/>
      </w:pPr>
    </w:lvl>
    <w:lvl w:ilvl="5" w:tplc="0410001B" w:tentative="1">
      <w:start w:val="1"/>
      <w:numFmt w:val="lowerRoman"/>
      <w:lvlText w:val="%6."/>
      <w:lvlJc w:val="right"/>
      <w:pPr>
        <w:ind w:left="4500" w:hanging="180"/>
      </w:pPr>
    </w:lvl>
    <w:lvl w:ilvl="6" w:tplc="0410000F" w:tentative="1">
      <w:start w:val="1"/>
      <w:numFmt w:val="decimal"/>
      <w:lvlText w:val="%7."/>
      <w:lvlJc w:val="left"/>
      <w:pPr>
        <w:ind w:left="5220" w:hanging="360"/>
      </w:pPr>
    </w:lvl>
    <w:lvl w:ilvl="7" w:tplc="04100019" w:tentative="1">
      <w:start w:val="1"/>
      <w:numFmt w:val="lowerLetter"/>
      <w:lvlText w:val="%8."/>
      <w:lvlJc w:val="left"/>
      <w:pPr>
        <w:ind w:left="5940" w:hanging="360"/>
      </w:pPr>
    </w:lvl>
    <w:lvl w:ilvl="8" w:tplc="0410001B" w:tentative="1">
      <w:start w:val="1"/>
      <w:numFmt w:val="lowerRoman"/>
      <w:lvlText w:val="%9."/>
      <w:lvlJc w:val="right"/>
      <w:pPr>
        <w:ind w:left="6660" w:hanging="180"/>
      </w:pPr>
    </w:lvl>
  </w:abstractNum>
  <w:num w:numId="1">
    <w:abstractNumId w:val="10"/>
  </w:num>
  <w:num w:numId="2">
    <w:abstractNumId w:val="14"/>
  </w:num>
  <w:num w:numId="3">
    <w:abstractNumId w:val="15"/>
  </w:num>
  <w:num w:numId="4">
    <w:abstractNumId w:val="23"/>
  </w:num>
  <w:num w:numId="5">
    <w:abstractNumId w:val="21"/>
  </w:num>
  <w:num w:numId="6">
    <w:abstractNumId w:val="22"/>
  </w:num>
  <w:num w:numId="7">
    <w:abstractNumId w:val="6"/>
  </w:num>
  <w:num w:numId="8">
    <w:abstractNumId w:val="8"/>
  </w:num>
  <w:num w:numId="9">
    <w:abstractNumId w:val="20"/>
  </w:num>
  <w:num w:numId="10">
    <w:abstractNumId w:val="24"/>
  </w:num>
  <w:num w:numId="11">
    <w:abstractNumId w:val="4"/>
  </w:num>
  <w:num w:numId="12">
    <w:abstractNumId w:val="18"/>
  </w:num>
  <w:num w:numId="13">
    <w:abstractNumId w:val="2"/>
    <w:lvlOverride w:ilvl="0">
      <w:startOverride w:val="1"/>
    </w:lvlOverride>
    <w:lvlOverride w:ilvl="1"/>
    <w:lvlOverride w:ilvl="2"/>
    <w:lvlOverride w:ilvl="3"/>
    <w:lvlOverride w:ilvl="4"/>
    <w:lvlOverride w:ilvl="5"/>
    <w:lvlOverride w:ilvl="6"/>
    <w:lvlOverride w:ilvl="7"/>
    <w:lvlOverride w:ilvl="8"/>
  </w:num>
  <w:num w:numId="14">
    <w:abstractNumId w:val="0"/>
  </w:num>
  <w:num w:numId="15">
    <w:abstractNumId w:val="16"/>
  </w:num>
  <w:num w:numId="16">
    <w:abstractNumId w:val="25"/>
  </w:num>
  <w:num w:numId="17">
    <w:abstractNumId w:val="13"/>
  </w:num>
  <w:num w:numId="18">
    <w:abstractNumId w:val="5"/>
  </w:num>
  <w:num w:numId="19">
    <w:abstractNumId w:val="17"/>
  </w:num>
  <w:num w:numId="20">
    <w:abstractNumId w:val="3"/>
  </w:num>
  <w:num w:numId="21">
    <w:abstractNumId w:val="7"/>
  </w:num>
  <w:num w:numId="22">
    <w:abstractNumId w:val="19"/>
  </w:num>
  <w:num w:numId="23">
    <w:abstractNumId w:val="12"/>
  </w:num>
  <w:num w:numId="24">
    <w:abstractNumId w:val="9"/>
  </w:num>
  <w:num w:numId="25">
    <w:abstractNumId w:val="11"/>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2"/>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6C27"/>
    <w:rsid w:val="00036D46"/>
    <w:rsid w:val="0003720E"/>
    <w:rsid w:val="0004163B"/>
    <w:rsid w:val="00066B73"/>
    <w:rsid w:val="00071E4A"/>
    <w:rsid w:val="0007779B"/>
    <w:rsid w:val="000B6056"/>
    <w:rsid w:val="000D58B6"/>
    <w:rsid w:val="000E59BB"/>
    <w:rsid w:val="000F19FB"/>
    <w:rsid w:val="000F1FE8"/>
    <w:rsid w:val="0010262C"/>
    <w:rsid w:val="00111BBD"/>
    <w:rsid w:val="00116BE1"/>
    <w:rsid w:val="00127BBB"/>
    <w:rsid w:val="001409B0"/>
    <w:rsid w:val="001D56AB"/>
    <w:rsid w:val="002514ED"/>
    <w:rsid w:val="00262592"/>
    <w:rsid w:val="00266C63"/>
    <w:rsid w:val="002A6888"/>
    <w:rsid w:val="002A7BAA"/>
    <w:rsid w:val="002B20CD"/>
    <w:rsid w:val="002E773E"/>
    <w:rsid w:val="002F1969"/>
    <w:rsid w:val="002F222E"/>
    <w:rsid w:val="003000E5"/>
    <w:rsid w:val="003136E7"/>
    <w:rsid w:val="00315713"/>
    <w:rsid w:val="00331B04"/>
    <w:rsid w:val="0033765F"/>
    <w:rsid w:val="00346669"/>
    <w:rsid w:val="00347452"/>
    <w:rsid w:val="00383855"/>
    <w:rsid w:val="003B2F3B"/>
    <w:rsid w:val="003B3173"/>
    <w:rsid w:val="003E6CA4"/>
    <w:rsid w:val="003F617F"/>
    <w:rsid w:val="00454A45"/>
    <w:rsid w:val="00455EDE"/>
    <w:rsid w:val="00484C69"/>
    <w:rsid w:val="00486B4D"/>
    <w:rsid w:val="00490B6E"/>
    <w:rsid w:val="004C1751"/>
    <w:rsid w:val="004D61FF"/>
    <w:rsid w:val="004E0A88"/>
    <w:rsid w:val="004E2B6B"/>
    <w:rsid w:val="00512CD1"/>
    <w:rsid w:val="0053458E"/>
    <w:rsid w:val="00540E04"/>
    <w:rsid w:val="005603E7"/>
    <w:rsid w:val="005806CC"/>
    <w:rsid w:val="005C6757"/>
    <w:rsid w:val="00611884"/>
    <w:rsid w:val="00617FC4"/>
    <w:rsid w:val="006215D1"/>
    <w:rsid w:val="00641025"/>
    <w:rsid w:val="006458CC"/>
    <w:rsid w:val="006557C1"/>
    <w:rsid w:val="006562C4"/>
    <w:rsid w:val="00663FDA"/>
    <w:rsid w:val="00692A76"/>
    <w:rsid w:val="006C7B71"/>
    <w:rsid w:val="0072180C"/>
    <w:rsid w:val="007309B9"/>
    <w:rsid w:val="00741A97"/>
    <w:rsid w:val="00741EB5"/>
    <w:rsid w:val="007A3776"/>
    <w:rsid w:val="007A4C45"/>
    <w:rsid w:val="007B7113"/>
    <w:rsid w:val="007C3640"/>
    <w:rsid w:val="007D6E36"/>
    <w:rsid w:val="007F0228"/>
    <w:rsid w:val="00824F06"/>
    <w:rsid w:val="00830092"/>
    <w:rsid w:val="00832661"/>
    <w:rsid w:val="00833329"/>
    <w:rsid w:val="00845101"/>
    <w:rsid w:val="00850E97"/>
    <w:rsid w:val="008726ED"/>
    <w:rsid w:val="00876C27"/>
    <w:rsid w:val="008A284A"/>
    <w:rsid w:val="008B13E1"/>
    <w:rsid w:val="008B3CE1"/>
    <w:rsid w:val="008D09BD"/>
    <w:rsid w:val="008E0C0B"/>
    <w:rsid w:val="00902636"/>
    <w:rsid w:val="00923203"/>
    <w:rsid w:val="00924240"/>
    <w:rsid w:val="009267F4"/>
    <w:rsid w:val="00942107"/>
    <w:rsid w:val="00946AB5"/>
    <w:rsid w:val="00966E6A"/>
    <w:rsid w:val="009E555F"/>
    <w:rsid w:val="00A153C3"/>
    <w:rsid w:val="00A5357C"/>
    <w:rsid w:val="00A672C6"/>
    <w:rsid w:val="00A843A5"/>
    <w:rsid w:val="00A86F8A"/>
    <w:rsid w:val="00AB189A"/>
    <w:rsid w:val="00AE5A7E"/>
    <w:rsid w:val="00B10493"/>
    <w:rsid w:val="00B1134F"/>
    <w:rsid w:val="00B34772"/>
    <w:rsid w:val="00B36548"/>
    <w:rsid w:val="00B5034F"/>
    <w:rsid w:val="00B54733"/>
    <w:rsid w:val="00BC3C63"/>
    <w:rsid w:val="00BC760B"/>
    <w:rsid w:val="00BE545C"/>
    <w:rsid w:val="00C05E56"/>
    <w:rsid w:val="00C11C37"/>
    <w:rsid w:val="00C35F3A"/>
    <w:rsid w:val="00C572EE"/>
    <w:rsid w:val="00C633C6"/>
    <w:rsid w:val="00C718F9"/>
    <w:rsid w:val="00C938AE"/>
    <w:rsid w:val="00CA684F"/>
    <w:rsid w:val="00CA7D68"/>
    <w:rsid w:val="00CB467C"/>
    <w:rsid w:val="00CB7DE0"/>
    <w:rsid w:val="00CC04B4"/>
    <w:rsid w:val="00CD38EF"/>
    <w:rsid w:val="00D231E4"/>
    <w:rsid w:val="00D23869"/>
    <w:rsid w:val="00D37BD2"/>
    <w:rsid w:val="00D85FBC"/>
    <w:rsid w:val="00DB0F8A"/>
    <w:rsid w:val="00DB5413"/>
    <w:rsid w:val="00DC45A9"/>
    <w:rsid w:val="00DD647E"/>
    <w:rsid w:val="00E04045"/>
    <w:rsid w:val="00E31C6D"/>
    <w:rsid w:val="00E5460F"/>
    <w:rsid w:val="00E8116F"/>
    <w:rsid w:val="00E819D8"/>
    <w:rsid w:val="00E8220E"/>
    <w:rsid w:val="00E950E6"/>
    <w:rsid w:val="00E977BE"/>
    <w:rsid w:val="00EA1971"/>
    <w:rsid w:val="00EA672D"/>
    <w:rsid w:val="00ED0FDC"/>
    <w:rsid w:val="00F129E1"/>
    <w:rsid w:val="00F12B08"/>
    <w:rsid w:val="00F228AF"/>
    <w:rsid w:val="00F41E49"/>
    <w:rsid w:val="00F42F52"/>
    <w:rsid w:val="00F54F1B"/>
    <w:rsid w:val="00F573A4"/>
    <w:rsid w:val="00F63F16"/>
    <w:rsid w:val="00FA38EE"/>
    <w:rsid w:val="00FA62CC"/>
    <w:rsid w:val="00FF2729"/>
    <w:rsid w:val="00FF316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696470-B1DB-405B-94C6-54B7A8480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633C6"/>
    <w:pPr>
      <w:spacing w:after="0" w:line="240" w:lineRule="auto"/>
    </w:pPr>
    <w:rPr>
      <w:rFonts w:ascii="Times New Roman" w:eastAsia="Times New Roman" w:hAnsi="Times New Roman" w:cs="Times New Roman"/>
      <w:sz w:val="28"/>
      <w:szCs w:val="28"/>
      <w:lang w:val="en-GB" w:eastAsia="it-IT"/>
    </w:rPr>
  </w:style>
  <w:style w:type="paragraph" w:styleId="Titolo1">
    <w:name w:val="heading 1"/>
    <w:basedOn w:val="Normale"/>
    <w:next w:val="Normale"/>
    <w:link w:val="Titolo1Carattere"/>
    <w:qFormat/>
    <w:rsid w:val="00C633C6"/>
    <w:pPr>
      <w:keepNext/>
      <w:ind w:right="5" w:hanging="57"/>
      <w:jc w:val="center"/>
      <w:outlineLvl w:val="0"/>
    </w:pPr>
    <w:rPr>
      <w:sz w:val="40"/>
      <w:szCs w:val="40"/>
      <w:lang w:val="it-IT"/>
    </w:rPr>
  </w:style>
  <w:style w:type="paragraph" w:styleId="Titolo2">
    <w:name w:val="heading 2"/>
    <w:basedOn w:val="Normale"/>
    <w:next w:val="Normale"/>
    <w:link w:val="Titolo2Carattere"/>
    <w:unhideWhenUsed/>
    <w:qFormat/>
    <w:rsid w:val="00C633C6"/>
    <w:pPr>
      <w:keepNext/>
      <w:spacing w:before="240" w:after="60"/>
      <w:outlineLvl w:val="1"/>
    </w:pPr>
    <w:rPr>
      <w:rFonts w:ascii="Arial" w:hAnsi="Arial" w:cs="Arial"/>
      <w:b/>
      <w:bCs/>
      <w:i/>
      <w:iCs/>
    </w:rPr>
  </w:style>
  <w:style w:type="paragraph" w:styleId="Titolo3">
    <w:name w:val="heading 3"/>
    <w:basedOn w:val="Normale"/>
    <w:next w:val="Normale"/>
    <w:link w:val="Titolo3Carattere"/>
    <w:qFormat/>
    <w:rsid w:val="00C633C6"/>
    <w:pPr>
      <w:keepNext/>
      <w:spacing w:before="240" w:after="60"/>
      <w:outlineLvl w:val="2"/>
    </w:pPr>
    <w:rPr>
      <w:rFonts w:ascii="Arial" w:hAnsi="Arial" w:cs="Arial"/>
      <w:b/>
      <w:bCs/>
      <w:sz w:val="26"/>
      <w:szCs w:val="26"/>
    </w:rPr>
  </w:style>
  <w:style w:type="paragraph" w:styleId="Titolo4">
    <w:name w:val="heading 4"/>
    <w:basedOn w:val="Normale"/>
    <w:next w:val="Normale"/>
    <w:link w:val="Titolo4Carattere"/>
    <w:semiHidden/>
    <w:unhideWhenUsed/>
    <w:qFormat/>
    <w:rsid w:val="00C633C6"/>
    <w:pPr>
      <w:keepNext/>
      <w:keepLines/>
      <w:spacing w:before="200" w:line="276" w:lineRule="auto"/>
      <w:outlineLvl w:val="3"/>
    </w:pPr>
    <w:rPr>
      <w:rFonts w:ascii="Cambria" w:hAnsi="Cambria"/>
      <w:b/>
      <w:bCs/>
      <w:i/>
      <w:iCs/>
      <w:color w:val="4F81BD"/>
      <w:sz w:val="22"/>
      <w:szCs w:val="22"/>
      <w:lang w:val="it-IT" w:eastAsia="en-US"/>
    </w:rPr>
  </w:style>
  <w:style w:type="paragraph" w:styleId="Titolo5">
    <w:name w:val="heading 5"/>
    <w:basedOn w:val="Normale"/>
    <w:next w:val="Normale"/>
    <w:link w:val="Titolo5Carattere"/>
    <w:semiHidden/>
    <w:unhideWhenUsed/>
    <w:qFormat/>
    <w:rsid w:val="00C633C6"/>
    <w:pPr>
      <w:keepNext/>
      <w:keepLines/>
      <w:spacing w:before="200" w:line="276" w:lineRule="auto"/>
      <w:outlineLvl w:val="4"/>
    </w:pPr>
    <w:rPr>
      <w:rFonts w:ascii="Cambria" w:hAnsi="Cambria"/>
      <w:color w:val="243F60"/>
      <w:sz w:val="22"/>
      <w:szCs w:val="22"/>
      <w:lang w:val="it-IT" w:eastAsia="en-US"/>
    </w:rPr>
  </w:style>
  <w:style w:type="paragraph" w:styleId="Titolo8">
    <w:name w:val="heading 8"/>
    <w:basedOn w:val="Normale"/>
    <w:next w:val="Normale"/>
    <w:link w:val="Titolo8Carattere"/>
    <w:uiPriority w:val="99"/>
    <w:semiHidden/>
    <w:unhideWhenUsed/>
    <w:qFormat/>
    <w:rsid w:val="00C633C6"/>
    <w:pPr>
      <w:spacing w:before="240" w:after="60"/>
      <w:outlineLvl w:val="7"/>
    </w:pPr>
    <w:rPr>
      <w:rFonts w:ascii="Calibri" w:hAnsi="Calibri"/>
      <w:i/>
      <w:i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C633C6"/>
    <w:rPr>
      <w:rFonts w:ascii="Times New Roman" w:eastAsia="Times New Roman" w:hAnsi="Times New Roman" w:cs="Times New Roman"/>
      <w:sz w:val="40"/>
      <w:szCs w:val="40"/>
      <w:lang w:eastAsia="it-IT"/>
    </w:rPr>
  </w:style>
  <w:style w:type="character" w:customStyle="1" w:styleId="Titolo2Carattere">
    <w:name w:val="Titolo 2 Carattere"/>
    <w:basedOn w:val="Carpredefinitoparagrafo"/>
    <w:link w:val="Titolo2"/>
    <w:rsid w:val="00C633C6"/>
    <w:rPr>
      <w:rFonts w:ascii="Arial" w:eastAsia="Times New Roman" w:hAnsi="Arial" w:cs="Arial"/>
      <w:b/>
      <w:bCs/>
      <w:i/>
      <w:iCs/>
      <w:sz w:val="28"/>
      <w:szCs w:val="28"/>
      <w:lang w:val="en-GB" w:eastAsia="it-IT"/>
    </w:rPr>
  </w:style>
  <w:style w:type="character" w:customStyle="1" w:styleId="Titolo3Carattere">
    <w:name w:val="Titolo 3 Carattere"/>
    <w:basedOn w:val="Carpredefinitoparagrafo"/>
    <w:link w:val="Titolo3"/>
    <w:rsid w:val="00C633C6"/>
    <w:rPr>
      <w:rFonts w:ascii="Arial" w:eastAsia="Times New Roman" w:hAnsi="Arial" w:cs="Arial"/>
      <w:b/>
      <w:bCs/>
      <w:sz w:val="26"/>
      <w:szCs w:val="26"/>
      <w:lang w:val="en-GB" w:eastAsia="it-IT"/>
    </w:rPr>
  </w:style>
  <w:style w:type="character" w:customStyle="1" w:styleId="Titolo4Carattere">
    <w:name w:val="Titolo 4 Carattere"/>
    <w:basedOn w:val="Carpredefinitoparagrafo"/>
    <w:link w:val="Titolo4"/>
    <w:semiHidden/>
    <w:rsid w:val="00C633C6"/>
    <w:rPr>
      <w:rFonts w:ascii="Cambria" w:eastAsia="Times New Roman" w:hAnsi="Cambria" w:cs="Times New Roman"/>
      <w:b/>
      <w:bCs/>
      <w:i/>
      <w:iCs/>
      <w:color w:val="4F81BD"/>
    </w:rPr>
  </w:style>
  <w:style w:type="character" w:customStyle="1" w:styleId="Titolo5Carattere">
    <w:name w:val="Titolo 5 Carattere"/>
    <w:basedOn w:val="Carpredefinitoparagrafo"/>
    <w:link w:val="Titolo5"/>
    <w:semiHidden/>
    <w:rsid w:val="00C633C6"/>
    <w:rPr>
      <w:rFonts w:ascii="Cambria" w:eastAsia="Times New Roman" w:hAnsi="Cambria" w:cs="Times New Roman"/>
      <w:color w:val="243F60"/>
    </w:rPr>
  </w:style>
  <w:style w:type="character" w:customStyle="1" w:styleId="Titolo8Carattere">
    <w:name w:val="Titolo 8 Carattere"/>
    <w:basedOn w:val="Carpredefinitoparagrafo"/>
    <w:link w:val="Titolo8"/>
    <w:uiPriority w:val="99"/>
    <w:semiHidden/>
    <w:rsid w:val="00C633C6"/>
    <w:rPr>
      <w:rFonts w:ascii="Calibri" w:eastAsia="Times New Roman" w:hAnsi="Calibri" w:cs="Times New Roman"/>
      <w:i/>
      <w:iCs/>
      <w:sz w:val="24"/>
      <w:szCs w:val="24"/>
      <w:lang w:val="en-GB" w:eastAsia="it-IT"/>
    </w:rPr>
  </w:style>
  <w:style w:type="paragraph" w:styleId="Intestazione">
    <w:name w:val="header"/>
    <w:basedOn w:val="Normale"/>
    <w:link w:val="IntestazioneCarattere"/>
    <w:uiPriority w:val="99"/>
    <w:rsid w:val="00C633C6"/>
    <w:pPr>
      <w:tabs>
        <w:tab w:val="center" w:pos="4819"/>
        <w:tab w:val="right" w:pos="9638"/>
      </w:tabs>
    </w:pPr>
  </w:style>
  <w:style w:type="character" w:customStyle="1" w:styleId="IntestazioneCarattere">
    <w:name w:val="Intestazione Carattere"/>
    <w:basedOn w:val="Carpredefinitoparagrafo"/>
    <w:link w:val="Intestazione"/>
    <w:uiPriority w:val="99"/>
    <w:rsid w:val="00C633C6"/>
    <w:rPr>
      <w:rFonts w:ascii="Times New Roman" w:eastAsia="Times New Roman" w:hAnsi="Times New Roman" w:cs="Times New Roman"/>
      <w:sz w:val="28"/>
      <w:szCs w:val="28"/>
      <w:lang w:val="en-GB" w:eastAsia="it-IT"/>
    </w:rPr>
  </w:style>
  <w:style w:type="character" w:styleId="Numeropagina">
    <w:name w:val="page number"/>
    <w:basedOn w:val="Carpredefinitoparagrafo"/>
    <w:rsid w:val="00C633C6"/>
  </w:style>
  <w:style w:type="character" w:styleId="Enfasicorsivo">
    <w:name w:val="Emphasis"/>
    <w:uiPriority w:val="20"/>
    <w:qFormat/>
    <w:rsid w:val="00C633C6"/>
    <w:rPr>
      <w:i/>
      <w:iCs/>
    </w:rPr>
  </w:style>
  <w:style w:type="paragraph" w:styleId="Testonotaapidipagina">
    <w:name w:val="footnote text"/>
    <w:basedOn w:val="Normale"/>
    <w:link w:val="TestonotaapidipaginaCarattere"/>
    <w:uiPriority w:val="99"/>
    <w:rsid w:val="00C633C6"/>
    <w:rPr>
      <w:sz w:val="20"/>
      <w:szCs w:val="20"/>
      <w:lang w:val="it-IT"/>
    </w:rPr>
  </w:style>
  <w:style w:type="character" w:customStyle="1" w:styleId="TestonotaapidipaginaCarattere">
    <w:name w:val="Testo nota a piè di pagina Carattere"/>
    <w:basedOn w:val="Carpredefinitoparagrafo"/>
    <w:link w:val="Testonotaapidipagina"/>
    <w:uiPriority w:val="99"/>
    <w:rsid w:val="00C633C6"/>
    <w:rPr>
      <w:rFonts w:ascii="Times New Roman" w:eastAsia="Times New Roman" w:hAnsi="Times New Roman" w:cs="Times New Roman"/>
      <w:sz w:val="20"/>
      <w:szCs w:val="20"/>
      <w:lang w:eastAsia="it-IT"/>
    </w:rPr>
  </w:style>
  <w:style w:type="character" w:styleId="Rimandonotaapidipagina">
    <w:name w:val="footnote reference"/>
    <w:rsid w:val="00C633C6"/>
    <w:rPr>
      <w:vertAlign w:val="superscript"/>
    </w:rPr>
  </w:style>
  <w:style w:type="character" w:customStyle="1" w:styleId="FootnoteTextChar">
    <w:name w:val="Footnote Text Char"/>
    <w:locked/>
    <w:rsid w:val="00C633C6"/>
    <w:rPr>
      <w:lang w:val="it-IT" w:eastAsia="it-IT" w:bidi="ar-SA"/>
    </w:rPr>
  </w:style>
  <w:style w:type="paragraph" w:styleId="Pidipagina">
    <w:name w:val="footer"/>
    <w:basedOn w:val="Normale"/>
    <w:link w:val="PidipaginaCarattere"/>
    <w:uiPriority w:val="99"/>
    <w:rsid w:val="00C633C6"/>
    <w:pPr>
      <w:tabs>
        <w:tab w:val="center" w:pos="4819"/>
        <w:tab w:val="right" w:pos="9638"/>
      </w:tabs>
    </w:pPr>
  </w:style>
  <w:style w:type="character" w:customStyle="1" w:styleId="PidipaginaCarattere">
    <w:name w:val="Piè di pagina Carattere"/>
    <w:basedOn w:val="Carpredefinitoparagrafo"/>
    <w:link w:val="Pidipagina"/>
    <w:uiPriority w:val="99"/>
    <w:rsid w:val="00C633C6"/>
    <w:rPr>
      <w:rFonts w:ascii="Times New Roman" w:eastAsia="Times New Roman" w:hAnsi="Times New Roman" w:cs="Times New Roman"/>
      <w:sz w:val="28"/>
      <w:szCs w:val="28"/>
      <w:lang w:val="en-GB" w:eastAsia="it-IT"/>
    </w:rPr>
  </w:style>
  <w:style w:type="paragraph" w:styleId="Testodelblocco">
    <w:name w:val="Block Text"/>
    <w:basedOn w:val="Normale"/>
    <w:rsid w:val="00C633C6"/>
    <w:pPr>
      <w:ind w:left="-57" w:right="8" w:firstLine="462"/>
      <w:jc w:val="both"/>
    </w:pPr>
    <w:rPr>
      <w:lang w:val="it-IT"/>
    </w:rPr>
  </w:style>
  <w:style w:type="character" w:customStyle="1" w:styleId="CorpotestoCarattere">
    <w:name w:val="Corpo testo Carattere"/>
    <w:link w:val="Corpotesto"/>
    <w:locked/>
    <w:rsid w:val="00C633C6"/>
    <w:rPr>
      <w:sz w:val="28"/>
      <w:szCs w:val="28"/>
      <w:lang w:val="en-GB" w:eastAsia="it-IT"/>
    </w:rPr>
  </w:style>
  <w:style w:type="paragraph" w:styleId="Corpotesto">
    <w:name w:val="Body Text"/>
    <w:basedOn w:val="Normale"/>
    <w:link w:val="CorpotestoCarattere"/>
    <w:rsid w:val="00C633C6"/>
    <w:pPr>
      <w:spacing w:after="120"/>
    </w:pPr>
    <w:rPr>
      <w:rFonts w:asciiTheme="minorHAnsi" w:eastAsiaTheme="minorHAnsi" w:hAnsiTheme="minorHAnsi" w:cstheme="minorBidi"/>
    </w:rPr>
  </w:style>
  <w:style w:type="character" w:customStyle="1" w:styleId="CorpotestoCarattere1">
    <w:name w:val="Corpo testo Carattere1"/>
    <w:basedOn w:val="Carpredefinitoparagrafo"/>
    <w:semiHidden/>
    <w:rsid w:val="00C633C6"/>
    <w:rPr>
      <w:rFonts w:ascii="Times New Roman" w:eastAsia="Times New Roman" w:hAnsi="Times New Roman" w:cs="Times New Roman"/>
      <w:sz w:val="28"/>
      <w:szCs w:val="28"/>
      <w:lang w:val="en-GB" w:eastAsia="it-IT"/>
    </w:rPr>
  </w:style>
  <w:style w:type="character" w:styleId="Rimandonotadichiusura">
    <w:name w:val="endnote reference"/>
    <w:semiHidden/>
    <w:rsid w:val="00C633C6"/>
    <w:rPr>
      <w:vertAlign w:val="superscript"/>
    </w:rPr>
  </w:style>
  <w:style w:type="paragraph" w:styleId="Testonotadichiusura">
    <w:name w:val="endnote text"/>
    <w:basedOn w:val="Normale"/>
    <w:link w:val="TestonotadichiusuraCarattere"/>
    <w:semiHidden/>
    <w:rsid w:val="00C633C6"/>
    <w:rPr>
      <w:sz w:val="20"/>
      <w:szCs w:val="20"/>
      <w:lang w:val="it-IT"/>
    </w:rPr>
  </w:style>
  <w:style w:type="character" w:customStyle="1" w:styleId="TestonotadichiusuraCarattere">
    <w:name w:val="Testo nota di chiusura Carattere"/>
    <w:basedOn w:val="Carpredefinitoparagrafo"/>
    <w:link w:val="Testonotadichiusura"/>
    <w:semiHidden/>
    <w:rsid w:val="00C633C6"/>
    <w:rPr>
      <w:rFonts w:ascii="Times New Roman" w:eastAsia="Times New Roman" w:hAnsi="Times New Roman" w:cs="Times New Roman"/>
      <w:sz w:val="20"/>
      <w:szCs w:val="20"/>
      <w:lang w:eastAsia="it-IT"/>
    </w:rPr>
  </w:style>
  <w:style w:type="character" w:customStyle="1" w:styleId="hpsatn">
    <w:name w:val="hps atn"/>
    <w:basedOn w:val="Carpredefinitoparagrafo"/>
    <w:rsid w:val="00C633C6"/>
  </w:style>
  <w:style w:type="character" w:customStyle="1" w:styleId="hps">
    <w:name w:val="hps"/>
    <w:basedOn w:val="Carpredefinitoparagrafo"/>
    <w:rsid w:val="00C633C6"/>
  </w:style>
  <w:style w:type="character" w:customStyle="1" w:styleId="shorttext">
    <w:name w:val="short_text"/>
    <w:basedOn w:val="Carpredefinitoparagrafo"/>
    <w:rsid w:val="00C633C6"/>
  </w:style>
  <w:style w:type="character" w:customStyle="1" w:styleId="hpsalt-edited">
    <w:name w:val="hps alt-edited"/>
    <w:basedOn w:val="Carpredefinitoparagrafo"/>
    <w:rsid w:val="00C633C6"/>
  </w:style>
  <w:style w:type="character" w:customStyle="1" w:styleId="atn">
    <w:name w:val="atn"/>
    <w:basedOn w:val="Carpredefinitoparagrafo"/>
    <w:rsid w:val="00C633C6"/>
  </w:style>
  <w:style w:type="character" w:customStyle="1" w:styleId="alt-edited1">
    <w:name w:val="alt-edited1"/>
    <w:rsid w:val="00C633C6"/>
    <w:rPr>
      <w:color w:val="4D90F0"/>
    </w:rPr>
  </w:style>
  <w:style w:type="character" w:customStyle="1" w:styleId="hpsatnalt-edited">
    <w:name w:val="hps atn alt-edited"/>
    <w:basedOn w:val="Carpredefinitoparagrafo"/>
    <w:rsid w:val="00C633C6"/>
  </w:style>
  <w:style w:type="character" w:customStyle="1" w:styleId="atnalt-edited">
    <w:name w:val="atn alt-edited"/>
    <w:basedOn w:val="Carpredefinitoparagrafo"/>
    <w:rsid w:val="00C633C6"/>
  </w:style>
  <w:style w:type="character" w:customStyle="1" w:styleId="apple-converted-space">
    <w:name w:val="apple-converted-space"/>
    <w:basedOn w:val="Carpredefinitoparagrafo"/>
    <w:rsid w:val="00C633C6"/>
  </w:style>
  <w:style w:type="paragraph" w:styleId="Rientrocorpodeltesto2">
    <w:name w:val="Body Text Indent 2"/>
    <w:basedOn w:val="Normale"/>
    <w:link w:val="Rientrocorpodeltesto2Carattere"/>
    <w:uiPriority w:val="99"/>
    <w:rsid w:val="00C633C6"/>
    <w:pPr>
      <w:spacing w:after="120" w:line="480" w:lineRule="auto"/>
      <w:ind w:left="283"/>
    </w:pPr>
  </w:style>
  <w:style w:type="character" w:customStyle="1" w:styleId="Rientrocorpodeltesto2Carattere">
    <w:name w:val="Rientro corpo del testo 2 Carattere"/>
    <w:basedOn w:val="Carpredefinitoparagrafo"/>
    <w:link w:val="Rientrocorpodeltesto2"/>
    <w:uiPriority w:val="99"/>
    <w:rsid w:val="00C633C6"/>
    <w:rPr>
      <w:rFonts w:ascii="Times New Roman" w:eastAsia="Times New Roman" w:hAnsi="Times New Roman" w:cs="Times New Roman"/>
      <w:sz w:val="28"/>
      <w:szCs w:val="28"/>
      <w:lang w:val="en-GB" w:eastAsia="it-IT"/>
    </w:rPr>
  </w:style>
  <w:style w:type="paragraph" w:styleId="Testonormale">
    <w:name w:val="Plain Text"/>
    <w:basedOn w:val="Normale"/>
    <w:link w:val="TestonormaleCarattere"/>
    <w:uiPriority w:val="99"/>
    <w:rsid w:val="00C633C6"/>
    <w:rPr>
      <w:rFonts w:ascii="Courier New" w:hAnsi="Courier New" w:cs="Courier New"/>
      <w:sz w:val="20"/>
      <w:szCs w:val="20"/>
      <w:lang w:val="it-IT"/>
    </w:rPr>
  </w:style>
  <w:style w:type="character" w:customStyle="1" w:styleId="TestonormaleCarattere">
    <w:name w:val="Testo normale Carattere"/>
    <w:basedOn w:val="Carpredefinitoparagrafo"/>
    <w:link w:val="Testonormale"/>
    <w:uiPriority w:val="99"/>
    <w:rsid w:val="00C633C6"/>
    <w:rPr>
      <w:rFonts w:ascii="Courier New" w:eastAsia="Times New Roman" w:hAnsi="Courier New" w:cs="Courier New"/>
      <w:sz w:val="20"/>
      <w:szCs w:val="20"/>
      <w:lang w:eastAsia="it-IT"/>
    </w:rPr>
  </w:style>
  <w:style w:type="paragraph" w:styleId="Corpodeltesto2">
    <w:name w:val="Body Text 2"/>
    <w:basedOn w:val="Normale"/>
    <w:link w:val="Corpodeltesto2Carattere"/>
    <w:uiPriority w:val="99"/>
    <w:rsid w:val="00C633C6"/>
    <w:pPr>
      <w:spacing w:after="120" w:line="480" w:lineRule="auto"/>
    </w:pPr>
  </w:style>
  <w:style w:type="character" w:customStyle="1" w:styleId="Corpodeltesto2Carattere">
    <w:name w:val="Corpo del testo 2 Carattere"/>
    <w:basedOn w:val="Carpredefinitoparagrafo"/>
    <w:link w:val="Corpodeltesto2"/>
    <w:uiPriority w:val="99"/>
    <w:rsid w:val="00C633C6"/>
    <w:rPr>
      <w:rFonts w:ascii="Times New Roman" w:eastAsia="Times New Roman" w:hAnsi="Times New Roman" w:cs="Times New Roman"/>
      <w:sz w:val="28"/>
      <w:szCs w:val="28"/>
      <w:lang w:val="en-GB" w:eastAsia="it-IT"/>
    </w:rPr>
  </w:style>
  <w:style w:type="paragraph" w:styleId="NormaleWeb">
    <w:name w:val="Normal (Web)"/>
    <w:basedOn w:val="Normale"/>
    <w:uiPriority w:val="99"/>
    <w:unhideWhenUsed/>
    <w:rsid w:val="00C633C6"/>
    <w:pPr>
      <w:spacing w:before="100" w:beforeAutospacing="1" w:after="100" w:afterAutospacing="1"/>
    </w:pPr>
    <w:rPr>
      <w:sz w:val="24"/>
      <w:szCs w:val="24"/>
      <w:lang w:val="it-IT"/>
    </w:rPr>
  </w:style>
  <w:style w:type="character" w:customStyle="1" w:styleId="EbookTitolo1Carattere">
    <w:name w:val="EbookTitolo1 Carattere"/>
    <w:link w:val="EbookTitolo1"/>
    <w:locked/>
    <w:rsid w:val="00C633C6"/>
    <w:rPr>
      <w:rFonts w:ascii="Arial" w:eastAsia="Calibri" w:hAnsi="Arial" w:cs="Arial"/>
      <w:sz w:val="32"/>
    </w:rPr>
  </w:style>
  <w:style w:type="paragraph" w:customStyle="1" w:styleId="EbookTitolo1">
    <w:name w:val="EbookTitolo1"/>
    <w:basedOn w:val="Normale"/>
    <w:link w:val="EbookTitolo1Carattere"/>
    <w:qFormat/>
    <w:rsid w:val="00C633C6"/>
    <w:pPr>
      <w:spacing w:after="200" w:line="276" w:lineRule="auto"/>
      <w:jc w:val="center"/>
    </w:pPr>
    <w:rPr>
      <w:rFonts w:ascii="Arial" w:eastAsia="Calibri" w:hAnsi="Arial" w:cs="Arial"/>
      <w:sz w:val="32"/>
      <w:szCs w:val="22"/>
      <w:lang w:val="it-IT" w:eastAsia="en-US"/>
    </w:rPr>
  </w:style>
  <w:style w:type="character" w:styleId="Enfasiintensa">
    <w:name w:val="Intense Emphasis"/>
    <w:qFormat/>
    <w:rsid w:val="00C633C6"/>
    <w:rPr>
      <w:b/>
      <w:bCs/>
      <w:i/>
      <w:iCs/>
      <w:color w:val="4F81BD"/>
    </w:rPr>
  </w:style>
  <w:style w:type="paragraph" w:styleId="Corpodeltesto3">
    <w:name w:val="Body Text 3"/>
    <w:basedOn w:val="Normale"/>
    <w:link w:val="Corpodeltesto3Carattere"/>
    <w:uiPriority w:val="99"/>
    <w:rsid w:val="00C633C6"/>
    <w:pPr>
      <w:spacing w:after="120"/>
    </w:pPr>
    <w:rPr>
      <w:sz w:val="16"/>
      <w:szCs w:val="16"/>
      <w:lang w:val="it-IT"/>
    </w:rPr>
  </w:style>
  <w:style w:type="character" w:customStyle="1" w:styleId="Corpodeltesto3Carattere">
    <w:name w:val="Corpo del testo 3 Carattere"/>
    <w:basedOn w:val="Carpredefinitoparagrafo"/>
    <w:link w:val="Corpodeltesto3"/>
    <w:uiPriority w:val="99"/>
    <w:rsid w:val="00C633C6"/>
    <w:rPr>
      <w:rFonts w:ascii="Times New Roman" w:eastAsia="Times New Roman" w:hAnsi="Times New Roman" w:cs="Times New Roman"/>
      <w:sz w:val="16"/>
      <w:szCs w:val="16"/>
      <w:lang w:eastAsia="it-IT"/>
    </w:rPr>
  </w:style>
  <w:style w:type="paragraph" w:styleId="Titolo">
    <w:name w:val="Title"/>
    <w:basedOn w:val="Normale"/>
    <w:next w:val="Normale"/>
    <w:link w:val="TitoloCarattere"/>
    <w:uiPriority w:val="99"/>
    <w:qFormat/>
    <w:rsid w:val="00C633C6"/>
    <w:pPr>
      <w:pBdr>
        <w:bottom w:val="single" w:sz="8" w:space="4" w:color="4F81BD"/>
      </w:pBdr>
      <w:spacing w:after="300"/>
      <w:contextualSpacing/>
    </w:pPr>
    <w:rPr>
      <w:rFonts w:ascii="Cambria" w:hAnsi="Cambria"/>
      <w:color w:val="17365D"/>
      <w:spacing w:val="5"/>
      <w:kern w:val="28"/>
      <w:sz w:val="52"/>
      <w:szCs w:val="52"/>
      <w:lang w:val="it-IT" w:eastAsia="en-US"/>
    </w:rPr>
  </w:style>
  <w:style w:type="character" w:customStyle="1" w:styleId="TitoloCarattere">
    <w:name w:val="Titolo Carattere"/>
    <w:basedOn w:val="Carpredefinitoparagrafo"/>
    <w:link w:val="Titolo"/>
    <w:uiPriority w:val="99"/>
    <w:rsid w:val="00C633C6"/>
    <w:rPr>
      <w:rFonts w:ascii="Cambria" w:eastAsia="Times New Roman" w:hAnsi="Cambria" w:cs="Times New Roman"/>
      <w:color w:val="17365D"/>
      <w:spacing w:val="5"/>
      <w:kern w:val="28"/>
      <w:sz w:val="52"/>
      <w:szCs w:val="52"/>
    </w:rPr>
  </w:style>
  <w:style w:type="character" w:styleId="Titolodellibro">
    <w:name w:val="Book Title"/>
    <w:qFormat/>
    <w:rsid w:val="00C633C6"/>
    <w:rPr>
      <w:b/>
      <w:bCs/>
      <w:smallCaps/>
      <w:spacing w:val="5"/>
    </w:rPr>
  </w:style>
  <w:style w:type="character" w:customStyle="1" w:styleId="Caratteredellanota">
    <w:name w:val="Carattere della nota"/>
    <w:rsid w:val="00C633C6"/>
    <w:rPr>
      <w:vertAlign w:val="superscript"/>
    </w:rPr>
  </w:style>
  <w:style w:type="character" w:styleId="Collegamentoipertestuale">
    <w:name w:val="Hyperlink"/>
    <w:uiPriority w:val="99"/>
    <w:unhideWhenUsed/>
    <w:rsid w:val="00C633C6"/>
    <w:rPr>
      <w:color w:val="0000FF"/>
      <w:u w:val="single"/>
    </w:rPr>
  </w:style>
  <w:style w:type="character" w:styleId="Collegamentovisitato">
    <w:name w:val="FollowedHyperlink"/>
    <w:unhideWhenUsed/>
    <w:rsid w:val="00C633C6"/>
    <w:rPr>
      <w:color w:val="800080"/>
      <w:u w:val="single"/>
    </w:rPr>
  </w:style>
  <w:style w:type="paragraph" w:styleId="Indice1">
    <w:name w:val="index 1"/>
    <w:basedOn w:val="Normale"/>
    <w:next w:val="Normale"/>
    <w:autoRedefine/>
    <w:uiPriority w:val="99"/>
    <w:unhideWhenUsed/>
    <w:rsid w:val="00C633C6"/>
    <w:pPr>
      <w:ind w:left="280" w:hanging="280"/>
    </w:pPr>
    <w:rPr>
      <w:rFonts w:ascii="Calibri" w:hAnsi="Calibri"/>
      <w:sz w:val="18"/>
      <w:szCs w:val="18"/>
    </w:rPr>
  </w:style>
  <w:style w:type="paragraph" w:styleId="Indice2">
    <w:name w:val="index 2"/>
    <w:basedOn w:val="Normale"/>
    <w:next w:val="Normale"/>
    <w:autoRedefine/>
    <w:uiPriority w:val="99"/>
    <w:unhideWhenUsed/>
    <w:rsid w:val="00C633C6"/>
    <w:pPr>
      <w:ind w:left="560" w:hanging="280"/>
    </w:pPr>
    <w:rPr>
      <w:rFonts w:ascii="Calibri" w:hAnsi="Calibri"/>
      <w:sz w:val="18"/>
      <w:szCs w:val="18"/>
    </w:rPr>
  </w:style>
  <w:style w:type="paragraph" w:styleId="Sommario1">
    <w:name w:val="toc 1"/>
    <w:basedOn w:val="Normale"/>
    <w:next w:val="Normale"/>
    <w:autoRedefine/>
    <w:uiPriority w:val="39"/>
    <w:unhideWhenUsed/>
    <w:qFormat/>
    <w:rsid w:val="00C633C6"/>
    <w:pPr>
      <w:spacing w:before="360"/>
    </w:pPr>
    <w:rPr>
      <w:rFonts w:ascii="Cambria" w:hAnsi="Cambria"/>
      <w:b/>
      <w:bCs/>
      <w:caps/>
      <w:sz w:val="24"/>
      <w:szCs w:val="24"/>
    </w:rPr>
  </w:style>
  <w:style w:type="paragraph" w:styleId="Sommario2">
    <w:name w:val="toc 2"/>
    <w:basedOn w:val="Normale"/>
    <w:next w:val="Normale"/>
    <w:autoRedefine/>
    <w:uiPriority w:val="39"/>
    <w:unhideWhenUsed/>
    <w:qFormat/>
    <w:rsid w:val="00C633C6"/>
    <w:pPr>
      <w:spacing w:before="240"/>
    </w:pPr>
    <w:rPr>
      <w:rFonts w:ascii="Calibri" w:hAnsi="Calibri"/>
      <w:b/>
      <w:bCs/>
      <w:sz w:val="20"/>
      <w:szCs w:val="20"/>
    </w:rPr>
  </w:style>
  <w:style w:type="paragraph" w:styleId="Sommario3">
    <w:name w:val="toc 3"/>
    <w:basedOn w:val="Normale"/>
    <w:next w:val="Normale"/>
    <w:autoRedefine/>
    <w:uiPriority w:val="39"/>
    <w:unhideWhenUsed/>
    <w:qFormat/>
    <w:rsid w:val="00C633C6"/>
    <w:pPr>
      <w:ind w:left="280"/>
    </w:pPr>
    <w:rPr>
      <w:rFonts w:ascii="Calibri" w:hAnsi="Calibri"/>
      <w:sz w:val="20"/>
      <w:szCs w:val="20"/>
    </w:rPr>
  </w:style>
  <w:style w:type="paragraph" w:styleId="Sommario4">
    <w:name w:val="toc 4"/>
    <w:basedOn w:val="Normale"/>
    <w:next w:val="Normale"/>
    <w:autoRedefine/>
    <w:uiPriority w:val="39"/>
    <w:unhideWhenUsed/>
    <w:rsid w:val="00C633C6"/>
    <w:pPr>
      <w:ind w:left="560"/>
    </w:pPr>
    <w:rPr>
      <w:rFonts w:ascii="Calibri" w:hAnsi="Calibri"/>
      <w:sz w:val="20"/>
      <w:szCs w:val="20"/>
    </w:rPr>
  </w:style>
  <w:style w:type="paragraph" w:styleId="Sommario5">
    <w:name w:val="toc 5"/>
    <w:basedOn w:val="Normale"/>
    <w:next w:val="Normale"/>
    <w:autoRedefine/>
    <w:uiPriority w:val="39"/>
    <w:unhideWhenUsed/>
    <w:rsid w:val="00C633C6"/>
    <w:pPr>
      <w:ind w:left="840"/>
    </w:pPr>
    <w:rPr>
      <w:rFonts w:ascii="Calibri" w:hAnsi="Calibri"/>
      <w:sz w:val="20"/>
      <w:szCs w:val="20"/>
    </w:rPr>
  </w:style>
  <w:style w:type="paragraph" w:styleId="Sommario6">
    <w:name w:val="toc 6"/>
    <w:basedOn w:val="Normale"/>
    <w:next w:val="Normale"/>
    <w:autoRedefine/>
    <w:uiPriority w:val="39"/>
    <w:unhideWhenUsed/>
    <w:rsid w:val="00C633C6"/>
    <w:pPr>
      <w:ind w:left="1120"/>
    </w:pPr>
    <w:rPr>
      <w:rFonts w:ascii="Calibri" w:hAnsi="Calibri"/>
      <w:sz w:val="20"/>
      <w:szCs w:val="20"/>
    </w:rPr>
  </w:style>
  <w:style w:type="paragraph" w:styleId="Sommario7">
    <w:name w:val="toc 7"/>
    <w:basedOn w:val="Normale"/>
    <w:next w:val="Normale"/>
    <w:autoRedefine/>
    <w:uiPriority w:val="39"/>
    <w:unhideWhenUsed/>
    <w:rsid w:val="00C633C6"/>
    <w:pPr>
      <w:ind w:left="1400"/>
    </w:pPr>
    <w:rPr>
      <w:rFonts w:ascii="Calibri" w:hAnsi="Calibri"/>
      <w:sz w:val="20"/>
      <w:szCs w:val="20"/>
    </w:rPr>
  </w:style>
  <w:style w:type="paragraph" w:styleId="Sommario8">
    <w:name w:val="toc 8"/>
    <w:basedOn w:val="Normale"/>
    <w:next w:val="Normale"/>
    <w:autoRedefine/>
    <w:uiPriority w:val="39"/>
    <w:unhideWhenUsed/>
    <w:rsid w:val="00C633C6"/>
    <w:pPr>
      <w:ind w:left="1680"/>
    </w:pPr>
    <w:rPr>
      <w:rFonts w:ascii="Calibri" w:hAnsi="Calibri"/>
      <w:sz w:val="20"/>
      <w:szCs w:val="20"/>
    </w:rPr>
  </w:style>
  <w:style w:type="paragraph" w:styleId="Sommario9">
    <w:name w:val="toc 9"/>
    <w:basedOn w:val="Normale"/>
    <w:next w:val="Normale"/>
    <w:autoRedefine/>
    <w:uiPriority w:val="39"/>
    <w:unhideWhenUsed/>
    <w:rsid w:val="00C633C6"/>
    <w:pPr>
      <w:ind w:left="1960"/>
    </w:pPr>
    <w:rPr>
      <w:rFonts w:ascii="Calibri" w:hAnsi="Calibri"/>
      <w:sz w:val="20"/>
      <w:szCs w:val="20"/>
    </w:rPr>
  </w:style>
  <w:style w:type="paragraph" w:styleId="Testocommento">
    <w:name w:val="annotation text"/>
    <w:basedOn w:val="Normale"/>
    <w:link w:val="TestocommentoCarattere"/>
    <w:uiPriority w:val="99"/>
    <w:unhideWhenUsed/>
    <w:rsid w:val="00C633C6"/>
    <w:pPr>
      <w:spacing w:after="200" w:line="276" w:lineRule="auto"/>
    </w:pPr>
    <w:rPr>
      <w:rFonts w:ascii="Calibri" w:eastAsia="Calibri" w:hAnsi="Calibri"/>
      <w:sz w:val="20"/>
      <w:szCs w:val="20"/>
      <w:lang w:val="it-IT" w:eastAsia="en-US"/>
    </w:rPr>
  </w:style>
  <w:style w:type="character" w:customStyle="1" w:styleId="TestocommentoCarattere">
    <w:name w:val="Testo commento Carattere"/>
    <w:basedOn w:val="Carpredefinitoparagrafo"/>
    <w:link w:val="Testocommento"/>
    <w:uiPriority w:val="99"/>
    <w:rsid w:val="00C633C6"/>
    <w:rPr>
      <w:rFonts w:ascii="Calibri" w:eastAsia="Calibri" w:hAnsi="Calibri" w:cs="Times New Roman"/>
      <w:sz w:val="20"/>
      <w:szCs w:val="20"/>
    </w:rPr>
  </w:style>
  <w:style w:type="paragraph" w:styleId="Elenco">
    <w:name w:val="List"/>
    <w:basedOn w:val="Corpotesto"/>
    <w:uiPriority w:val="99"/>
    <w:unhideWhenUsed/>
    <w:rsid w:val="00C633C6"/>
    <w:pPr>
      <w:suppressAutoHyphens/>
    </w:pPr>
    <w:rPr>
      <w:rFonts w:cs="Mangal"/>
      <w:lang w:eastAsia="ar-SA"/>
    </w:rPr>
  </w:style>
  <w:style w:type="paragraph" w:styleId="Rientrocorpodeltesto">
    <w:name w:val="Body Text Indent"/>
    <w:basedOn w:val="Normale"/>
    <w:link w:val="RientrocorpodeltestoCarattere"/>
    <w:uiPriority w:val="99"/>
    <w:unhideWhenUsed/>
    <w:rsid w:val="00C633C6"/>
    <w:pPr>
      <w:spacing w:after="120"/>
      <w:ind w:left="283" w:right="-57" w:firstLine="284"/>
      <w:jc w:val="center"/>
    </w:pPr>
    <w:rPr>
      <w:sz w:val="24"/>
      <w:szCs w:val="24"/>
      <w:lang w:val="it-IT"/>
    </w:rPr>
  </w:style>
  <w:style w:type="character" w:customStyle="1" w:styleId="RientrocorpodeltestoCarattere">
    <w:name w:val="Rientro corpo del testo Carattere"/>
    <w:basedOn w:val="Carpredefinitoparagrafo"/>
    <w:link w:val="Rientrocorpodeltesto"/>
    <w:uiPriority w:val="99"/>
    <w:rsid w:val="00C633C6"/>
    <w:rPr>
      <w:rFonts w:ascii="Times New Roman" w:eastAsia="Times New Roman" w:hAnsi="Times New Roman" w:cs="Times New Roman"/>
      <w:sz w:val="24"/>
      <w:szCs w:val="24"/>
      <w:lang w:eastAsia="it-IT"/>
    </w:rPr>
  </w:style>
  <w:style w:type="paragraph" w:styleId="Sottotitolo">
    <w:name w:val="Subtitle"/>
    <w:basedOn w:val="Normale"/>
    <w:next w:val="Normale"/>
    <w:link w:val="SottotitoloCarattere"/>
    <w:uiPriority w:val="99"/>
    <w:qFormat/>
    <w:rsid w:val="00C633C6"/>
    <w:pPr>
      <w:spacing w:after="60"/>
      <w:jc w:val="center"/>
      <w:outlineLvl w:val="1"/>
    </w:pPr>
    <w:rPr>
      <w:rFonts w:ascii="Cambria" w:hAnsi="Cambria"/>
      <w:sz w:val="24"/>
      <w:szCs w:val="24"/>
    </w:rPr>
  </w:style>
  <w:style w:type="character" w:customStyle="1" w:styleId="SottotitoloCarattere">
    <w:name w:val="Sottotitolo Carattere"/>
    <w:basedOn w:val="Carpredefinitoparagrafo"/>
    <w:link w:val="Sottotitolo"/>
    <w:uiPriority w:val="99"/>
    <w:rsid w:val="00C633C6"/>
    <w:rPr>
      <w:rFonts w:ascii="Cambria" w:eastAsia="Times New Roman" w:hAnsi="Cambria" w:cs="Times New Roman"/>
      <w:sz w:val="24"/>
      <w:szCs w:val="24"/>
      <w:lang w:val="en-GB" w:eastAsia="it-IT"/>
    </w:rPr>
  </w:style>
  <w:style w:type="paragraph" w:styleId="Mappadocumento">
    <w:name w:val="Document Map"/>
    <w:basedOn w:val="Normale"/>
    <w:link w:val="MappadocumentoCarattere"/>
    <w:uiPriority w:val="99"/>
    <w:unhideWhenUsed/>
    <w:rsid w:val="00C633C6"/>
    <w:pPr>
      <w:shd w:val="clear" w:color="auto" w:fill="000080"/>
    </w:pPr>
    <w:rPr>
      <w:rFonts w:ascii="Tahoma" w:hAnsi="Tahoma" w:cs="Tahoma"/>
      <w:sz w:val="20"/>
      <w:szCs w:val="20"/>
      <w:lang w:val="it-IT"/>
    </w:rPr>
  </w:style>
  <w:style w:type="character" w:customStyle="1" w:styleId="MappadocumentoCarattere">
    <w:name w:val="Mappa documento Carattere"/>
    <w:basedOn w:val="Carpredefinitoparagrafo"/>
    <w:link w:val="Mappadocumento"/>
    <w:uiPriority w:val="99"/>
    <w:rsid w:val="00C633C6"/>
    <w:rPr>
      <w:rFonts w:ascii="Tahoma" w:eastAsia="Times New Roman" w:hAnsi="Tahoma" w:cs="Tahoma"/>
      <w:sz w:val="20"/>
      <w:szCs w:val="20"/>
      <w:shd w:val="clear" w:color="auto" w:fill="000080"/>
      <w:lang w:eastAsia="it-IT"/>
    </w:rPr>
  </w:style>
  <w:style w:type="paragraph" w:styleId="Soggettocommento">
    <w:name w:val="annotation subject"/>
    <w:basedOn w:val="Testocommento"/>
    <w:next w:val="Testocommento"/>
    <w:link w:val="SoggettocommentoCarattere"/>
    <w:uiPriority w:val="99"/>
    <w:unhideWhenUsed/>
    <w:rsid w:val="00C633C6"/>
    <w:rPr>
      <w:b/>
      <w:bCs/>
    </w:rPr>
  </w:style>
  <w:style w:type="character" w:customStyle="1" w:styleId="SoggettocommentoCarattere">
    <w:name w:val="Soggetto commento Carattere"/>
    <w:basedOn w:val="TestocommentoCarattere"/>
    <w:link w:val="Soggettocommento"/>
    <w:uiPriority w:val="99"/>
    <w:rsid w:val="00C633C6"/>
    <w:rPr>
      <w:rFonts w:ascii="Calibri" w:eastAsia="Calibri" w:hAnsi="Calibri" w:cs="Times New Roman"/>
      <w:b/>
      <w:bCs/>
      <w:sz w:val="20"/>
      <w:szCs w:val="20"/>
    </w:rPr>
  </w:style>
  <w:style w:type="paragraph" w:styleId="Testofumetto">
    <w:name w:val="Balloon Text"/>
    <w:basedOn w:val="Normale"/>
    <w:link w:val="TestofumettoCarattere"/>
    <w:uiPriority w:val="99"/>
    <w:unhideWhenUsed/>
    <w:rsid w:val="00C633C6"/>
    <w:rPr>
      <w:rFonts w:ascii="Tahoma" w:hAnsi="Tahoma" w:cs="Tahoma"/>
      <w:sz w:val="16"/>
      <w:szCs w:val="16"/>
    </w:rPr>
  </w:style>
  <w:style w:type="character" w:customStyle="1" w:styleId="TestofumettoCarattere">
    <w:name w:val="Testo fumetto Carattere"/>
    <w:basedOn w:val="Carpredefinitoparagrafo"/>
    <w:link w:val="Testofumetto"/>
    <w:uiPriority w:val="99"/>
    <w:rsid w:val="00C633C6"/>
    <w:rPr>
      <w:rFonts w:ascii="Tahoma" w:eastAsia="Times New Roman" w:hAnsi="Tahoma" w:cs="Tahoma"/>
      <w:sz w:val="16"/>
      <w:szCs w:val="16"/>
      <w:lang w:val="en-GB" w:eastAsia="it-IT"/>
    </w:rPr>
  </w:style>
  <w:style w:type="paragraph" w:styleId="Nessunaspaziatura">
    <w:name w:val="No Spacing"/>
    <w:uiPriority w:val="99"/>
    <w:qFormat/>
    <w:rsid w:val="00C633C6"/>
    <w:pPr>
      <w:spacing w:after="0" w:line="240" w:lineRule="auto"/>
    </w:pPr>
    <w:rPr>
      <w:rFonts w:ascii="Times New Roman" w:eastAsia="Times New Roman" w:hAnsi="Times New Roman" w:cs="Times New Roman"/>
      <w:sz w:val="28"/>
      <w:szCs w:val="28"/>
      <w:lang w:val="en-GB" w:eastAsia="it-IT"/>
    </w:rPr>
  </w:style>
  <w:style w:type="paragraph" w:styleId="Paragrafoelenco">
    <w:name w:val="List Paragraph"/>
    <w:basedOn w:val="Normale"/>
    <w:uiPriority w:val="34"/>
    <w:qFormat/>
    <w:rsid w:val="00C633C6"/>
    <w:pPr>
      <w:spacing w:after="200" w:line="276" w:lineRule="auto"/>
      <w:ind w:left="720"/>
      <w:contextualSpacing/>
    </w:pPr>
    <w:rPr>
      <w:rFonts w:ascii="Calibri" w:eastAsia="Calibri" w:hAnsi="Calibri"/>
      <w:sz w:val="22"/>
      <w:szCs w:val="22"/>
      <w:lang w:val="it-IT" w:eastAsia="en-US"/>
    </w:rPr>
  </w:style>
  <w:style w:type="paragraph" w:styleId="Citazione">
    <w:name w:val="Quote"/>
    <w:basedOn w:val="Normale"/>
    <w:next w:val="Normale"/>
    <w:link w:val="CitazioneCarattere"/>
    <w:uiPriority w:val="99"/>
    <w:qFormat/>
    <w:rsid w:val="00C633C6"/>
    <w:pPr>
      <w:spacing w:after="200" w:line="276" w:lineRule="auto"/>
    </w:pPr>
    <w:rPr>
      <w:rFonts w:ascii="Calibri" w:eastAsia="Calibri" w:hAnsi="Calibri"/>
      <w:i/>
      <w:iCs/>
      <w:color w:val="000000"/>
      <w:sz w:val="22"/>
      <w:szCs w:val="22"/>
      <w:lang w:val="it-IT" w:eastAsia="en-US"/>
    </w:rPr>
  </w:style>
  <w:style w:type="character" w:customStyle="1" w:styleId="CitazioneCarattere">
    <w:name w:val="Citazione Carattere"/>
    <w:basedOn w:val="Carpredefinitoparagrafo"/>
    <w:link w:val="Citazione"/>
    <w:uiPriority w:val="99"/>
    <w:rsid w:val="00C633C6"/>
    <w:rPr>
      <w:rFonts w:ascii="Calibri" w:eastAsia="Calibri" w:hAnsi="Calibri" w:cs="Times New Roman"/>
      <w:i/>
      <w:iCs/>
      <w:color w:val="000000"/>
    </w:rPr>
  </w:style>
  <w:style w:type="paragraph" w:customStyle="1" w:styleId="hbodytext">
    <w:name w:val="h_body_text"/>
    <w:basedOn w:val="Normale"/>
    <w:uiPriority w:val="99"/>
    <w:rsid w:val="00C633C6"/>
    <w:pPr>
      <w:spacing w:before="100" w:beforeAutospacing="1" w:after="100" w:afterAutospacing="1"/>
    </w:pPr>
    <w:rPr>
      <w:sz w:val="24"/>
      <w:szCs w:val="24"/>
      <w:lang w:val="it-IT"/>
    </w:rPr>
  </w:style>
  <w:style w:type="paragraph" w:customStyle="1" w:styleId="Testodelblocco1">
    <w:name w:val="Testo del blocco1"/>
    <w:basedOn w:val="Normale"/>
    <w:uiPriority w:val="99"/>
    <w:rsid w:val="00C633C6"/>
    <w:pPr>
      <w:suppressAutoHyphens/>
      <w:ind w:left="-57" w:right="8" w:firstLine="462"/>
      <w:jc w:val="both"/>
    </w:pPr>
    <w:rPr>
      <w:lang w:val="it-IT" w:eastAsia="ar-SA"/>
    </w:rPr>
  </w:style>
  <w:style w:type="paragraph" w:customStyle="1" w:styleId="Rientrocorpodeltesto21">
    <w:name w:val="Rientro corpo del testo 21"/>
    <w:basedOn w:val="Normale"/>
    <w:uiPriority w:val="99"/>
    <w:rsid w:val="00C633C6"/>
    <w:pPr>
      <w:suppressAutoHyphens/>
      <w:spacing w:after="120" w:line="480" w:lineRule="auto"/>
      <w:ind w:left="283"/>
    </w:pPr>
    <w:rPr>
      <w:lang w:val="it-IT" w:eastAsia="ar-SA"/>
    </w:rPr>
  </w:style>
  <w:style w:type="paragraph" w:customStyle="1" w:styleId="Rientrocorpodeltesto22">
    <w:name w:val="Rientro corpo del testo 22"/>
    <w:basedOn w:val="Normale"/>
    <w:uiPriority w:val="99"/>
    <w:rsid w:val="00C633C6"/>
    <w:pPr>
      <w:spacing w:after="120" w:line="480" w:lineRule="auto"/>
      <w:ind w:left="283"/>
    </w:pPr>
    <w:rPr>
      <w:lang w:val="it-IT" w:eastAsia="ar-SA"/>
    </w:rPr>
  </w:style>
  <w:style w:type="paragraph" w:customStyle="1" w:styleId="Intestazione3">
    <w:name w:val="Intestazione3"/>
    <w:basedOn w:val="Normale"/>
    <w:next w:val="Corpotesto"/>
    <w:uiPriority w:val="99"/>
    <w:rsid w:val="00C633C6"/>
    <w:pPr>
      <w:keepNext/>
      <w:suppressAutoHyphens/>
      <w:spacing w:before="240" w:after="120" w:line="276" w:lineRule="auto"/>
    </w:pPr>
    <w:rPr>
      <w:rFonts w:ascii="Arial" w:eastAsia="Arial Unicode MS" w:hAnsi="Arial" w:cs="Mangal"/>
      <w:lang w:val="it-IT" w:eastAsia="ar-SA"/>
    </w:rPr>
  </w:style>
  <w:style w:type="paragraph" w:customStyle="1" w:styleId="Didascalia3">
    <w:name w:val="Didascalia3"/>
    <w:basedOn w:val="Normale"/>
    <w:uiPriority w:val="99"/>
    <w:rsid w:val="00C633C6"/>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dice">
    <w:name w:val="Indice"/>
    <w:basedOn w:val="Normale"/>
    <w:uiPriority w:val="99"/>
    <w:rsid w:val="00C633C6"/>
    <w:pPr>
      <w:suppressLineNumbers/>
      <w:suppressAutoHyphens/>
      <w:spacing w:after="200" w:line="276" w:lineRule="auto"/>
    </w:pPr>
    <w:rPr>
      <w:rFonts w:ascii="Calibri" w:eastAsia="Calibri" w:hAnsi="Calibri" w:cs="Mangal"/>
      <w:sz w:val="22"/>
      <w:szCs w:val="22"/>
      <w:lang w:val="it-IT" w:eastAsia="ar-SA"/>
    </w:rPr>
  </w:style>
  <w:style w:type="paragraph" w:customStyle="1" w:styleId="Intestazione2">
    <w:name w:val="Intestazione2"/>
    <w:basedOn w:val="Normale"/>
    <w:next w:val="Corpotesto"/>
    <w:uiPriority w:val="99"/>
    <w:rsid w:val="00C633C6"/>
    <w:pPr>
      <w:keepNext/>
      <w:suppressAutoHyphens/>
      <w:spacing w:before="240" w:after="120" w:line="276" w:lineRule="auto"/>
    </w:pPr>
    <w:rPr>
      <w:rFonts w:ascii="Arial" w:eastAsia="Arial Unicode MS" w:hAnsi="Arial" w:cs="Mangal"/>
      <w:lang w:val="it-IT" w:eastAsia="ar-SA"/>
    </w:rPr>
  </w:style>
  <w:style w:type="paragraph" w:customStyle="1" w:styleId="Didascalia2">
    <w:name w:val="Didascalia2"/>
    <w:basedOn w:val="Normale"/>
    <w:uiPriority w:val="99"/>
    <w:rsid w:val="00C633C6"/>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Intestazione1">
    <w:name w:val="Intestazione1"/>
    <w:basedOn w:val="Normale"/>
    <w:next w:val="Corpotesto"/>
    <w:uiPriority w:val="99"/>
    <w:rsid w:val="00C633C6"/>
    <w:pPr>
      <w:keepNext/>
      <w:suppressAutoHyphens/>
      <w:spacing w:before="240" w:after="120" w:line="276" w:lineRule="auto"/>
    </w:pPr>
    <w:rPr>
      <w:rFonts w:ascii="Arial" w:eastAsia="Arial Unicode MS" w:hAnsi="Arial" w:cs="Mangal"/>
      <w:lang w:val="it-IT" w:eastAsia="ar-SA"/>
    </w:rPr>
  </w:style>
  <w:style w:type="paragraph" w:customStyle="1" w:styleId="Didascalia1">
    <w:name w:val="Didascalia1"/>
    <w:basedOn w:val="Normale"/>
    <w:uiPriority w:val="99"/>
    <w:rsid w:val="00C633C6"/>
    <w:pPr>
      <w:suppressLineNumbers/>
      <w:suppressAutoHyphens/>
      <w:spacing w:before="120" w:after="120" w:line="276" w:lineRule="auto"/>
    </w:pPr>
    <w:rPr>
      <w:rFonts w:ascii="Calibri" w:eastAsia="Calibri" w:hAnsi="Calibri" w:cs="Mangal"/>
      <w:i/>
      <w:iCs/>
      <w:sz w:val="24"/>
      <w:szCs w:val="24"/>
      <w:lang w:val="it-IT" w:eastAsia="ar-SA"/>
    </w:rPr>
  </w:style>
  <w:style w:type="paragraph" w:customStyle="1" w:styleId="Corpodeltesto21">
    <w:name w:val="Corpo del testo 21"/>
    <w:basedOn w:val="Normale"/>
    <w:uiPriority w:val="99"/>
    <w:rsid w:val="00C633C6"/>
    <w:pPr>
      <w:suppressAutoHyphens/>
      <w:spacing w:after="120" w:line="480" w:lineRule="auto"/>
    </w:pPr>
    <w:rPr>
      <w:lang w:val="it-IT" w:eastAsia="ar-SA"/>
    </w:rPr>
  </w:style>
  <w:style w:type="paragraph" w:customStyle="1" w:styleId="Corpodeltesto31">
    <w:name w:val="Corpo del testo 31"/>
    <w:basedOn w:val="Normale"/>
    <w:uiPriority w:val="99"/>
    <w:rsid w:val="00C633C6"/>
    <w:pPr>
      <w:suppressAutoHyphens/>
      <w:spacing w:after="120"/>
    </w:pPr>
    <w:rPr>
      <w:sz w:val="16"/>
      <w:szCs w:val="16"/>
      <w:lang w:val="it-IT" w:eastAsia="ar-SA"/>
    </w:rPr>
  </w:style>
  <w:style w:type="paragraph" w:customStyle="1" w:styleId="Testonormale1">
    <w:name w:val="Testo normale1"/>
    <w:basedOn w:val="Normale"/>
    <w:uiPriority w:val="99"/>
    <w:rsid w:val="00C633C6"/>
    <w:pPr>
      <w:suppressAutoHyphens/>
    </w:pPr>
    <w:rPr>
      <w:rFonts w:ascii="Courier New" w:hAnsi="Courier New" w:cs="Courier New"/>
      <w:sz w:val="20"/>
      <w:szCs w:val="20"/>
      <w:lang w:val="it-IT" w:eastAsia="ar-SA"/>
    </w:rPr>
  </w:style>
  <w:style w:type="paragraph" w:customStyle="1" w:styleId="Mappadocumento1">
    <w:name w:val="Mappa documento1"/>
    <w:basedOn w:val="Normale"/>
    <w:uiPriority w:val="99"/>
    <w:rsid w:val="00C633C6"/>
    <w:pPr>
      <w:shd w:val="clear" w:color="auto" w:fill="000080"/>
      <w:suppressAutoHyphens/>
    </w:pPr>
    <w:rPr>
      <w:rFonts w:ascii="Tahoma" w:hAnsi="Tahoma" w:cs="Tahoma"/>
      <w:sz w:val="20"/>
      <w:szCs w:val="20"/>
      <w:lang w:val="it-IT" w:eastAsia="ar-SA"/>
    </w:rPr>
  </w:style>
  <w:style w:type="paragraph" w:customStyle="1" w:styleId="Testocommento1">
    <w:name w:val="Testo commento1"/>
    <w:basedOn w:val="Normale"/>
    <w:uiPriority w:val="99"/>
    <w:rsid w:val="00C633C6"/>
    <w:pPr>
      <w:suppressAutoHyphens/>
      <w:spacing w:after="200" w:line="276" w:lineRule="auto"/>
    </w:pPr>
    <w:rPr>
      <w:rFonts w:ascii="Calibri" w:eastAsia="Calibri" w:hAnsi="Calibri" w:cs="Calibri"/>
      <w:sz w:val="20"/>
      <w:szCs w:val="20"/>
      <w:lang w:val="it-IT" w:eastAsia="ar-SA"/>
    </w:rPr>
  </w:style>
  <w:style w:type="paragraph" w:customStyle="1" w:styleId="Indice10">
    <w:name w:val="Indice 10"/>
    <w:basedOn w:val="Indice"/>
    <w:uiPriority w:val="99"/>
    <w:rsid w:val="00C633C6"/>
    <w:pPr>
      <w:tabs>
        <w:tab w:val="right" w:leader="dot" w:pos="7091"/>
      </w:tabs>
      <w:ind w:left="2547"/>
    </w:pPr>
  </w:style>
  <w:style w:type="paragraph" w:customStyle="1" w:styleId="Contenutotabella">
    <w:name w:val="Contenuto tabella"/>
    <w:basedOn w:val="Normale"/>
    <w:uiPriority w:val="99"/>
    <w:rsid w:val="00C633C6"/>
    <w:pPr>
      <w:suppressLineNumbers/>
      <w:suppressAutoHyphens/>
      <w:spacing w:after="200" w:line="276" w:lineRule="auto"/>
    </w:pPr>
    <w:rPr>
      <w:rFonts w:ascii="Calibri" w:eastAsia="Calibri" w:hAnsi="Calibri" w:cs="Calibri"/>
      <w:sz w:val="22"/>
      <w:szCs w:val="22"/>
      <w:lang w:val="it-IT" w:eastAsia="ar-SA"/>
    </w:rPr>
  </w:style>
  <w:style w:type="paragraph" w:customStyle="1" w:styleId="Intestazionetabella">
    <w:name w:val="Intestazione tabella"/>
    <w:basedOn w:val="Contenutotabella"/>
    <w:uiPriority w:val="99"/>
    <w:rsid w:val="00C633C6"/>
    <w:pPr>
      <w:jc w:val="center"/>
    </w:pPr>
    <w:rPr>
      <w:b/>
      <w:bCs/>
    </w:rPr>
  </w:style>
  <w:style w:type="paragraph" w:customStyle="1" w:styleId="Lineaorizzontale">
    <w:name w:val="Linea orizzontale"/>
    <w:basedOn w:val="Normale"/>
    <w:next w:val="Corpotesto"/>
    <w:uiPriority w:val="99"/>
    <w:rsid w:val="00C633C6"/>
    <w:pPr>
      <w:suppressLineNumbers/>
      <w:pBdr>
        <w:bottom w:val="double" w:sz="2" w:space="0" w:color="808080"/>
      </w:pBdr>
      <w:suppressAutoHyphens/>
      <w:spacing w:after="283" w:line="276" w:lineRule="auto"/>
    </w:pPr>
    <w:rPr>
      <w:rFonts w:ascii="Calibri" w:eastAsia="Calibri" w:hAnsi="Calibri" w:cs="Calibri"/>
      <w:sz w:val="12"/>
      <w:szCs w:val="12"/>
      <w:lang w:val="it-IT" w:eastAsia="ar-SA"/>
    </w:rPr>
  </w:style>
  <w:style w:type="character" w:styleId="Rimandocommento">
    <w:name w:val="annotation reference"/>
    <w:uiPriority w:val="99"/>
    <w:unhideWhenUsed/>
    <w:rsid w:val="00C633C6"/>
    <w:rPr>
      <w:sz w:val="16"/>
      <w:szCs w:val="16"/>
    </w:rPr>
  </w:style>
  <w:style w:type="character" w:customStyle="1" w:styleId="style21">
    <w:name w:val="style_21"/>
    <w:rsid w:val="00C633C6"/>
    <w:rPr>
      <w:rFonts w:ascii="Bell MT" w:hAnsi="Bell MT" w:hint="default"/>
      <w:b w:val="0"/>
      <w:bCs w:val="0"/>
      <w:i/>
      <w:iCs/>
      <w:sz w:val="18"/>
      <w:szCs w:val="18"/>
    </w:rPr>
  </w:style>
  <w:style w:type="character" w:customStyle="1" w:styleId="gingersoftwaremark">
    <w:name w:val="ginger_software_mark"/>
    <w:rsid w:val="00C633C6"/>
  </w:style>
  <w:style w:type="character" w:customStyle="1" w:styleId="WW8Num1z7">
    <w:name w:val="WW8Num1z7"/>
    <w:rsid w:val="00C633C6"/>
  </w:style>
  <w:style w:type="character" w:customStyle="1" w:styleId="WW8Num1z0">
    <w:name w:val="WW8Num1z0"/>
    <w:rsid w:val="00C633C6"/>
    <w:rPr>
      <w:rFonts w:ascii="Arial" w:eastAsia="Times New Roman" w:hAnsi="Arial" w:cs="Arial" w:hint="default"/>
      <w:color w:val="auto"/>
      <w:sz w:val="24"/>
      <w:szCs w:val="24"/>
      <w:lang w:val="en-US"/>
    </w:rPr>
  </w:style>
  <w:style w:type="character" w:customStyle="1" w:styleId="Rimandonotaapidipagina1">
    <w:name w:val="Rimando nota a piè di pagina1"/>
    <w:rsid w:val="00C633C6"/>
    <w:rPr>
      <w:vertAlign w:val="superscript"/>
    </w:rPr>
  </w:style>
  <w:style w:type="character" w:customStyle="1" w:styleId="Titolo3Carattere1">
    <w:name w:val="Titolo 3 Carattere1"/>
    <w:rsid w:val="00C633C6"/>
    <w:rPr>
      <w:rFonts w:ascii="Cambria" w:eastAsia="Times New Roman" w:hAnsi="Cambria" w:hint="default"/>
      <w:b/>
      <w:bCs/>
      <w:sz w:val="26"/>
      <w:szCs w:val="26"/>
      <w:lang w:eastAsia="en-US"/>
    </w:rPr>
  </w:style>
  <w:style w:type="character" w:customStyle="1" w:styleId="WW8Num1z1">
    <w:name w:val="WW8Num1z1"/>
    <w:rsid w:val="00C633C6"/>
    <w:rPr>
      <w:rFonts w:ascii="Courier New" w:hAnsi="Courier New" w:cs="Courier New" w:hint="default"/>
    </w:rPr>
  </w:style>
  <w:style w:type="character" w:customStyle="1" w:styleId="WW8Num1z2">
    <w:name w:val="WW8Num1z2"/>
    <w:rsid w:val="00C633C6"/>
    <w:rPr>
      <w:rFonts w:ascii="Wingdings" w:hAnsi="Wingdings" w:cs="Wingdings" w:hint="default"/>
    </w:rPr>
  </w:style>
  <w:style w:type="character" w:customStyle="1" w:styleId="WW8Num1z3">
    <w:name w:val="WW8Num1z3"/>
    <w:rsid w:val="00C633C6"/>
    <w:rPr>
      <w:rFonts w:ascii="Symbol" w:hAnsi="Symbol" w:cs="Symbol" w:hint="default"/>
    </w:rPr>
  </w:style>
  <w:style w:type="character" w:customStyle="1" w:styleId="WW8Num1z4">
    <w:name w:val="WW8Num1z4"/>
    <w:rsid w:val="00C633C6"/>
  </w:style>
  <w:style w:type="character" w:customStyle="1" w:styleId="WW8Num1z5">
    <w:name w:val="WW8Num1z5"/>
    <w:rsid w:val="00C633C6"/>
  </w:style>
  <w:style w:type="character" w:customStyle="1" w:styleId="WW8Num1z6">
    <w:name w:val="WW8Num1z6"/>
    <w:rsid w:val="00C633C6"/>
  </w:style>
  <w:style w:type="character" w:customStyle="1" w:styleId="WW8Num1z8">
    <w:name w:val="WW8Num1z8"/>
    <w:rsid w:val="00C633C6"/>
  </w:style>
  <w:style w:type="character" w:customStyle="1" w:styleId="WW8Num2z0">
    <w:name w:val="WW8Num2z0"/>
    <w:rsid w:val="00C633C6"/>
    <w:rPr>
      <w:rFonts w:ascii="Cambria" w:hAnsi="Cambria" w:cs="Cambria" w:hint="default"/>
      <w:lang w:val="en-US"/>
    </w:rPr>
  </w:style>
  <w:style w:type="character" w:customStyle="1" w:styleId="WW8Num2z1">
    <w:name w:val="WW8Num2z1"/>
    <w:rsid w:val="00C633C6"/>
  </w:style>
  <w:style w:type="character" w:customStyle="1" w:styleId="WW8Num2z2">
    <w:name w:val="WW8Num2z2"/>
    <w:rsid w:val="00C633C6"/>
  </w:style>
  <w:style w:type="character" w:customStyle="1" w:styleId="WW8Num2z3">
    <w:name w:val="WW8Num2z3"/>
    <w:rsid w:val="00C633C6"/>
  </w:style>
  <w:style w:type="character" w:customStyle="1" w:styleId="WW8Num2z4">
    <w:name w:val="WW8Num2z4"/>
    <w:rsid w:val="00C633C6"/>
  </w:style>
  <w:style w:type="character" w:customStyle="1" w:styleId="WW8Num2z5">
    <w:name w:val="WW8Num2z5"/>
    <w:rsid w:val="00C633C6"/>
  </w:style>
  <w:style w:type="character" w:customStyle="1" w:styleId="WW8Num2z6">
    <w:name w:val="WW8Num2z6"/>
    <w:rsid w:val="00C633C6"/>
  </w:style>
  <w:style w:type="character" w:customStyle="1" w:styleId="WW8Num2z7">
    <w:name w:val="WW8Num2z7"/>
    <w:rsid w:val="00C633C6"/>
  </w:style>
  <w:style w:type="character" w:customStyle="1" w:styleId="WW8Num2z8">
    <w:name w:val="WW8Num2z8"/>
    <w:rsid w:val="00C633C6"/>
  </w:style>
  <w:style w:type="character" w:customStyle="1" w:styleId="Carpredefinitoparagrafo3">
    <w:name w:val="Car. predefinito paragrafo3"/>
    <w:rsid w:val="00C633C6"/>
  </w:style>
  <w:style w:type="character" w:customStyle="1" w:styleId="Carpredefinitoparagrafo2">
    <w:name w:val="Car. predefinito paragrafo2"/>
    <w:rsid w:val="00C633C6"/>
  </w:style>
  <w:style w:type="character" w:customStyle="1" w:styleId="WW8Num3z0">
    <w:name w:val="WW8Num3z0"/>
    <w:rsid w:val="00C633C6"/>
  </w:style>
  <w:style w:type="character" w:customStyle="1" w:styleId="WW8Num3z1">
    <w:name w:val="WW8Num3z1"/>
    <w:rsid w:val="00C633C6"/>
  </w:style>
  <w:style w:type="character" w:customStyle="1" w:styleId="WW8Num3z2">
    <w:name w:val="WW8Num3z2"/>
    <w:rsid w:val="00C633C6"/>
  </w:style>
  <w:style w:type="character" w:customStyle="1" w:styleId="WW8Num3z3">
    <w:name w:val="WW8Num3z3"/>
    <w:rsid w:val="00C633C6"/>
  </w:style>
  <w:style w:type="character" w:customStyle="1" w:styleId="WW8Num3z4">
    <w:name w:val="WW8Num3z4"/>
    <w:rsid w:val="00C633C6"/>
  </w:style>
  <w:style w:type="character" w:customStyle="1" w:styleId="WW8Num3z5">
    <w:name w:val="WW8Num3z5"/>
    <w:rsid w:val="00C633C6"/>
  </w:style>
  <w:style w:type="character" w:customStyle="1" w:styleId="WW8Num3z6">
    <w:name w:val="WW8Num3z6"/>
    <w:rsid w:val="00C633C6"/>
  </w:style>
  <w:style w:type="character" w:customStyle="1" w:styleId="WW8Num3z7">
    <w:name w:val="WW8Num3z7"/>
    <w:rsid w:val="00C633C6"/>
  </w:style>
  <w:style w:type="character" w:customStyle="1" w:styleId="WW8Num3z8">
    <w:name w:val="WW8Num3z8"/>
    <w:rsid w:val="00C633C6"/>
  </w:style>
  <w:style w:type="character" w:customStyle="1" w:styleId="WW8Num4z0">
    <w:name w:val="WW8Num4z0"/>
    <w:rsid w:val="00C633C6"/>
    <w:rPr>
      <w:lang w:val="de-DE"/>
    </w:rPr>
  </w:style>
  <w:style w:type="character" w:customStyle="1" w:styleId="WW8Num4z1">
    <w:name w:val="WW8Num4z1"/>
    <w:rsid w:val="00C633C6"/>
  </w:style>
  <w:style w:type="character" w:customStyle="1" w:styleId="WW8Num4z2">
    <w:name w:val="WW8Num4z2"/>
    <w:rsid w:val="00C633C6"/>
  </w:style>
  <w:style w:type="character" w:customStyle="1" w:styleId="WW8Num4z3">
    <w:name w:val="WW8Num4z3"/>
    <w:rsid w:val="00C633C6"/>
  </w:style>
  <w:style w:type="character" w:customStyle="1" w:styleId="WW8Num4z4">
    <w:name w:val="WW8Num4z4"/>
    <w:rsid w:val="00C633C6"/>
  </w:style>
  <w:style w:type="character" w:customStyle="1" w:styleId="WW8Num4z5">
    <w:name w:val="WW8Num4z5"/>
    <w:rsid w:val="00C633C6"/>
  </w:style>
  <w:style w:type="character" w:customStyle="1" w:styleId="WW8Num4z6">
    <w:name w:val="WW8Num4z6"/>
    <w:rsid w:val="00C633C6"/>
  </w:style>
  <w:style w:type="character" w:customStyle="1" w:styleId="WW8Num4z7">
    <w:name w:val="WW8Num4z7"/>
    <w:rsid w:val="00C633C6"/>
  </w:style>
  <w:style w:type="character" w:customStyle="1" w:styleId="WW8Num4z8">
    <w:name w:val="WW8Num4z8"/>
    <w:rsid w:val="00C633C6"/>
  </w:style>
  <w:style w:type="character" w:customStyle="1" w:styleId="WW8Num5z0">
    <w:name w:val="WW8Num5z0"/>
    <w:rsid w:val="00C633C6"/>
    <w:rPr>
      <w:rFonts w:ascii="Symbol" w:hAnsi="Symbol" w:cs="Symbol" w:hint="default"/>
      <w:lang w:val="de-DE"/>
    </w:rPr>
  </w:style>
  <w:style w:type="character" w:customStyle="1" w:styleId="WW8Num5z1">
    <w:name w:val="WW8Num5z1"/>
    <w:rsid w:val="00C633C6"/>
  </w:style>
  <w:style w:type="character" w:customStyle="1" w:styleId="WW8Num5z2">
    <w:name w:val="WW8Num5z2"/>
    <w:rsid w:val="00C633C6"/>
  </w:style>
  <w:style w:type="character" w:customStyle="1" w:styleId="WW8Num5z3">
    <w:name w:val="WW8Num5z3"/>
    <w:rsid w:val="00C633C6"/>
  </w:style>
  <w:style w:type="character" w:customStyle="1" w:styleId="WW8Num5z4">
    <w:name w:val="WW8Num5z4"/>
    <w:rsid w:val="00C633C6"/>
  </w:style>
  <w:style w:type="character" w:customStyle="1" w:styleId="WW8Num5z5">
    <w:name w:val="WW8Num5z5"/>
    <w:rsid w:val="00C633C6"/>
  </w:style>
  <w:style w:type="character" w:customStyle="1" w:styleId="WW8Num5z6">
    <w:name w:val="WW8Num5z6"/>
    <w:rsid w:val="00C633C6"/>
  </w:style>
  <w:style w:type="character" w:customStyle="1" w:styleId="WW8Num5z7">
    <w:name w:val="WW8Num5z7"/>
    <w:rsid w:val="00C633C6"/>
  </w:style>
  <w:style w:type="character" w:customStyle="1" w:styleId="WW8Num5z8">
    <w:name w:val="WW8Num5z8"/>
    <w:rsid w:val="00C633C6"/>
  </w:style>
  <w:style w:type="character" w:customStyle="1" w:styleId="WW8Num6z0">
    <w:name w:val="WW8Num6z0"/>
    <w:rsid w:val="00C633C6"/>
  </w:style>
  <w:style w:type="character" w:customStyle="1" w:styleId="WW8Num6z1">
    <w:name w:val="WW8Num6z1"/>
    <w:rsid w:val="00C633C6"/>
  </w:style>
  <w:style w:type="character" w:customStyle="1" w:styleId="WW8Num6z2">
    <w:name w:val="WW8Num6z2"/>
    <w:rsid w:val="00C633C6"/>
  </w:style>
  <w:style w:type="character" w:customStyle="1" w:styleId="WW8Num6z3">
    <w:name w:val="WW8Num6z3"/>
    <w:rsid w:val="00C633C6"/>
  </w:style>
  <w:style w:type="character" w:customStyle="1" w:styleId="WW8Num6z4">
    <w:name w:val="WW8Num6z4"/>
    <w:rsid w:val="00C633C6"/>
  </w:style>
  <w:style w:type="character" w:customStyle="1" w:styleId="WW8Num6z5">
    <w:name w:val="WW8Num6z5"/>
    <w:rsid w:val="00C633C6"/>
  </w:style>
  <w:style w:type="character" w:customStyle="1" w:styleId="WW8Num6z6">
    <w:name w:val="WW8Num6z6"/>
    <w:rsid w:val="00C633C6"/>
  </w:style>
  <w:style w:type="character" w:customStyle="1" w:styleId="WW8Num6z7">
    <w:name w:val="WW8Num6z7"/>
    <w:rsid w:val="00C633C6"/>
  </w:style>
  <w:style w:type="character" w:customStyle="1" w:styleId="WW8Num6z8">
    <w:name w:val="WW8Num6z8"/>
    <w:rsid w:val="00C633C6"/>
  </w:style>
  <w:style w:type="character" w:customStyle="1" w:styleId="WW8Num7z0">
    <w:name w:val="WW8Num7z0"/>
    <w:rsid w:val="00C633C6"/>
  </w:style>
  <w:style w:type="character" w:customStyle="1" w:styleId="WW8Num7z1">
    <w:name w:val="WW8Num7z1"/>
    <w:rsid w:val="00C633C6"/>
  </w:style>
  <w:style w:type="character" w:customStyle="1" w:styleId="WW8Num7z2">
    <w:name w:val="WW8Num7z2"/>
    <w:rsid w:val="00C633C6"/>
  </w:style>
  <w:style w:type="character" w:customStyle="1" w:styleId="WW8Num7z3">
    <w:name w:val="WW8Num7z3"/>
    <w:rsid w:val="00C633C6"/>
  </w:style>
  <w:style w:type="character" w:customStyle="1" w:styleId="WW8Num7z4">
    <w:name w:val="WW8Num7z4"/>
    <w:rsid w:val="00C633C6"/>
  </w:style>
  <w:style w:type="character" w:customStyle="1" w:styleId="WW8Num7z5">
    <w:name w:val="WW8Num7z5"/>
    <w:rsid w:val="00C633C6"/>
  </w:style>
  <w:style w:type="character" w:customStyle="1" w:styleId="WW8Num7z6">
    <w:name w:val="WW8Num7z6"/>
    <w:rsid w:val="00C633C6"/>
  </w:style>
  <w:style w:type="character" w:customStyle="1" w:styleId="WW8Num7z7">
    <w:name w:val="WW8Num7z7"/>
    <w:rsid w:val="00C633C6"/>
  </w:style>
  <w:style w:type="character" w:customStyle="1" w:styleId="WW8Num7z8">
    <w:name w:val="WW8Num7z8"/>
    <w:rsid w:val="00C633C6"/>
  </w:style>
  <w:style w:type="character" w:customStyle="1" w:styleId="WW8Num8z0">
    <w:name w:val="WW8Num8z0"/>
    <w:rsid w:val="00C633C6"/>
  </w:style>
  <w:style w:type="character" w:customStyle="1" w:styleId="WW8Num8z1">
    <w:name w:val="WW8Num8z1"/>
    <w:rsid w:val="00C633C6"/>
  </w:style>
  <w:style w:type="character" w:customStyle="1" w:styleId="WW8Num8z2">
    <w:name w:val="WW8Num8z2"/>
    <w:rsid w:val="00C633C6"/>
  </w:style>
  <w:style w:type="character" w:customStyle="1" w:styleId="WW8Num8z3">
    <w:name w:val="WW8Num8z3"/>
    <w:rsid w:val="00C633C6"/>
  </w:style>
  <w:style w:type="character" w:customStyle="1" w:styleId="WW8Num8z4">
    <w:name w:val="WW8Num8z4"/>
    <w:rsid w:val="00C633C6"/>
  </w:style>
  <w:style w:type="character" w:customStyle="1" w:styleId="WW8Num8z5">
    <w:name w:val="WW8Num8z5"/>
    <w:rsid w:val="00C633C6"/>
  </w:style>
  <w:style w:type="character" w:customStyle="1" w:styleId="WW8Num8z6">
    <w:name w:val="WW8Num8z6"/>
    <w:rsid w:val="00C633C6"/>
  </w:style>
  <w:style w:type="character" w:customStyle="1" w:styleId="WW8Num8z7">
    <w:name w:val="WW8Num8z7"/>
    <w:rsid w:val="00C633C6"/>
  </w:style>
  <w:style w:type="character" w:customStyle="1" w:styleId="WW8Num8z8">
    <w:name w:val="WW8Num8z8"/>
    <w:rsid w:val="00C633C6"/>
  </w:style>
  <w:style w:type="character" w:customStyle="1" w:styleId="WW8Num9z0">
    <w:name w:val="WW8Num9z0"/>
    <w:rsid w:val="00C633C6"/>
    <w:rPr>
      <w:rFonts w:ascii="Symbol" w:hAnsi="Symbol" w:cs="Symbol" w:hint="default"/>
    </w:rPr>
  </w:style>
  <w:style w:type="character" w:customStyle="1" w:styleId="WW8Num9z1">
    <w:name w:val="WW8Num9z1"/>
    <w:rsid w:val="00C633C6"/>
    <w:rPr>
      <w:rFonts w:ascii="Courier New" w:hAnsi="Courier New" w:cs="Courier New" w:hint="default"/>
    </w:rPr>
  </w:style>
  <w:style w:type="character" w:customStyle="1" w:styleId="WW8Num9z2">
    <w:name w:val="WW8Num9z2"/>
    <w:rsid w:val="00C633C6"/>
    <w:rPr>
      <w:rFonts w:ascii="Wingdings" w:hAnsi="Wingdings" w:cs="Wingdings" w:hint="default"/>
    </w:rPr>
  </w:style>
  <w:style w:type="character" w:customStyle="1" w:styleId="WW8Num10z0">
    <w:name w:val="WW8Num10z0"/>
    <w:rsid w:val="00C633C6"/>
  </w:style>
  <w:style w:type="character" w:customStyle="1" w:styleId="WW8Num10z1">
    <w:name w:val="WW8Num10z1"/>
    <w:rsid w:val="00C633C6"/>
  </w:style>
  <w:style w:type="character" w:customStyle="1" w:styleId="WW8Num10z2">
    <w:name w:val="WW8Num10z2"/>
    <w:rsid w:val="00C633C6"/>
  </w:style>
  <w:style w:type="character" w:customStyle="1" w:styleId="WW8Num10z3">
    <w:name w:val="WW8Num10z3"/>
    <w:rsid w:val="00C633C6"/>
  </w:style>
  <w:style w:type="character" w:customStyle="1" w:styleId="WW8Num10z4">
    <w:name w:val="WW8Num10z4"/>
    <w:rsid w:val="00C633C6"/>
  </w:style>
  <w:style w:type="character" w:customStyle="1" w:styleId="WW8Num10z5">
    <w:name w:val="WW8Num10z5"/>
    <w:rsid w:val="00C633C6"/>
  </w:style>
  <w:style w:type="character" w:customStyle="1" w:styleId="WW8Num10z6">
    <w:name w:val="WW8Num10z6"/>
    <w:rsid w:val="00C633C6"/>
  </w:style>
  <w:style w:type="character" w:customStyle="1" w:styleId="WW8Num10z7">
    <w:name w:val="WW8Num10z7"/>
    <w:rsid w:val="00C633C6"/>
  </w:style>
  <w:style w:type="character" w:customStyle="1" w:styleId="WW8Num10z8">
    <w:name w:val="WW8Num10z8"/>
    <w:rsid w:val="00C633C6"/>
  </w:style>
  <w:style w:type="character" w:customStyle="1" w:styleId="WW8Num11z0">
    <w:name w:val="WW8Num11z0"/>
    <w:rsid w:val="00C633C6"/>
  </w:style>
  <w:style w:type="character" w:customStyle="1" w:styleId="WW8Num11z1">
    <w:name w:val="WW8Num11z1"/>
    <w:rsid w:val="00C633C6"/>
  </w:style>
  <w:style w:type="character" w:customStyle="1" w:styleId="WW8Num11z2">
    <w:name w:val="WW8Num11z2"/>
    <w:rsid w:val="00C633C6"/>
  </w:style>
  <w:style w:type="character" w:customStyle="1" w:styleId="WW8Num11z3">
    <w:name w:val="WW8Num11z3"/>
    <w:rsid w:val="00C633C6"/>
  </w:style>
  <w:style w:type="character" w:customStyle="1" w:styleId="WW8Num11z4">
    <w:name w:val="WW8Num11z4"/>
    <w:rsid w:val="00C633C6"/>
  </w:style>
  <w:style w:type="character" w:customStyle="1" w:styleId="WW8Num11z5">
    <w:name w:val="WW8Num11z5"/>
    <w:rsid w:val="00C633C6"/>
  </w:style>
  <w:style w:type="character" w:customStyle="1" w:styleId="WW8Num11z6">
    <w:name w:val="WW8Num11z6"/>
    <w:rsid w:val="00C633C6"/>
  </w:style>
  <w:style w:type="character" w:customStyle="1" w:styleId="WW8Num11z7">
    <w:name w:val="WW8Num11z7"/>
    <w:rsid w:val="00C633C6"/>
  </w:style>
  <w:style w:type="character" w:customStyle="1" w:styleId="WW8Num11z8">
    <w:name w:val="WW8Num11z8"/>
    <w:rsid w:val="00C633C6"/>
  </w:style>
  <w:style w:type="character" w:customStyle="1" w:styleId="Carpredefinitoparagrafo1">
    <w:name w:val="Car. predefinito paragrafo1"/>
    <w:rsid w:val="00C633C6"/>
  </w:style>
  <w:style w:type="character" w:customStyle="1" w:styleId="Caratterenotadichiusura">
    <w:name w:val="Carattere nota di chiusura"/>
    <w:rsid w:val="00C633C6"/>
    <w:rPr>
      <w:vertAlign w:val="superscript"/>
    </w:rPr>
  </w:style>
  <w:style w:type="character" w:customStyle="1" w:styleId="Rimandocommento1">
    <w:name w:val="Rimando commento1"/>
    <w:rsid w:val="00C633C6"/>
    <w:rPr>
      <w:sz w:val="16"/>
      <w:szCs w:val="16"/>
    </w:rPr>
  </w:style>
  <w:style w:type="character" w:customStyle="1" w:styleId="Rientrocorpodeltesto2Carattere1">
    <w:name w:val="Rientro corpo del testo 2 Carattere1"/>
    <w:rsid w:val="00C633C6"/>
    <w:rPr>
      <w:rFonts w:ascii="Calibri" w:eastAsia="Calibri" w:hAnsi="Calibri" w:cs="Calibri" w:hint="default"/>
      <w:sz w:val="22"/>
      <w:szCs w:val="22"/>
    </w:rPr>
  </w:style>
  <w:style w:type="character" w:customStyle="1" w:styleId="Rimandonotaapidipagina2">
    <w:name w:val="Rimando nota a piè di pagina2"/>
    <w:rsid w:val="00C633C6"/>
    <w:rPr>
      <w:vertAlign w:val="superscript"/>
    </w:rPr>
  </w:style>
  <w:style w:type="character" w:customStyle="1" w:styleId="Rimandonotadichiusura1">
    <w:name w:val="Rimando nota di chiusura1"/>
    <w:rsid w:val="00C633C6"/>
    <w:rPr>
      <w:vertAlign w:val="superscript"/>
    </w:rPr>
  </w:style>
  <w:style w:type="character" w:customStyle="1" w:styleId="TitoloCarattere1">
    <w:name w:val="Titolo Carattere1"/>
    <w:locked/>
    <w:rsid w:val="00C633C6"/>
    <w:rPr>
      <w:rFonts w:ascii="Cambria" w:eastAsia="Times New Roman" w:hAnsi="Cambria" w:hint="default"/>
      <w:color w:val="17365D"/>
      <w:spacing w:val="5"/>
      <w:kern w:val="2"/>
      <w:sz w:val="52"/>
      <w:szCs w:val="52"/>
      <w:lang w:val="en-GB" w:eastAsia="ar-SA"/>
    </w:rPr>
  </w:style>
  <w:style w:type="character" w:customStyle="1" w:styleId="SottotitoloCarattere1">
    <w:name w:val="Sottotitolo Carattere1"/>
    <w:locked/>
    <w:rsid w:val="00C633C6"/>
    <w:rPr>
      <w:rFonts w:ascii="Cambria" w:eastAsia="Times New Roman" w:hAnsi="Cambria" w:hint="default"/>
      <w:sz w:val="24"/>
      <w:szCs w:val="24"/>
      <w:lang w:eastAsia="ar-SA"/>
    </w:rPr>
  </w:style>
  <w:style w:type="character" w:customStyle="1" w:styleId="CitazioneCarattere1">
    <w:name w:val="Citazione Carattere1"/>
    <w:locked/>
    <w:rsid w:val="00C633C6"/>
    <w:rPr>
      <w:i/>
      <w:iCs/>
      <w:color w:val="000000"/>
      <w:sz w:val="22"/>
      <w:szCs w:val="22"/>
      <w:lang w:eastAsia="ar-SA"/>
    </w:rPr>
  </w:style>
  <w:style w:type="character" w:customStyle="1" w:styleId="a">
    <w:name w:val="a"/>
    <w:rsid w:val="00C633C6"/>
  </w:style>
  <w:style w:type="paragraph" w:styleId="Iniziomodulo-z">
    <w:name w:val="HTML Top of Form"/>
    <w:basedOn w:val="Normale"/>
    <w:next w:val="Normale"/>
    <w:link w:val="Iniziomodulo-zCarattere"/>
    <w:hidden/>
    <w:uiPriority w:val="99"/>
    <w:unhideWhenUsed/>
    <w:rsid w:val="00C633C6"/>
    <w:pPr>
      <w:pBdr>
        <w:bottom w:val="single" w:sz="6" w:space="1" w:color="auto"/>
      </w:pBdr>
      <w:jc w:val="center"/>
    </w:pPr>
    <w:rPr>
      <w:rFonts w:ascii="Arial" w:hAnsi="Arial" w:cs="Arial"/>
      <w:vanish/>
      <w:sz w:val="16"/>
      <w:szCs w:val="16"/>
    </w:rPr>
  </w:style>
  <w:style w:type="character" w:customStyle="1" w:styleId="Iniziomodulo-zCarattere">
    <w:name w:val="Inizio modulo -z Carattere"/>
    <w:basedOn w:val="Carpredefinitoparagrafo"/>
    <w:link w:val="Iniziomodulo-z"/>
    <w:uiPriority w:val="99"/>
    <w:rsid w:val="00C633C6"/>
    <w:rPr>
      <w:rFonts w:ascii="Arial" w:eastAsia="Times New Roman" w:hAnsi="Arial" w:cs="Arial"/>
      <w:vanish/>
      <w:sz w:val="16"/>
      <w:szCs w:val="16"/>
      <w:lang w:val="en-GB" w:eastAsia="it-IT"/>
    </w:rPr>
  </w:style>
  <w:style w:type="paragraph" w:styleId="Finemodulo-z">
    <w:name w:val="HTML Bottom of Form"/>
    <w:basedOn w:val="Normale"/>
    <w:next w:val="Normale"/>
    <w:link w:val="Finemodulo-zCarattere"/>
    <w:hidden/>
    <w:uiPriority w:val="99"/>
    <w:unhideWhenUsed/>
    <w:rsid w:val="00C633C6"/>
    <w:pPr>
      <w:pBdr>
        <w:top w:val="single" w:sz="6" w:space="1" w:color="auto"/>
      </w:pBdr>
      <w:jc w:val="center"/>
    </w:pPr>
    <w:rPr>
      <w:rFonts w:ascii="Arial" w:hAnsi="Arial" w:cs="Arial"/>
      <w:vanish/>
      <w:sz w:val="16"/>
      <w:szCs w:val="16"/>
    </w:rPr>
  </w:style>
  <w:style w:type="character" w:customStyle="1" w:styleId="Finemodulo-zCarattere">
    <w:name w:val="Fine modulo -z Carattere"/>
    <w:basedOn w:val="Carpredefinitoparagrafo"/>
    <w:link w:val="Finemodulo-z"/>
    <w:uiPriority w:val="99"/>
    <w:rsid w:val="00C633C6"/>
    <w:rPr>
      <w:rFonts w:ascii="Arial" w:eastAsia="Times New Roman" w:hAnsi="Arial" w:cs="Arial"/>
      <w:vanish/>
      <w:sz w:val="16"/>
      <w:szCs w:val="16"/>
      <w:lang w:val="en-GB" w:eastAsia="it-IT"/>
    </w:rPr>
  </w:style>
  <w:style w:type="character" w:styleId="Enfasigrassetto">
    <w:name w:val="Strong"/>
    <w:qFormat/>
    <w:rsid w:val="00C633C6"/>
    <w:rPr>
      <w:b/>
      <w:bCs/>
    </w:rPr>
  </w:style>
  <w:style w:type="character" w:customStyle="1" w:styleId="st">
    <w:name w:val="st"/>
    <w:rsid w:val="00C633C6"/>
  </w:style>
  <w:style w:type="character" w:customStyle="1" w:styleId="nome-contatto">
    <w:name w:val="nome-contatto"/>
    <w:rsid w:val="00C633C6"/>
  </w:style>
  <w:style w:type="paragraph" w:styleId="Titolosommario">
    <w:name w:val="TOC Heading"/>
    <w:basedOn w:val="Titolo1"/>
    <w:next w:val="Normale"/>
    <w:uiPriority w:val="99"/>
    <w:semiHidden/>
    <w:unhideWhenUsed/>
    <w:qFormat/>
    <w:rsid w:val="00C633C6"/>
    <w:pPr>
      <w:keepLines/>
      <w:suppressAutoHyphens/>
      <w:spacing w:before="480" w:line="276" w:lineRule="auto"/>
      <w:ind w:right="0" w:firstLine="0"/>
      <w:jc w:val="left"/>
    </w:pPr>
    <w:rPr>
      <w:rFonts w:ascii="Cambria" w:hAnsi="Cambria"/>
      <w:b/>
      <w:bCs/>
      <w:color w:val="365F91"/>
      <w:sz w:val="28"/>
      <w:szCs w:val="28"/>
      <w:lang w:eastAsia="ar-SA"/>
    </w:rPr>
  </w:style>
  <w:style w:type="character" w:styleId="Enfasidelicata">
    <w:name w:val="Subtle Emphasis"/>
    <w:uiPriority w:val="19"/>
    <w:qFormat/>
    <w:rsid w:val="00C633C6"/>
    <w:rPr>
      <w:i/>
      <w:iCs/>
      <w:color w:val="808080"/>
    </w:rPr>
  </w:style>
  <w:style w:type="character" w:customStyle="1" w:styleId="TestonotaapidipaginaCarattere1">
    <w:name w:val="Testo nota a piè di pagina Carattere1"/>
    <w:semiHidden/>
    <w:locked/>
    <w:rsid w:val="00C633C6"/>
    <w:rPr>
      <w:rFonts w:ascii="Times New Roman" w:eastAsia="Times New Roman" w:hAnsi="Times New Roman" w:cs="Times New Roman" w:hint="default"/>
      <w:lang w:eastAsia="ar-SA"/>
    </w:rPr>
  </w:style>
  <w:style w:type="character" w:customStyle="1" w:styleId="TestonotadichiusuraCarattere1">
    <w:name w:val="Testo nota di chiusura Carattere1"/>
    <w:semiHidden/>
    <w:locked/>
    <w:rsid w:val="00C633C6"/>
    <w:rPr>
      <w:rFonts w:ascii="Times New Roman" w:eastAsia="Times New Roman" w:hAnsi="Times New Roman" w:cs="Times New Roman" w:hint="default"/>
      <w:lang w:eastAsia="ar-SA"/>
    </w:rPr>
  </w:style>
  <w:style w:type="character" w:customStyle="1" w:styleId="IntestazioneCarattere1">
    <w:name w:val="Intestazione Carattere1"/>
    <w:semiHidden/>
    <w:locked/>
    <w:rsid w:val="00C633C6"/>
    <w:rPr>
      <w:rFonts w:ascii="Times New Roman" w:eastAsia="Times New Roman" w:hAnsi="Times New Roman" w:cs="Times New Roman" w:hint="default"/>
      <w:sz w:val="28"/>
      <w:szCs w:val="28"/>
      <w:lang w:val="en-GB" w:eastAsia="ar-SA"/>
    </w:rPr>
  </w:style>
  <w:style w:type="character" w:customStyle="1" w:styleId="PidipaginaCarattere1">
    <w:name w:val="Piè di pagina Carattere1"/>
    <w:semiHidden/>
    <w:locked/>
    <w:rsid w:val="00C633C6"/>
    <w:rPr>
      <w:rFonts w:ascii="Times New Roman" w:eastAsia="Times New Roman" w:hAnsi="Times New Roman" w:cs="Times New Roman" w:hint="default"/>
      <w:sz w:val="28"/>
      <w:szCs w:val="28"/>
      <w:lang w:val="en-GB" w:eastAsia="ar-SA"/>
    </w:rPr>
  </w:style>
  <w:style w:type="character" w:customStyle="1" w:styleId="RientrocorpodeltestoCarattere1">
    <w:name w:val="Rientro corpo del testo Carattere1"/>
    <w:semiHidden/>
    <w:locked/>
    <w:rsid w:val="00C633C6"/>
    <w:rPr>
      <w:rFonts w:ascii="Times New Roman" w:eastAsia="Times New Roman" w:hAnsi="Times New Roman" w:cs="Times New Roman" w:hint="default"/>
      <w:sz w:val="24"/>
      <w:szCs w:val="24"/>
      <w:lang w:eastAsia="ar-SA"/>
    </w:rPr>
  </w:style>
  <w:style w:type="character" w:customStyle="1" w:styleId="TestofumettoCarattere1">
    <w:name w:val="Testo fumetto Carattere1"/>
    <w:semiHidden/>
    <w:locked/>
    <w:rsid w:val="00C633C6"/>
    <w:rPr>
      <w:rFonts w:ascii="Tahoma" w:hAnsi="Tahoma" w:cs="Tahoma" w:hint="default"/>
      <w:sz w:val="16"/>
      <w:szCs w:val="16"/>
      <w:lang w:eastAsia="ar-SA"/>
    </w:rPr>
  </w:style>
  <w:style w:type="character" w:customStyle="1" w:styleId="TestocommentoCarattere1">
    <w:name w:val="Testo commento Carattere1"/>
    <w:uiPriority w:val="99"/>
    <w:semiHidden/>
    <w:locked/>
    <w:rsid w:val="00C633C6"/>
    <w:rPr>
      <w:rFonts w:ascii="Calibri" w:hAnsi="Calibri" w:cs="Calibri" w:hint="default"/>
      <w:lang w:eastAsia="ar-SA"/>
    </w:rPr>
  </w:style>
  <w:style w:type="character" w:customStyle="1" w:styleId="SoggettocommentoCarattere1">
    <w:name w:val="Soggetto commento Carattere1"/>
    <w:semiHidden/>
    <w:rsid w:val="00C633C6"/>
    <w:rPr>
      <w:rFonts w:ascii="Calibri" w:eastAsia="Calibri" w:hAnsi="Calibri" w:cs="Calibri" w:hint="default"/>
      <w:b/>
      <w:bCs/>
      <w:lang w:val="en-GB" w:eastAsia="ar-SA"/>
    </w:rPr>
  </w:style>
  <w:style w:type="table" w:styleId="Grigliatabella">
    <w:name w:val="Table Grid"/>
    <w:basedOn w:val="Tabellanormale"/>
    <w:rsid w:val="00C633C6"/>
    <w:pPr>
      <w:spacing w:after="0" w:line="240" w:lineRule="auto"/>
    </w:pPr>
    <w:rPr>
      <w:rFonts w:ascii="Times New Roman" w:eastAsia="Times New Roman" w:hAnsi="Times New Roman" w:cs="Times New Roman"/>
      <w:sz w:val="20"/>
      <w:szCs w:val="20"/>
      <w:lang w:eastAsia="it-I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dice3">
    <w:name w:val="index 3"/>
    <w:basedOn w:val="Normale"/>
    <w:next w:val="Normale"/>
    <w:autoRedefine/>
    <w:rsid w:val="00C633C6"/>
    <w:pPr>
      <w:ind w:left="840" w:hanging="280"/>
    </w:pPr>
    <w:rPr>
      <w:rFonts w:ascii="Calibri" w:hAnsi="Calibri"/>
      <w:sz w:val="18"/>
      <w:szCs w:val="18"/>
    </w:rPr>
  </w:style>
  <w:style w:type="paragraph" w:styleId="Indice4">
    <w:name w:val="index 4"/>
    <w:basedOn w:val="Normale"/>
    <w:next w:val="Normale"/>
    <w:autoRedefine/>
    <w:rsid w:val="00C633C6"/>
    <w:pPr>
      <w:ind w:left="1120" w:hanging="280"/>
    </w:pPr>
    <w:rPr>
      <w:rFonts w:ascii="Calibri" w:hAnsi="Calibri"/>
      <w:sz w:val="18"/>
      <w:szCs w:val="18"/>
    </w:rPr>
  </w:style>
  <w:style w:type="paragraph" w:styleId="Indice5">
    <w:name w:val="index 5"/>
    <w:basedOn w:val="Normale"/>
    <w:next w:val="Normale"/>
    <w:autoRedefine/>
    <w:rsid w:val="00C633C6"/>
    <w:pPr>
      <w:ind w:left="1400" w:hanging="280"/>
    </w:pPr>
    <w:rPr>
      <w:rFonts w:ascii="Calibri" w:hAnsi="Calibri"/>
      <w:sz w:val="18"/>
      <w:szCs w:val="18"/>
    </w:rPr>
  </w:style>
  <w:style w:type="paragraph" w:styleId="Indice6">
    <w:name w:val="index 6"/>
    <w:basedOn w:val="Normale"/>
    <w:next w:val="Normale"/>
    <w:autoRedefine/>
    <w:rsid w:val="00C633C6"/>
    <w:pPr>
      <w:ind w:left="1680" w:hanging="280"/>
    </w:pPr>
    <w:rPr>
      <w:rFonts w:ascii="Calibri" w:hAnsi="Calibri"/>
      <w:sz w:val="18"/>
      <w:szCs w:val="18"/>
    </w:rPr>
  </w:style>
  <w:style w:type="paragraph" w:styleId="Indice7">
    <w:name w:val="index 7"/>
    <w:basedOn w:val="Normale"/>
    <w:next w:val="Normale"/>
    <w:autoRedefine/>
    <w:rsid w:val="00C633C6"/>
    <w:pPr>
      <w:ind w:left="1960" w:hanging="280"/>
    </w:pPr>
    <w:rPr>
      <w:rFonts w:ascii="Calibri" w:hAnsi="Calibri"/>
      <w:sz w:val="18"/>
      <w:szCs w:val="18"/>
    </w:rPr>
  </w:style>
  <w:style w:type="paragraph" w:styleId="Indice8">
    <w:name w:val="index 8"/>
    <w:basedOn w:val="Normale"/>
    <w:next w:val="Normale"/>
    <w:autoRedefine/>
    <w:rsid w:val="00C633C6"/>
    <w:pPr>
      <w:ind w:left="2240" w:hanging="280"/>
    </w:pPr>
    <w:rPr>
      <w:rFonts w:ascii="Calibri" w:hAnsi="Calibri"/>
      <w:sz w:val="18"/>
      <w:szCs w:val="18"/>
    </w:rPr>
  </w:style>
  <w:style w:type="paragraph" w:styleId="Indice9">
    <w:name w:val="index 9"/>
    <w:basedOn w:val="Normale"/>
    <w:next w:val="Normale"/>
    <w:autoRedefine/>
    <w:rsid w:val="00C633C6"/>
    <w:pPr>
      <w:ind w:left="2520" w:hanging="280"/>
    </w:pPr>
    <w:rPr>
      <w:rFonts w:ascii="Calibri" w:hAnsi="Calibri"/>
      <w:sz w:val="18"/>
      <w:szCs w:val="18"/>
    </w:rPr>
  </w:style>
  <w:style w:type="paragraph" w:styleId="Titoloindice">
    <w:name w:val="index heading"/>
    <w:basedOn w:val="Normale"/>
    <w:next w:val="Indice1"/>
    <w:uiPriority w:val="99"/>
    <w:rsid w:val="00C633C6"/>
    <w:pPr>
      <w:pBdr>
        <w:top w:val="single" w:sz="12" w:space="0" w:color="auto"/>
      </w:pBdr>
      <w:spacing w:before="360" w:after="240"/>
    </w:pPr>
    <w:rPr>
      <w:rFonts w:ascii="Calibri" w:hAnsi="Calibri"/>
      <w:b/>
      <w:bCs/>
      <w:i/>
      <w:i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C85B2-80EA-4AA6-8602-DAA5A0C8D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7037</TotalTime>
  <Pages>1</Pages>
  <Words>9196</Words>
  <Characters>52423</Characters>
  <Application>Microsoft Office Word</Application>
  <DocSecurity>0</DocSecurity>
  <Lines>436</Lines>
  <Paragraphs>122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Basilio</dc:creator>
  <cp:keywords/>
  <dc:description/>
  <cp:lastModifiedBy>Basilio</cp:lastModifiedBy>
  <cp:revision>11</cp:revision>
  <dcterms:created xsi:type="dcterms:W3CDTF">2019-11-30T08:31:00Z</dcterms:created>
  <dcterms:modified xsi:type="dcterms:W3CDTF">2023-03-28T08:37:00Z</dcterms:modified>
</cp:coreProperties>
</file>